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2D" w:rsidRPr="006F3019" w:rsidRDefault="00CB0A2D" w:rsidP="00CB0A2D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CB0A2D" w:rsidRPr="00096CCE" w:rsidRDefault="00CB0A2D" w:rsidP="00CB0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ОУД.01РУССКИЙ ЯЗЫК</w:t>
      </w:r>
    </w:p>
    <w:p w:rsidR="00403F64" w:rsidRDefault="00403F64" w:rsidP="00403F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 дисциплины ОУД.01Русский язык предназначена для изучения русского языка в пределах освоения основной профессиональной образовательной программы СПО по </w:t>
      </w:r>
      <w:r w:rsidRPr="003E3EC2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системах, 09.00.00 Информатика и вычислительная техника</w:t>
      </w:r>
      <w:r w:rsidRPr="00F148FF">
        <w:rPr>
          <w:rFonts w:ascii="Times New Roman" w:hAnsi="Times New Roman" w:cs="Times New Roman"/>
          <w:sz w:val="28"/>
          <w:szCs w:val="28"/>
        </w:rPr>
        <w:t xml:space="preserve"> на базе о</w:t>
      </w:r>
      <w:r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при подготовке специалистов среднего звена. </w:t>
      </w:r>
    </w:p>
    <w:p w:rsidR="00CB0A2D" w:rsidRDefault="00CB0A2D" w:rsidP="00403F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дисциплины ОУД.01 Русский язык 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CB0A2D" w:rsidRDefault="00CB0A2D" w:rsidP="00CB0A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  программы ОУД.01 Русский язык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CB0A2D" w:rsidRPr="00E050BA" w:rsidRDefault="00CB0A2D" w:rsidP="00CB0A2D">
      <w:pPr>
        <w:pStyle w:val="a4"/>
        <w:numPr>
          <w:ilvl w:val="0"/>
          <w:numId w:val="2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E050BA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E050BA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CB0A2D" w:rsidRPr="00E050BA" w:rsidRDefault="00CB0A2D" w:rsidP="00CB0A2D">
      <w:pPr>
        <w:pStyle w:val="a4"/>
        <w:numPr>
          <w:ilvl w:val="0"/>
          <w:numId w:val="2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E050BA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B0A2D" w:rsidRDefault="00CB0A2D" w:rsidP="00CB0A2D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CB0A2D" w:rsidRDefault="00CB0A2D" w:rsidP="00CB0A2D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B0A2D" w:rsidRDefault="00CB0A2D" w:rsidP="00CB0A2D">
      <w:pPr>
        <w:pStyle w:val="a3"/>
        <w:ind w:firstLine="360"/>
        <w:jc w:val="both"/>
        <w:rPr>
          <w:szCs w:val="28"/>
        </w:rPr>
      </w:pPr>
      <w:r>
        <w:rPr>
          <w:szCs w:val="28"/>
        </w:rPr>
        <w:t xml:space="preserve">В рабочую программу включено содержание, направленное на  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 (ППССЗ).  </w:t>
      </w:r>
    </w:p>
    <w:p w:rsidR="00CB0A2D" w:rsidRDefault="00CB0A2D" w:rsidP="00403F64">
      <w:pPr>
        <w:pStyle w:val="a3"/>
        <w:ind w:firstLine="426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ОУД.01 Русский язык обеспечивает достижение студентами 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CB0A2D" w:rsidRDefault="00CB0A2D" w:rsidP="00CB0A2D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личностных:</w:t>
      </w:r>
    </w:p>
    <w:p w:rsidR="00CB0A2D" w:rsidRDefault="00CB0A2D" w:rsidP="00CB0A2D">
      <w:pPr>
        <w:numPr>
          <w:ilvl w:val="0"/>
          <w:numId w:val="3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CB0A2D" w:rsidRDefault="00CB0A2D" w:rsidP="00CB0A2D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понимание роли родного языка как  основы успешной социализации личности;</w:t>
      </w:r>
    </w:p>
    <w:p w:rsidR="00CB0A2D" w:rsidRDefault="00CB0A2D" w:rsidP="00CB0A2D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CB0A2D" w:rsidRDefault="00CB0A2D" w:rsidP="00CB0A2D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CB0A2D" w:rsidRDefault="00CB0A2D" w:rsidP="00CB0A2D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чтением (пониманием), говорением, письмом;</w:t>
      </w:r>
    </w:p>
    <w:p w:rsidR="00CB0A2D" w:rsidRDefault="00CB0A2D" w:rsidP="00CB0A2D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уровне; 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B0A2D" w:rsidRDefault="00CB0A2D" w:rsidP="00CB0A2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CB0A2D" w:rsidRDefault="00CB0A2D" w:rsidP="00CB0A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предметных:</w:t>
      </w:r>
    </w:p>
    <w:p w:rsidR="00CB0A2D" w:rsidRDefault="00CB0A2D" w:rsidP="00CB0A2D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CB0A2D" w:rsidRDefault="00CB0A2D" w:rsidP="00CB0A2D">
      <w:pPr>
        <w:numPr>
          <w:ilvl w:val="0"/>
          <w:numId w:val="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B0A2D" w:rsidRDefault="00CB0A2D" w:rsidP="00CB0A2D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>
        <w:rPr>
          <w:rFonts w:ascii="Times New Roman" w:hAnsi="Times New Roman" w:cs="Times New Roman"/>
          <w:sz w:val="28"/>
          <w:szCs w:val="28"/>
        </w:rPr>
        <w:t>орчества писателя в процессе анализа текста;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выявлять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>в художественных текстах образы, темы и проблемы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r>
        <w:rPr>
          <w:rFonts w:ascii="Times New Roman" w:hAnsi="Times New Roman" w:cs="Times New Roman"/>
          <w:sz w:val="28"/>
          <w:szCs w:val="28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CB0A2D" w:rsidRPr="00BD2B28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403F64" w:rsidRDefault="00403F64" w:rsidP="00403F64">
      <w:pPr>
        <w:pStyle w:val="a3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ОУД.01Русский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118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>.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403F64" w:rsidRDefault="00403F64" w:rsidP="00403F64">
      <w:pPr>
        <w:pStyle w:val="a3"/>
        <w:numPr>
          <w:ilvl w:val="0"/>
          <w:numId w:val="6"/>
        </w:numPr>
        <w:tabs>
          <w:tab w:val="left" w:pos="993"/>
        </w:tabs>
        <w:ind w:right="-185"/>
        <w:rPr>
          <w:szCs w:val="28"/>
        </w:rPr>
      </w:pPr>
      <w:r>
        <w:rPr>
          <w:szCs w:val="28"/>
        </w:rPr>
        <w:t>практические занятия –78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 xml:space="preserve">, </w:t>
      </w:r>
    </w:p>
    <w:p w:rsidR="00403F64" w:rsidRPr="000F1834" w:rsidRDefault="00403F64" w:rsidP="00403F64">
      <w:pPr>
        <w:pStyle w:val="a3"/>
        <w:numPr>
          <w:ilvl w:val="0"/>
          <w:numId w:val="6"/>
        </w:numPr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–40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403F64" w:rsidRPr="00403F64" w:rsidRDefault="00403F64" w:rsidP="00403F64">
      <w:pPr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 xml:space="preserve">Промежуточная аттестация по дисциплине </w:t>
      </w:r>
      <w:r w:rsidRPr="00403F64">
        <w:rPr>
          <w:rFonts w:ascii="Times New Roman" w:eastAsia="Calibri" w:hAnsi="Times New Roman"/>
          <w:b/>
          <w:sz w:val="28"/>
          <w:szCs w:val="28"/>
        </w:rPr>
        <w:t>в форме комплексного экзамена по двум дисциплинам: «Русский язык» и  «Родной русский язык». Экзаменационные вопросы включает комплексную задачу по родному русскому языку и русскому языку</w:t>
      </w:r>
      <w:r w:rsidRPr="00403F6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3E0D9A" w:rsidRDefault="003E0D9A"/>
    <w:sectPr w:rsidR="003E0D9A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5">
    <w:nsid w:val="6CC87CDE"/>
    <w:multiLevelType w:val="hybridMultilevel"/>
    <w:tmpl w:val="4A8E8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A2D"/>
    <w:rsid w:val="00093FE5"/>
    <w:rsid w:val="003E0D9A"/>
    <w:rsid w:val="00403F64"/>
    <w:rsid w:val="00C3773D"/>
    <w:rsid w:val="00CB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D"/>
    <w:pPr>
      <w:spacing w:after="0" w:line="36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A2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4">
    <w:name w:val="List Paragraph"/>
    <w:basedOn w:val="a"/>
    <w:uiPriority w:val="34"/>
    <w:qFormat/>
    <w:rsid w:val="00CB0A2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B0A2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CB0A2D"/>
  </w:style>
  <w:style w:type="paragraph" w:customStyle="1" w:styleId="Default">
    <w:name w:val="Default"/>
    <w:rsid w:val="00CB0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2021-02-09T10:37:00Z</dcterms:created>
  <dcterms:modified xsi:type="dcterms:W3CDTF">2021-02-09T10:54:00Z</dcterms:modified>
</cp:coreProperties>
</file>