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FF" w:rsidRDefault="000A32F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bidi="ar-SA"/>
        </w:rPr>
        <w:drawing>
          <wp:inline distT="0" distB="0" distL="0" distR="0">
            <wp:extent cx="6330315" cy="8188159"/>
            <wp:effectExtent l="19050" t="0" r="0" b="0"/>
            <wp:docPr id="1" name="Рисунок 1" descr="C:\Users\Эдуард Сергеевич\Desktop\Положение об организ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 Сергеевич\Desktop\Положение об организац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315" cy="8188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4C2" w:rsidRDefault="003964C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 w:type="page"/>
      </w:r>
    </w:p>
    <w:p w:rsidR="0035012B" w:rsidRDefault="0035012B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4351F" w:rsidRDefault="00B2777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1. Общие положения</w:t>
      </w:r>
    </w:p>
    <w:p w:rsidR="00E4351F" w:rsidRDefault="00B2777A">
      <w:pPr>
        <w:pStyle w:val="1"/>
        <w:numPr>
          <w:ilvl w:val="0"/>
          <w:numId w:val="1"/>
        </w:numPr>
        <w:shd w:val="clear" w:color="auto" w:fill="auto"/>
        <w:tabs>
          <w:tab w:val="left" w:pos="1422"/>
        </w:tabs>
        <w:ind w:firstLine="920"/>
        <w:jc w:val="both"/>
      </w:pPr>
      <w:r>
        <w:t>Настоящее Положение определяет особенности организации учебного процесса для инвалидов и лиц с ограниченными возможностями здоровья</w:t>
      </w:r>
      <w:r w:rsidR="0035012B">
        <w:t xml:space="preserve"> </w:t>
      </w:r>
      <w:r>
        <w:t>в образовательной организации по основным образовательным программам среднего профессионального образования.</w:t>
      </w:r>
    </w:p>
    <w:p w:rsidR="00E4351F" w:rsidRDefault="00B2777A">
      <w:pPr>
        <w:pStyle w:val="1"/>
        <w:numPr>
          <w:ilvl w:val="0"/>
          <w:numId w:val="1"/>
        </w:numPr>
        <w:shd w:val="clear" w:color="auto" w:fill="auto"/>
        <w:tabs>
          <w:tab w:val="left" w:pos="1416"/>
        </w:tabs>
        <w:ind w:firstLine="920"/>
        <w:jc w:val="both"/>
      </w:pPr>
      <w:r>
        <w:t>Настоящее Положение разработано на основании:</w:t>
      </w:r>
    </w:p>
    <w:p w:rsidR="00EA5AC3" w:rsidRDefault="00EA5AC3">
      <w:pPr>
        <w:pStyle w:val="1"/>
        <w:shd w:val="clear" w:color="auto" w:fill="auto"/>
        <w:ind w:firstLine="920"/>
        <w:jc w:val="both"/>
      </w:pPr>
      <w:r>
        <w:t>-</w:t>
      </w:r>
      <w:r w:rsidR="00DA3782">
        <w:t>Конституци</w:t>
      </w:r>
      <w:r>
        <w:t>и</w:t>
      </w:r>
      <w:r w:rsidR="00DA3782">
        <w:t xml:space="preserve"> Российской Федерации, статья 43; </w:t>
      </w:r>
    </w:p>
    <w:p w:rsidR="00EA5AC3" w:rsidRDefault="00DA3782">
      <w:pPr>
        <w:pStyle w:val="1"/>
        <w:shd w:val="clear" w:color="auto" w:fill="auto"/>
        <w:ind w:firstLine="920"/>
        <w:jc w:val="both"/>
      </w:pPr>
      <w:r>
        <w:t>- Федеральн</w:t>
      </w:r>
      <w:r w:rsidR="00EA5AC3">
        <w:t>ого</w:t>
      </w:r>
      <w:r>
        <w:t xml:space="preserve"> закон</w:t>
      </w:r>
      <w:r w:rsidR="00EA5AC3">
        <w:t>а</w:t>
      </w:r>
      <w:r>
        <w:t xml:space="preserve"> от 24.11.1995 N 181-ФЗ "О социальной защите инвалидов в Российской Федерации";</w:t>
      </w:r>
    </w:p>
    <w:p w:rsidR="00EA5AC3" w:rsidRDefault="00DA3782">
      <w:pPr>
        <w:pStyle w:val="1"/>
        <w:shd w:val="clear" w:color="auto" w:fill="auto"/>
        <w:ind w:firstLine="920"/>
        <w:jc w:val="both"/>
      </w:pPr>
      <w:r>
        <w:t xml:space="preserve"> - Федеральн</w:t>
      </w:r>
      <w:r w:rsidR="00EA5AC3">
        <w:t>ого</w:t>
      </w:r>
      <w:r>
        <w:t xml:space="preserve"> закон</w:t>
      </w:r>
      <w:r w:rsidR="00EA5AC3">
        <w:t>а</w:t>
      </w:r>
      <w:r>
        <w:t xml:space="preserve"> от 03.05.2012 N 46-ФЗ "О ратификации Конвенции о правах инвалидов";</w:t>
      </w:r>
    </w:p>
    <w:p w:rsidR="00DA3782" w:rsidRDefault="00DA3782">
      <w:pPr>
        <w:pStyle w:val="1"/>
        <w:shd w:val="clear" w:color="auto" w:fill="auto"/>
        <w:ind w:firstLine="920"/>
        <w:jc w:val="both"/>
      </w:pPr>
      <w:r>
        <w:t>- Федеральн</w:t>
      </w:r>
      <w:r w:rsidR="00EA5AC3">
        <w:t>ого</w:t>
      </w:r>
      <w:r>
        <w:t xml:space="preserve"> закон</w:t>
      </w:r>
      <w:r w:rsidR="00EA5AC3">
        <w:t>а</w:t>
      </w:r>
      <w:r>
        <w:t xml:space="preserve"> от 01.12.2014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инвалидов";</w:t>
      </w:r>
    </w:p>
    <w:p w:rsidR="00E4351F" w:rsidRDefault="00B2777A">
      <w:pPr>
        <w:pStyle w:val="1"/>
        <w:shd w:val="clear" w:color="auto" w:fill="auto"/>
        <w:ind w:firstLine="920"/>
        <w:jc w:val="both"/>
      </w:pPr>
      <w:r>
        <w:t>-Федерального закона от 29.12.2012 № 273-ФЗ «Об образовании в Российской Федерации»;</w:t>
      </w:r>
    </w:p>
    <w:p w:rsidR="00E4351F" w:rsidRDefault="00B2777A">
      <w:pPr>
        <w:pStyle w:val="1"/>
        <w:shd w:val="clear" w:color="auto" w:fill="auto"/>
        <w:ind w:firstLine="920"/>
        <w:jc w:val="both"/>
      </w:pPr>
      <w:r>
        <w:t>-приказа Минобрнауки России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7042A8" w:rsidRPr="00990A46" w:rsidRDefault="00B2777A" w:rsidP="007042A8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t xml:space="preserve">- </w:t>
      </w:r>
      <w:r w:rsidR="007042A8" w:rsidRPr="00990A46">
        <w:rPr>
          <w:rFonts w:ascii="Times New Roman" w:eastAsia="Times New Roman" w:hAnsi="Times New Roman"/>
          <w:sz w:val="28"/>
          <w:szCs w:val="28"/>
        </w:rPr>
        <w:t>Порядк</w:t>
      </w:r>
      <w:r w:rsidR="00DE04DE">
        <w:rPr>
          <w:rFonts w:ascii="Times New Roman" w:eastAsia="Times New Roman" w:hAnsi="Times New Roman"/>
          <w:sz w:val="28"/>
          <w:szCs w:val="28"/>
        </w:rPr>
        <w:t>а</w:t>
      </w:r>
      <w:r w:rsidR="007042A8" w:rsidRPr="00990A46">
        <w:rPr>
          <w:rFonts w:ascii="Times New Roman" w:eastAsia="Times New Roman" w:hAnsi="Times New Roman"/>
          <w:sz w:val="28"/>
          <w:szCs w:val="28"/>
        </w:rPr>
        <w:t xml:space="preserve"> приема на обучение по образовательным программам среднего профессионального образования</w:t>
      </w:r>
      <w:r w:rsidR="007042A8" w:rsidRPr="00E335D9">
        <w:rPr>
          <w:rFonts w:ascii="Times New Roman" w:eastAsia="Times New Roman" w:hAnsi="Times New Roman"/>
          <w:sz w:val="28"/>
          <w:szCs w:val="28"/>
        </w:rPr>
        <w:t xml:space="preserve"> </w:t>
      </w:r>
      <w:r w:rsidR="007042A8" w:rsidRPr="00990A46">
        <w:rPr>
          <w:rFonts w:ascii="Times New Roman" w:eastAsia="Times New Roman" w:hAnsi="Times New Roman"/>
          <w:sz w:val="28"/>
          <w:szCs w:val="28"/>
        </w:rPr>
        <w:t>Утвержден</w:t>
      </w:r>
      <w:r w:rsidR="007042A8">
        <w:rPr>
          <w:rFonts w:ascii="Times New Roman" w:eastAsia="Times New Roman" w:hAnsi="Times New Roman"/>
          <w:sz w:val="28"/>
          <w:szCs w:val="28"/>
        </w:rPr>
        <w:t xml:space="preserve"> </w:t>
      </w:r>
      <w:r w:rsidR="007042A8" w:rsidRPr="00990A46">
        <w:rPr>
          <w:rFonts w:ascii="Times New Roman" w:eastAsia="Times New Roman" w:hAnsi="Times New Roman"/>
          <w:sz w:val="28"/>
          <w:szCs w:val="28"/>
        </w:rPr>
        <w:t>приказом</w:t>
      </w:r>
      <w:r w:rsidR="007042A8">
        <w:rPr>
          <w:rFonts w:ascii="Times New Roman" w:eastAsia="Times New Roman" w:hAnsi="Times New Roman"/>
          <w:sz w:val="28"/>
          <w:szCs w:val="28"/>
        </w:rPr>
        <w:t xml:space="preserve"> Министерства просвещения </w:t>
      </w:r>
      <w:r w:rsidR="007042A8" w:rsidRPr="00990A46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="007042A8">
        <w:rPr>
          <w:rFonts w:ascii="Times New Roman" w:eastAsia="Times New Roman" w:hAnsi="Times New Roman"/>
          <w:sz w:val="28"/>
          <w:szCs w:val="28"/>
        </w:rPr>
        <w:t xml:space="preserve"> </w:t>
      </w:r>
      <w:r w:rsidR="007042A8" w:rsidRPr="00990A46">
        <w:rPr>
          <w:rFonts w:ascii="Times New Roman" w:eastAsia="Times New Roman" w:hAnsi="Times New Roman"/>
          <w:sz w:val="28"/>
          <w:szCs w:val="28"/>
        </w:rPr>
        <w:t>от 2</w:t>
      </w:r>
      <w:r w:rsidR="007042A8">
        <w:rPr>
          <w:rFonts w:ascii="Times New Roman" w:eastAsia="Times New Roman" w:hAnsi="Times New Roman"/>
          <w:sz w:val="28"/>
          <w:szCs w:val="28"/>
        </w:rPr>
        <w:t xml:space="preserve"> сентября</w:t>
      </w:r>
      <w:r w:rsidR="007042A8" w:rsidRPr="00990A46">
        <w:rPr>
          <w:rFonts w:ascii="Times New Roman" w:eastAsia="Times New Roman" w:hAnsi="Times New Roman"/>
          <w:sz w:val="28"/>
          <w:szCs w:val="28"/>
        </w:rPr>
        <w:t xml:space="preserve"> 20</w:t>
      </w:r>
      <w:r w:rsidR="007042A8">
        <w:rPr>
          <w:rFonts w:ascii="Times New Roman" w:eastAsia="Times New Roman" w:hAnsi="Times New Roman"/>
          <w:sz w:val="28"/>
          <w:szCs w:val="28"/>
        </w:rPr>
        <w:t>20</w:t>
      </w:r>
      <w:r w:rsidR="007042A8" w:rsidRPr="00990A46">
        <w:rPr>
          <w:rFonts w:ascii="Times New Roman" w:eastAsia="Times New Roman" w:hAnsi="Times New Roman"/>
          <w:sz w:val="28"/>
          <w:szCs w:val="28"/>
        </w:rPr>
        <w:t xml:space="preserve"> г. №</w:t>
      </w:r>
      <w:r w:rsidR="007042A8">
        <w:rPr>
          <w:rFonts w:ascii="Times New Roman" w:eastAsia="Times New Roman" w:hAnsi="Times New Roman"/>
          <w:sz w:val="28"/>
          <w:szCs w:val="28"/>
        </w:rPr>
        <w:t xml:space="preserve"> 457.</w:t>
      </w:r>
    </w:p>
    <w:p w:rsidR="00DA3782" w:rsidRDefault="00DA3782" w:rsidP="007042A8">
      <w:pPr>
        <w:pStyle w:val="1"/>
        <w:shd w:val="clear" w:color="auto" w:fill="auto"/>
        <w:ind w:firstLine="920"/>
        <w:jc w:val="both"/>
      </w:pPr>
      <w:r>
        <w:t>-письмо Минобрнауки России от 18.05.2017 N 06-517 "О дополнительных мерах" (вместе с "Методическими рекомендациями по организации приемной кампании лиц с ограниченными возможностями здоровья и инвалидностью на обучение по программам среднего профессионального образования и профессионального обучения");</w:t>
      </w:r>
    </w:p>
    <w:p w:rsidR="00E4351F" w:rsidRDefault="00B2777A" w:rsidP="007042A8">
      <w:pPr>
        <w:pStyle w:val="1"/>
        <w:shd w:val="clear" w:color="auto" w:fill="auto"/>
        <w:ind w:firstLine="920"/>
        <w:jc w:val="both"/>
      </w:pPr>
      <w:r>
        <w:t>- Устава.</w:t>
      </w:r>
    </w:p>
    <w:p w:rsidR="00161026" w:rsidRDefault="00161026" w:rsidP="007042A8">
      <w:pPr>
        <w:pStyle w:val="1"/>
        <w:shd w:val="clear" w:color="auto" w:fill="auto"/>
        <w:ind w:firstLine="920"/>
        <w:jc w:val="both"/>
      </w:pPr>
      <w:r>
        <w:t xml:space="preserve">1.3 Задачами Техникума по обучению инвалидов и лиц с ограниченными возможностями здоровья являются: </w:t>
      </w:r>
    </w:p>
    <w:p w:rsidR="00161026" w:rsidRDefault="00161026" w:rsidP="007042A8">
      <w:pPr>
        <w:pStyle w:val="1"/>
        <w:shd w:val="clear" w:color="auto" w:fill="auto"/>
        <w:ind w:firstLine="920"/>
        <w:jc w:val="both"/>
      </w:pPr>
      <w:r>
        <w:t xml:space="preserve">- предоставление инвалидам и лицам с ОВЗ среднего профессионального образования в соответствии ФГОС; </w:t>
      </w:r>
    </w:p>
    <w:p w:rsidR="00161026" w:rsidRDefault="00161026" w:rsidP="007042A8">
      <w:pPr>
        <w:pStyle w:val="1"/>
        <w:shd w:val="clear" w:color="auto" w:fill="auto"/>
        <w:ind w:firstLine="920"/>
        <w:jc w:val="both"/>
      </w:pPr>
      <w:r>
        <w:t xml:space="preserve">- создание необходимых условий для получения качественного профессионального образования инвалидами и лицами с ограниченными возможностями здоровья, социальной адаптации, в том числе посредством организации инклюзивного образования лиц с ограниченными возможностями здоровья; </w:t>
      </w:r>
    </w:p>
    <w:p w:rsidR="00161026" w:rsidRDefault="00161026" w:rsidP="007042A8">
      <w:pPr>
        <w:pStyle w:val="1"/>
        <w:shd w:val="clear" w:color="auto" w:fill="auto"/>
        <w:ind w:firstLine="920"/>
        <w:jc w:val="both"/>
      </w:pPr>
      <w:r>
        <w:t xml:space="preserve">- создание условий для психолого-педагогического сопровождения профессионального становления инвалидов и лиц с ОВЗ и их социальнопрофессиональной поддержки; </w:t>
      </w:r>
    </w:p>
    <w:p w:rsidR="00B2777A" w:rsidRDefault="00161026" w:rsidP="007042A8">
      <w:pPr>
        <w:pStyle w:val="1"/>
        <w:shd w:val="clear" w:color="auto" w:fill="auto"/>
        <w:ind w:firstLine="920"/>
        <w:jc w:val="both"/>
      </w:pPr>
      <w:r>
        <w:t>- содействие в трудоустройстве инвалидов и лиц с ОВЗ.</w:t>
      </w:r>
    </w:p>
    <w:p w:rsidR="00DC3379" w:rsidRDefault="00DC3379" w:rsidP="007042A8">
      <w:pPr>
        <w:pStyle w:val="1"/>
        <w:shd w:val="clear" w:color="auto" w:fill="auto"/>
        <w:ind w:firstLine="920"/>
        <w:jc w:val="both"/>
      </w:pPr>
      <w:r>
        <w:t xml:space="preserve">1.4  Основные понятия: </w:t>
      </w:r>
    </w:p>
    <w:p w:rsidR="00DC3379" w:rsidRDefault="00DC3379" w:rsidP="007042A8">
      <w:pPr>
        <w:pStyle w:val="1"/>
        <w:shd w:val="clear" w:color="auto" w:fill="auto"/>
        <w:ind w:firstLine="920"/>
        <w:jc w:val="both"/>
      </w:pPr>
      <w:r>
        <w:t xml:space="preserve">адаптационная учебная дисциплина - это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 и способствующий социальной и профессиональной адаптации обучающихся инвалидов и обучающихся с ограниченными возможностями здоровья; </w:t>
      </w:r>
    </w:p>
    <w:p w:rsidR="00DC3379" w:rsidRDefault="00DC3379" w:rsidP="007042A8">
      <w:pPr>
        <w:pStyle w:val="1"/>
        <w:shd w:val="clear" w:color="auto" w:fill="auto"/>
        <w:ind w:firstLine="920"/>
        <w:jc w:val="both"/>
      </w:pPr>
      <w:r>
        <w:t xml:space="preserve">адаптированная образовательная программа среднего профессионального </w:t>
      </w:r>
      <w:r>
        <w:lastRenderedPageBreak/>
        <w:t xml:space="preserve">образования  - программа подготовки специалистов среднего звена, адаптированная для обучения инвалидов и лиц с ограниченными возможностями здоровья с учетом особенностей их психофизического развития, </w:t>
      </w:r>
    </w:p>
    <w:p w:rsidR="00DC3379" w:rsidRDefault="00DC3379" w:rsidP="007042A8">
      <w:pPr>
        <w:pStyle w:val="1"/>
        <w:shd w:val="clear" w:color="auto" w:fill="auto"/>
        <w:ind w:firstLine="920"/>
        <w:jc w:val="both"/>
      </w:pPr>
      <w:r>
        <w:t xml:space="preserve">индивидуальных  возможностей и при необходимости обеспечивающая коррекцию нарушений развития и социальную адаптацию указанных лиц; </w:t>
      </w:r>
    </w:p>
    <w:p w:rsidR="00DC3379" w:rsidRDefault="00DC3379" w:rsidP="007042A8">
      <w:pPr>
        <w:pStyle w:val="1"/>
        <w:shd w:val="clear" w:color="auto" w:fill="auto"/>
        <w:ind w:firstLine="920"/>
        <w:jc w:val="both"/>
      </w:pPr>
      <w:r>
        <w:t xml:space="preserve"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защиты; </w:t>
      </w:r>
    </w:p>
    <w:p w:rsidR="00DC3379" w:rsidRDefault="00DC3379" w:rsidP="007042A8">
      <w:pPr>
        <w:pStyle w:val="1"/>
        <w:shd w:val="clear" w:color="auto" w:fill="auto"/>
        <w:ind w:firstLine="920"/>
        <w:jc w:val="both"/>
      </w:pPr>
      <w:r>
        <w:t xml:space="preserve">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 </w:t>
      </w:r>
    </w:p>
    <w:p w:rsidR="00DC3379" w:rsidRDefault="00DC3379" w:rsidP="007042A8">
      <w:pPr>
        <w:pStyle w:val="1"/>
        <w:shd w:val="clear" w:color="auto" w:fill="auto"/>
        <w:ind w:firstLine="920"/>
        <w:jc w:val="both"/>
      </w:pPr>
      <w:r>
        <w:t>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DC3379" w:rsidRDefault="00DC3379" w:rsidP="007042A8">
      <w:pPr>
        <w:pStyle w:val="1"/>
        <w:shd w:val="clear" w:color="auto" w:fill="auto"/>
        <w:ind w:firstLine="920"/>
        <w:jc w:val="both"/>
      </w:pPr>
      <w:r>
        <w:t xml:space="preserve">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 медико- педагогической комиссией и препятствующие получению образования без создания специальных условий; </w:t>
      </w:r>
    </w:p>
    <w:p w:rsidR="00DC3379" w:rsidRDefault="00DC3379" w:rsidP="007042A8">
      <w:pPr>
        <w:pStyle w:val="1"/>
        <w:shd w:val="clear" w:color="auto" w:fill="auto"/>
        <w:ind w:firstLine="920"/>
        <w:jc w:val="both"/>
      </w:pPr>
      <w:r>
        <w:t>специальные условия для получения образования - условия обучения, воспитания и развития обучающихся инвалидов и обучающихся с ограниченными возможностями здоровья,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инвалидами и обучающимися с ограниченными возможностями здоровья.</w:t>
      </w:r>
    </w:p>
    <w:p w:rsidR="00DC3379" w:rsidRDefault="00DC3379" w:rsidP="007042A8">
      <w:pPr>
        <w:pStyle w:val="1"/>
        <w:shd w:val="clear" w:color="auto" w:fill="auto"/>
        <w:ind w:firstLine="920"/>
        <w:jc w:val="both"/>
      </w:pPr>
      <w:r>
        <w:t xml:space="preserve">1.5. Техникум осуществляет для инвалидов и лиц с ОВЗ реализацию образовательных программ среднего профессионального образования. </w:t>
      </w:r>
    </w:p>
    <w:p w:rsidR="00161026" w:rsidRDefault="00DC3379" w:rsidP="007042A8">
      <w:pPr>
        <w:pStyle w:val="1"/>
        <w:shd w:val="clear" w:color="auto" w:fill="auto"/>
        <w:ind w:firstLine="920"/>
        <w:jc w:val="both"/>
      </w:pPr>
      <w:r>
        <w:t xml:space="preserve">1.6. В </w:t>
      </w:r>
      <w:r w:rsidR="00066C17">
        <w:t>Техникум</w:t>
      </w:r>
      <w:r>
        <w:t xml:space="preserve"> принимаются для обучения лица из числа инвалидов и лиц с ОВЗ, являющиеся гражданами Российской Федерации, имеющие  основное общее образование, среднее общее образование, имеющие свидетельство об окончании 9 классов. Организация приема на обучение по образовательным программам осуществляется приемной комиссией в соответствии с Правилами приема в </w:t>
      </w:r>
      <w:r w:rsidR="00066C17">
        <w:t>НЧПОУ «СЭПТ»</w:t>
      </w:r>
      <w:r>
        <w:t>.</w:t>
      </w:r>
    </w:p>
    <w:p w:rsidR="00666A91" w:rsidRDefault="00666A91" w:rsidP="007042A8">
      <w:pPr>
        <w:pStyle w:val="1"/>
        <w:shd w:val="clear" w:color="auto" w:fill="auto"/>
        <w:ind w:firstLine="920"/>
        <w:jc w:val="both"/>
      </w:pPr>
      <w:r>
        <w:t xml:space="preserve">1.7. Сроки обучения инвалидов и лиц с ОВЗ соответствуют образовательным программам и учебным планам. </w:t>
      </w:r>
    </w:p>
    <w:p w:rsidR="00066C17" w:rsidRDefault="00666A91" w:rsidP="007042A8">
      <w:pPr>
        <w:pStyle w:val="1"/>
        <w:shd w:val="clear" w:color="auto" w:fill="auto"/>
        <w:ind w:firstLine="920"/>
        <w:jc w:val="both"/>
      </w:pPr>
      <w:r>
        <w:t>1.8. При приеме на обучение Техникум обязан ознакомить поступающего, его родителей или лиц, их заменяющих, с Уставом, условиями приема и другими документами, регламентирующими организацию образовательного процесса.</w:t>
      </w:r>
    </w:p>
    <w:p w:rsidR="00CE2E69" w:rsidRDefault="00CE2E69" w:rsidP="007042A8">
      <w:pPr>
        <w:pStyle w:val="1"/>
        <w:shd w:val="clear" w:color="auto" w:fill="auto"/>
        <w:ind w:firstLine="920"/>
        <w:jc w:val="both"/>
      </w:pPr>
      <w:r>
        <w:t xml:space="preserve">1.9. Обучение инвалидов и детей с ограниченными возможностями здоровья осуществляется посредством: </w:t>
      </w:r>
    </w:p>
    <w:p w:rsidR="00CE2E69" w:rsidRDefault="00CE2E69" w:rsidP="007042A8">
      <w:pPr>
        <w:pStyle w:val="1"/>
        <w:shd w:val="clear" w:color="auto" w:fill="auto"/>
        <w:ind w:firstLine="920"/>
        <w:jc w:val="both"/>
      </w:pPr>
      <w:r>
        <w:t xml:space="preserve">- совместного обучения лиц с ограниченными возможностями здоровья и лиц, не </w:t>
      </w:r>
      <w:r>
        <w:lastRenderedPageBreak/>
        <w:t>имеющих таких ограничений, в одной группе;</w:t>
      </w:r>
    </w:p>
    <w:p w:rsidR="00CE2E69" w:rsidRDefault="00CE2E69" w:rsidP="007042A8">
      <w:pPr>
        <w:pStyle w:val="1"/>
        <w:shd w:val="clear" w:color="auto" w:fill="auto"/>
        <w:ind w:firstLine="920"/>
        <w:jc w:val="both"/>
      </w:pPr>
      <w:r>
        <w:t xml:space="preserve"> - создания группы для лиц с ограниченными возможностями здоровья и инвалидов, обучающихся по адаптированной образовательной программе. </w:t>
      </w:r>
    </w:p>
    <w:p w:rsidR="00CE2E69" w:rsidRDefault="00CE2E69" w:rsidP="007042A8">
      <w:pPr>
        <w:pStyle w:val="1"/>
        <w:shd w:val="clear" w:color="auto" w:fill="auto"/>
        <w:ind w:firstLine="920"/>
        <w:jc w:val="both"/>
      </w:pPr>
      <w:r>
        <w:t xml:space="preserve">1.10. Техникум обеспечивает возможность беспрепятственного доступа поступающих, обучающихся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аудитории располагаются на первом этаже; наличие специальных кресел и других приспособлений). </w:t>
      </w:r>
    </w:p>
    <w:p w:rsidR="00666A91" w:rsidRDefault="00CE2E69" w:rsidP="007042A8">
      <w:pPr>
        <w:pStyle w:val="1"/>
        <w:shd w:val="clear" w:color="auto" w:fill="auto"/>
        <w:ind w:firstLine="920"/>
        <w:jc w:val="both"/>
      </w:pPr>
      <w:r>
        <w:t>1.11. В соответствии с Требованиями к организации образовательного процесса (письмо Минобрнауки России от 18.03.2014 N 06-281) в личном деле обучающихся с ограниченными возможностями здоровья и инвалидов должны содержаться сведения о группе инвалидности, виде нарушения (нарушений) здоровья, рекомендации, данные по результатам комплексного психолого-медико-педагогического обследования детей или по результатам медико-социальной экспертизы и иные сведения. В целях обеспечения специальных условий получения образования обучающимися с ограниченными возможностями здоровья и инвалидами профессиональными образовательными организациями должен быть организован сбор сведений о данных лицах, и обеспечен их систематический учет.</w:t>
      </w:r>
    </w:p>
    <w:p w:rsidR="00CE2E69" w:rsidRDefault="00CE2E69" w:rsidP="007042A8">
      <w:pPr>
        <w:pStyle w:val="1"/>
        <w:shd w:val="clear" w:color="auto" w:fill="auto"/>
        <w:ind w:firstLine="920"/>
        <w:jc w:val="both"/>
      </w:pPr>
    </w:p>
    <w:p w:rsidR="00E4351F" w:rsidRDefault="00B2777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2. Особенности организации образовательного процесса по</w:t>
      </w:r>
      <w:r>
        <w:rPr>
          <w:b/>
          <w:bCs/>
        </w:rPr>
        <w:br/>
        <w:t>образовательным программам для инвалидов и лиц с</w:t>
      </w:r>
      <w:r>
        <w:rPr>
          <w:b/>
          <w:bCs/>
        </w:rPr>
        <w:br/>
        <w:t>ограниченными</w:t>
      </w:r>
      <w:r w:rsidR="005423FE">
        <w:rPr>
          <w:b/>
          <w:bCs/>
        </w:rPr>
        <w:t xml:space="preserve"> </w:t>
      </w:r>
      <w:r>
        <w:rPr>
          <w:b/>
          <w:bCs/>
        </w:rPr>
        <w:t>возможностями здоровья</w:t>
      </w:r>
    </w:p>
    <w:p w:rsidR="00E4351F" w:rsidRDefault="00B2777A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ind w:firstLine="920"/>
        <w:jc w:val="both"/>
      </w:pPr>
      <w:r>
        <w:t>Содержание среднего профессионального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E4351F" w:rsidRDefault="00B2777A">
      <w:pPr>
        <w:pStyle w:val="1"/>
        <w:numPr>
          <w:ilvl w:val="1"/>
          <w:numId w:val="1"/>
        </w:numPr>
        <w:shd w:val="clear" w:color="auto" w:fill="auto"/>
        <w:tabs>
          <w:tab w:val="left" w:pos="1422"/>
        </w:tabs>
        <w:ind w:firstLine="920"/>
        <w:jc w:val="both"/>
      </w:pPr>
      <w:r>
        <w:t>Обучение по образовательным программам среднего профессионального образования обучающихся с ограниченными возможностями здоровья осуществляется на основе образовательных программ среднего профессионального образования, адаптированных при необходимости для обучения указанных обучающихся.</w:t>
      </w:r>
    </w:p>
    <w:p w:rsidR="00E4351F" w:rsidRDefault="00B2777A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ind w:firstLine="920"/>
        <w:jc w:val="both"/>
      </w:pPr>
      <w:r>
        <w:t>Обучение по образовательным программам среднего профессионального образования обучающихся с ограниченными возможностями здоровья осуществляется образовательной организацией с учетом особенностей психофизического развития, индивидуальных возможностей и состояния здоровья таких обучающихся.</w:t>
      </w:r>
    </w:p>
    <w:p w:rsidR="00E4351F" w:rsidRDefault="00B306E7">
      <w:pPr>
        <w:pStyle w:val="1"/>
        <w:numPr>
          <w:ilvl w:val="1"/>
          <w:numId w:val="1"/>
        </w:numPr>
        <w:shd w:val="clear" w:color="auto" w:fill="auto"/>
        <w:tabs>
          <w:tab w:val="left" w:pos="1411"/>
        </w:tabs>
        <w:ind w:firstLine="920"/>
        <w:jc w:val="both"/>
      </w:pPr>
      <w:r>
        <w:t xml:space="preserve">Техникумом </w:t>
      </w:r>
      <w:r w:rsidR="00B2777A">
        <w:t xml:space="preserve"> созданы специальные условия для получения среднего профессионального образования обучающимися с ограниченными возможностями здоровья.</w:t>
      </w:r>
    </w:p>
    <w:p w:rsidR="00E4351F" w:rsidRDefault="00B2777A">
      <w:pPr>
        <w:pStyle w:val="1"/>
        <w:shd w:val="clear" w:color="auto" w:fill="auto"/>
        <w:ind w:firstLine="920"/>
        <w:jc w:val="both"/>
      </w:pPr>
      <w:r>
        <w:t xml:space="preserve">Под специальными условиями для получения среднего профессионального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обучающимися с ограниченными </w:t>
      </w:r>
      <w:r>
        <w:lastRenderedPageBreak/>
        <w:t>возможностями здоровья.</w:t>
      </w:r>
    </w:p>
    <w:p w:rsidR="00E4351F" w:rsidRDefault="00B2777A">
      <w:pPr>
        <w:pStyle w:val="1"/>
        <w:numPr>
          <w:ilvl w:val="1"/>
          <w:numId w:val="1"/>
        </w:numPr>
        <w:shd w:val="clear" w:color="auto" w:fill="auto"/>
        <w:tabs>
          <w:tab w:val="left" w:pos="1411"/>
        </w:tabs>
        <w:ind w:firstLine="940"/>
        <w:jc w:val="both"/>
      </w:pPr>
      <w:r>
        <w:t>В целях доступности получения среднего профессионального образования обучающимися с ограниченными возможностями здоровья образовательной организацией обеспечивается:</w:t>
      </w:r>
    </w:p>
    <w:p w:rsidR="00E4351F" w:rsidRDefault="00B2777A">
      <w:pPr>
        <w:pStyle w:val="1"/>
        <w:numPr>
          <w:ilvl w:val="0"/>
          <w:numId w:val="2"/>
        </w:numPr>
        <w:shd w:val="clear" w:color="auto" w:fill="auto"/>
        <w:tabs>
          <w:tab w:val="left" w:pos="1249"/>
        </w:tabs>
        <w:ind w:firstLine="940"/>
        <w:jc w:val="both"/>
      </w:pPr>
      <w:r>
        <w:t>для обучающихся с ограниченными возможностями здоровья по зрению:</w:t>
      </w:r>
    </w:p>
    <w:p w:rsidR="00E4351F" w:rsidRDefault="00B2777A">
      <w:pPr>
        <w:pStyle w:val="1"/>
        <w:numPr>
          <w:ilvl w:val="0"/>
          <w:numId w:val="3"/>
        </w:numPr>
        <w:shd w:val="clear" w:color="auto" w:fill="auto"/>
        <w:tabs>
          <w:tab w:val="left" w:pos="1105"/>
        </w:tabs>
        <w:ind w:firstLine="940"/>
        <w:jc w:val="both"/>
      </w:pPr>
      <w:r>
        <w:t>адаптация официальн</w:t>
      </w:r>
      <w:r w:rsidR="003A6341">
        <w:t>ого</w:t>
      </w:r>
      <w:r>
        <w:t xml:space="preserve"> сайт</w:t>
      </w:r>
      <w:r w:rsidR="003A6341">
        <w:t>а техникума</w:t>
      </w:r>
      <w:r>
        <w:t xml:space="preserve"> в сети Интернет с учетом особых потребностей инвалидов по зрению с приведением их к международному стандарту доступности веб-контента и веб-сервисов </w:t>
      </w:r>
      <w:r w:rsidRPr="0035012B">
        <w:rPr>
          <w:lang w:eastAsia="en-US" w:bidi="en-US"/>
        </w:rPr>
        <w:t>(</w:t>
      </w:r>
      <w:r>
        <w:rPr>
          <w:lang w:val="en-US" w:eastAsia="en-US" w:bidi="en-US"/>
        </w:rPr>
        <w:t>WCAG</w:t>
      </w:r>
      <w:r w:rsidRPr="0035012B">
        <w:rPr>
          <w:lang w:eastAsia="en-US" w:bidi="en-US"/>
        </w:rPr>
        <w:t>);</w:t>
      </w:r>
    </w:p>
    <w:p w:rsidR="00E4351F" w:rsidRDefault="00B2777A">
      <w:pPr>
        <w:pStyle w:val="1"/>
        <w:numPr>
          <w:ilvl w:val="0"/>
          <w:numId w:val="3"/>
        </w:numPr>
        <w:shd w:val="clear" w:color="auto" w:fill="auto"/>
        <w:tabs>
          <w:tab w:val="left" w:pos="1101"/>
        </w:tabs>
        <w:ind w:firstLine="940"/>
        <w:jc w:val="both"/>
      </w:pPr>
      <w: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занятий;</w:t>
      </w:r>
    </w:p>
    <w:p w:rsidR="00E4351F" w:rsidRDefault="00B2777A">
      <w:pPr>
        <w:pStyle w:val="1"/>
        <w:numPr>
          <w:ilvl w:val="0"/>
          <w:numId w:val="3"/>
        </w:numPr>
        <w:shd w:val="clear" w:color="auto" w:fill="auto"/>
        <w:tabs>
          <w:tab w:val="left" w:pos="1105"/>
        </w:tabs>
        <w:ind w:firstLine="940"/>
        <w:jc w:val="both"/>
      </w:pPr>
      <w:r>
        <w:t>присутствие ассистента, оказывающего обучающемуся необходимую помощь;</w:t>
      </w:r>
    </w:p>
    <w:p w:rsidR="00E4351F" w:rsidRDefault="00B2777A">
      <w:pPr>
        <w:pStyle w:val="1"/>
        <w:numPr>
          <w:ilvl w:val="0"/>
          <w:numId w:val="3"/>
        </w:numPr>
        <w:shd w:val="clear" w:color="auto" w:fill="auto"/>
        <w:tabs>
          <w:tab w:val="left" w:pos="1101"/>
        </w:tabs>
        <w:ind w:firstLine="940"/>
        <w:jc w:val="both"/>
      </w:pPr>
      <w:r>
        <w:t>обеспечение выпуска альтернативных форматов печатных материалов (аудиофайлы);</w:t>
      </w:r>
    </w:p>
    <w:p w:rsidR="00E4351F" w:rsidRDefault="00B2777A">
      <w:pPr>
        <w:pStyle w:val="1"/>
        <w:numPr>
          <w:ilvl w:val="0"/>
          <w:numId w:val="2"/>
        </w:numPr>
        <w:shd w:val="clear" w:color="auto" w:fill="auto"/>
        <w:tabs>
          <w:tab w:val="left" w:pos="1242"/>
        </w:tabs>
        <w:ind w:firstLine="940"/>
        <w:jc w:val="both"/>
      </w:pPr>
      <w:r>
        <w:t xml:space="preserve">для обучающихся с ограниченными возможностями здоровья по слуху: </w:t>
      </w:r>
      <w:r w:rsidR="00931045">
        <w:t>-</w:t>
      </w:r>
      <w:r>
        <w:t>дублирование звуковой справочной информации о расписании учебных занятий визуальной (установка монитор</w:t>
      </w:r>
      <w:r w:rsidR="00180C8F">
        <w:t xml:space="preserve">а с бегущей строкой </w:t>
      </w:r>
      <w:r>
        <w:t>);</w:t>
      </w:r>
    </w:p>
    <w:p w:rsidR="00E4351F" w:rsidRDefault="00B2777A">
      <w:pPr>
        <w:pStyle w:val="1"/>
        <w:numPr>
          <w:ilvl w:val="0"/>
          <w:numId w:val="3"/>
        </w:numPr>
        <w:shd w:val="clear" w:color="auto" w:fill="auto"/>
        <w:tabs>
          <w:tab w:val="left" w:pos="1108"/>
        </w:tabs>
        <w:ind w:firstLine="940"/>
        <w:jc w:val="both"/>
      </w:pPr>
      <w:r>
        <w:t>обеспечение надлежащими звуковыми средствами воспроизведения информации;</w:t>
      </w:r>
      <w:r w:rsidR="00AB7EEE">
        <w:t xml:space="preserve"> </w:t>
      </w:r>
    </w:p>
    <w:p w:rsidR="00AB7EEE" w:rsidRPr="00AB7EEE" w:rsidRDefault="00AB7EEE" w:rsidP="00AB7EEE">
      <w:pPr>
        <w:pStyle w:val="1"/>
        <w:numPr>
          <w:ilvl w:val="0"/>
          <w:numId w:val="3"/>
        </w:numPr>
        <w:shd w:val="clear" w:color="auto" w:fill="auto"/>
        <w:tabs>
          <w:tab w:val="left" w:pos="1108"/>
        </w:tabs>
        <w:ind w:firstLine="940"/>
        <w:jc w:val="both"/>
        <w:rPr>
          <w:sz w:val="28"/>
          <w:szCs w:val="28"/>
        </w:rPr>
      </w:pPr>
      <w:r>
        <w:t xml:space="preserve"> </w:t>
      </w:r>
      <w:r w:rsidR="00931045" w:rsidRPr="00AB7EEE">
        <w:rPr>
          <w:sz w:val="28"/>
          <w:szCs w:val="28"/>
        </w:rPr>
        <w:t>мультимедийные проекторы-(</w:t>
      </w:r>
      <w:r w:rsidR="003A6341" w:rsidRPr="00AB7EEE">
        <w:rPr>
          <w:sz w:val="28"/>
          <w:szCs w:val="28"/>
        </w:rPr>
        <w:t>2</w:t>
      </w:r>
      <w:r w:rsidR="00931045" w:rsidRPr="00AB7EEE">
        <w:rPr>
          <w:sz w:val="28"/>
          <w:szCs w:val="28"/>
        </w:rPr>
        <w:t xml:space="preserve"> шт), интерактивные доски (</w:t>
      </w:r>
      <w:r w:rsidRPr="00AB7EEE">
        <w:rPr>
          <w:sz w:val="28"/>
          <w:szCs w:val="28"/>
        </w:rPr>
        <w:t>1</w:t>
      </w:r>
      <w:r w:rsidR="00931045" w:rsidRPr="00AB7EEE">
        <w:rPr>
          <w:sz w:val="28"/>
          <w:szCs w:val="28"/>
        </w:rPr>
        <w:t>шт), персональные компьютеры, видеокамера,</w:t>
      </w:r>
      <w:r w:rsidRPr="00AB7EEE">
        <w:rPr>
          <w:sz w:val="28"/>
          <w:szCs w:val="28"/>
        </w:rPr>
        <w:t xml:space="preserve"> портативное устройство для чтения/увеличения "Pearl", подключаемое к ПК, беспроводная гарнитура с костной проводимостью Aftershokz Openmove, клавиатура Clevy с большими кнопками (беспроводная), ресивер SimplyWorks Receive:2 для беспроводной связи (USB),  роллер компьютерны</w:t>
      </w:r>
      <w:r>
        <w:rPr>
          <w:sz w:val="28"/>
          <w:szCs w:val="28"/>
        </w:rPr>
        <w:t>й Optimax Trackball, беспроводная</w:t>
      </w:r>
      <w:r w:rsidRPr="00AB7EEE">
        <w:rPr>
          <w:sz w:val="28"/>
          <w:szCs w:val="28"/>
        </w:rPr>
        <w:t xml:space="preserve"> оборудование «Бегущая строка (зеленое свечение)» с системой оповещения и справочной информацией для инвалидов по слуху.</w:t>
      </w:r>
    </w:p>
    <w:p w:rsidR="00931045" w:rsidRDefault="00931045">
      <w:pPr>
        <w:pStyle w:val="1"/>
        <w:numPr>
          <w:ilvl w:val="0"/>
          <w:numId w:val="3"/>
        </w:numPr>
        <w:shd w:val="clear" w:color="auto" w:fill="auto"/>
        <w:tabs>
          <w:tab w:val="left" w:pos="1108"/>
        </w:tabs>
        <w:ind w:firstLine="940"/>
        <w:jc w:val="both"/>
      </w:pPr>
      <w:r>
        <w:t xml:space="preserve"> извещатели базовые для вызова инвалидом персонала</w:t>
      </w:r>
    </w:p>
    <w:p w:rsidR="00E4351F" w:rsidRDefault="00B2777A">
      <w:pPr>
        <w:pStyle w:val="1"/>
        <w:numPr>
          <w:ilvl w:val="0"/>
          <w:numId w:val="2"/>
        </w:numPr>
        <w:shd w:val="clear" w:color="auto" w:fill="auto"/>
        <w:tabs>
          <w:tab w:val="left" w:pos="1256"/>
        </w:tabs>
        <w:ind w:firstLine="940"/>
        <w:jc w:val="both"/>
      </w:pPr>
      <w:r>
        <w:t>для обучающихся, имеющих нарушения опорно-двигательного аппарата, обеспечива</w:t>
      </w:r>
      <w:r w:rsidR="001E69A8">
        <w:t xml:space="preserve">ется </w:t>
      </w:r>
      <w:r>
        <w:t xml:space="preserve"> возможность беспрепятственного доступа обучающихся в учебные помещения,  туалет</w:t>
      </w:r>
      <w:r w:rsidR="001E69A8">
        <w:t xml:space="preserve"> </w:t>
      </w:r>
      <w:r>
        <w:t>и другие помещения образовательной организации, а также их пребывания в указанных помещениях (наличие пандусов, поручней, расширенных дверных проемов,</w:t>
      </w:r>
      <w:r w:rsidR="001E69A8">
        <w:t xml:space="preserve"> </w:t>
      </w:r>
      <w:r>
        <w:t>наличие специальн</w:t>
      </w:r>
      <w:r w:rsidR="001E69A8">
        <w:t>ого кресла</w:t>
      </w:r>
      <w:r>
        <w:t xml:space="preserve"> и других приспособлений).</w:t>
      </w:r>
    </w:p>
    <w:p w:rsidR="00931045" w:rsidRDefault="00931045" w:rsidP="00931045">
      <w:pPr>
        <w:pStyle w:val="1"/>
        <w:shd w:val="clear" w:color="auto" w:fill="auto"/>
        <w:tabs>
          <w:tab w:val="left" w:pos="1256"/>
        </w:tabs>
        <w:ind w:left="940" w:firstLine="0"/>
        <w:jc w:val="both"/>
      </w:pPr>
      <w:r>
        <w:t>-</w:t>
      </w:r>
      <w:r w:rsidRPr="00931045">
        <w:t xml:space="preserve"> </w:t>
      </w:r>
      <w:r>
        <w:t>информационный терминал для всех категорий лиц с ограниченными возможностями «Бегущая строка»,</w:t>
      </w:r>
    </w:p>
    <w:p w:rsidR="00E4351F" w:rsidRDefault="00B2777A">
      <w:pPr>
        <w:pStyle w:val="1"/>
        <w:numPr>
          <w:ilvl w:val="1"/>
          <w:numId w:val="1"/>
        </w:numPr>
        <w:shd w:val="clear" w:color="auto" w:fill="auto"/>
        <w:tabs>
          <w:tab w:val="left" w:pos="1422"/>
        </w:tabs>
        <w:ind w:firstLine="940"/>
        <w:jc w:val="both"/>
      </w:pPr>
      <w: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.</w:t>
      </w:r>
    </w:p>
    <w:p w:rsidR="00E4351F" w:rsidRDefault="00B2777A">
      <w:pPr>
        <w:pStyle w:val="1"/>
        <w:shd w:val="clear" w:color="auto" w:fill="auto"/>
        <w:ind w:firstLine="920"/>
        <w:jc w:val="both"/>
      </w:pPr>
      <w:r>
        <w:t>Численность обучающихся с ограниченными возможностями здоровья в учебной группе устанавливается до 15 человек.</w:t>
      </w:r>
    </w:p>
    <w:p w:rsidR="00E4351F" w:rsidRDefault="00B2777A">
      <w:pPr>
        <w:pStyle w:val="1"/>
        <w:numPr>
          <w:ilvl w:val="1"/>
          <w:numId w:val="1"/>
        </w:numPr>
        <w:shd w:val="clear" w:color="auto" w:fill="auto"/>
        <w:tabs>
          <w:tab w:val="left" w:pos="1414"/>
        </w:tabs>
        <w:ind w:firstLine="920"/>
        <w:jc w:val="both"/>
      </w:pPr>
      <w:r>
        <w:t xml:space="preserve">При получении среднего профессионального образования обучающимся с ограниченными возможностями здоровья предоставляются бесплатно  </w:t>
      </w:r>
      <w:r w:rsidR="00584DED">
        <w:t>специальные</w:t>
      </w:r>
      <w:r w:rsidR="006A1736">
        <w:t xml:space="preserve"> </w:t>
      </w:r>
      <w:r>
        <w:t>учебники и учебные пособия, иная учебная литература.</w:t>
      </w:r>
    </w:p>
    <w:p w:rsidR="00E4351F" w:rsidRDefault="00B2777A">
      <w:pPr>
        <w:pStyle w:val="1"/>
        <w:shd w:val="clear" w:color="auto" w:fill="auto"/>
        <w:ind w:firstLine="920"/>
        <w:jc w:val="both"/>
      </w:pPr>
      <w:r>
        <w:t xml:space="preserve">С учетом особых потребностей обучающихся с ограниченными возможностями здоровья </w:t>
      </w:r>
      <w:r w:rsidR="0061475D">
        <w:t>Техникумом</w:t>
      </w:r>
      <w:r>
        <w:t xml:space="preserve"> обеспечивается предоставление учебных, лекционных материалов в электронном виде.</w:t>
      </w:r>
    </w:p>
    <w:p w:rsidR="00F12537" w:rsidRDefault="00F12537">
      <w:pPr>
        <w:pStyle w:val="1"/>
        <w:shd w:val="clear" w:color="auto" w:fill="auto"/>
        <w:ind w:firstLine="920"/>
        <w:jc w:val="both"/>
      </w:pPr>
      <w:r>
        <w:lastRenderedPageBreak/>
        <w:t xml:space="preserve">2.8 Техникум обеспечивает обучающимся лицам с ограниченными возможностями здоровья и инвалидам (при необходимости) возможность освоения специализированных адаптационных дисциплин, включаемых в вариативную часть указанных образовательных программ. Это могут быть дисциплины социально- гуманитарного назначения, профессиональной направленности, а также для коррекции коммуникативных умений, в том числе, путем освоения специальной информационно- компенсаторной техники приема-передачи учебной информации. Перечень дисциплин адаптационного учебного цикла определяется Техникумом  самостоятельно, исходя из особенностей контингента обучающихся. При этом все учебные циклы (кроме адаптационного) и разделы реализуются для инвалидов и лиц с ограниченными возможностями здоровья в объемах, установленных в соответствующем ФГОС СПО </w:t>
      </w:r>
      <w:r w:rsidR="00FA762C">
        <w:t xml:space="preserve">по </w:t>
      </w:r>
      <w:r>
        <w:t>специальности.</w:t>
      </w:r>
    </w:p>
    <w:p w:rsidR="00934A1D" w:rsidRDefault="00957373">
      <w:pPr>
        <w:pStyle w:val="1"/>
        <w:shd w:val="clear" w:color="auto" w:fill="auto"/>
        <w:ind w:firstLine="920"/>
        <w:jc w:val="both"/>
      </w:pPr>
      <w:r>
        <w:t>2.9. Учебная нагрузка данной категории обучающихся не превыша</w:t>
      </w:r>
      <w:r w:rsidR="00934A1D">
        <w:t>е</w:t>
      </w:r>
      <w:r>
        <w:t>т 36 часов в неделю. При разработке учебного плана адаптированной образовательной программы может приниматься решение увеличения срока получения профессионального образования инвалидами и  лицами с ограниченными возможностями здоровья.</w:t>
      </w:r>
    </w:p>
    <w:p w:rsidR="00934A1D" w:rsidRDefault="00957373">
      <w:pPr>
        <w:pStyle w:val="1"/>
        <w:shd w:val="clear" w:color="auto" w:fill="auto"/>
        <w:ind w:firstLine="920"/>
        <w:jc w:val="both"/>
      </w:pPr>
      <w:r>
        <w:t xml:space="preserve"> 2.10. В </w:t>
      </w:r>
      <w:r w:rsidR="00934A1D">
        <w:t>техникум</w:t>
      </w:r>
      <w:r>
        <w:t>е уделено внимание реализации раздела/дисциплины "Физическая культура", устанавливается самостоятельно порядок и формы освоения данного раздела/дисциплины для инвалидов и лиц с ограниченными возможностями здоровья. Группы для занятий физической культурой могут формировать в зависимости от видов нарушений здоровья (зрения, слуха, опорно-двигательного аппарата, соматические заболевания).</w:t>
      </w:r>
    </w:p>
    <w:p w:rsidR="008A3A5E" w:rsidRDefault="00957373">
      <w:pPr>
        <w:pStyle w:val="1"/>
        <w:shd w:val="clear" w:color="auto" w:fill="auto"/>
        <w:ind w:firstLine="920"/>
        <w:jc w:val="both"/>
      </w:pPr>
      <w:r>
        <w:t xml:space="preserve"> 2.11. Обучающиеся </w:t>
      </w:r>
      <w:r w:rsidR="00934A1D">
        <w:t xml:space="preserve"> Техникума </w:t>
      </w:r>
      <w:r>
        <w:t xml:space="preserve">имеют доступ к информационным системам и информационно- </w:t>
      </w:r>
      <w:r w:rsidRPr="005011D1">
        <w:rPr>
          <w:sz w:val="28"/>
          <w:szCs w:val="28"/>
        </w:rPr>
        <w:t xml:space="preserve">телекоммуникационным сетям, приспособленным для использования инвалидами и лицами с ограниченными возможностями здоровья; могут пользоваться электронно-библиотечной системой: </w:t>
      </w:r>
      <w:r w:rsidR="00957F33" w:rsidRPr="005011D1">
        <w:rPr>
          <w:sz w:val="28"/>
          <w:szCs w:val="28"/>
        </w:rPr>
        <w:t xml:space="preserve">Электронно-библиотечная система </w:t>
      </w:r>
      <w:r w:rsidR="00957F33" w:rsidRPr="005011D1">
        <w:rPr>
          <w:sz w:val="28"/>
          <w:szCs w:val="28"/>
          <w:lang w:val="en-US"/>
        </w:rPr>
        <w:t>BOOK</w:t>
      </w:r>
      <w:r w:rsidR="00957F33" w:rsidRPr="005011D1">
        <w:rPr>
          <w:sz w:val="28"/>
          <w:szCs w:val="28"/>
        </w:rPr>
        <w:t>.</w:t>
      </w:r>
      <w:r w:rsidR="00957F33" w:rsidRPr="005011D1">
        <w:rPr>
          <w:sz w:val="28"/>
          <w:szCs w:val="28"/>
          <w:lang w:val="en-US"/>
        </w:rPr>
        <w:t>RU</w:t>
      </w:r>
      <w:r w:rsidR="00957F33" w:rsidRPr="005011D1">
        <w:rPr>
          <w:sz w:val="28"/>
          <w:szCs w:val="28"/>
        </w:rPr>
        <w:t xml:space="preserve">, Электронно-библиотечная система Академия, Электронно-библиотечная система ZNANIUM.COM, Электронно-библиотечная система «Лань», Электронные журналы «Книга Сервис», </w:t>
      </w:r>
      <w:r w:rsidRPr="005011D1">
        <w:rPr>
          <w:sz w:val="28"/>
          <w:szCs w:val="28"/>
        </w:rPr>
        <w:t xml:space="preserve">официальный адрес сайта </w:t>
      </w:r>
      <w:r w:rsidR="005011D1" w:rsidRPr="005011D1">
        <w:rPr>
          <w:sz w:val="28"/>
          <w:szCs w:val="28"/>
        </w:rPr>
        <w:t>техникума</w:t>
      </w:r>
      <w:r w:rsidRPr="005011D1">
        <w:rPr>
          <w:sz w:val="28"/>
          <w:szCs w:val="28"/>
        </w:rPr>
        <w:t xml:space="preserve">: </w:t>
      </w:r>
      <w:r w:rsidR="00934A1D" w:rsidRPr="005011D1">
        <w:rPr>
          <w:sz w:val="28"/>
          <w:szCs w:val="28"/>
          <w:lang w:val="en-US"/>
        </w:rPr>
        <w:t>www</w:t>
      </w:r>
      <w:r w:rsidR="00934A1D" w:rsidRPr="005011D1">
        <w:rPr>
          <w:sz w:val="28"/>
          <w:szCs w:val="28"/>
        </w:rPr>
        <w:t>.</w:t>
      </w:r>
      <w:r w:rsidR="00934A1D" w:rsidRPr="005011D1">
        <w:rPr>
          <w:sz w:val="28"/>
          <w:szCs w:val="28"/>
          <w:lang w:val="en-US"/>
        </w:rPr>
        <w:t>salsksept</w:t>
      </w:r>
      <w:r w:rsidR="00934A1D" w:rsidRPr="005011D1">
        <w:rPr>
          <w:sz w:val="28"/>
          <w:szCs w:val="28"/>
        </w:rPr>
        <w:t>.</w:t>
      </w:r>
      <w:r w:rsidR="00934A1D" w:rsidRPr="005011D1">
        <w:rPr>
          <w:sz w:val="28"/>
          <w:szCs w:val="28"/>
          <w:lang w:val="en-US"/>
        </w:rPr>
        <w:t>ros</w:t>
      </w:r>
      <w:r w:rsidR="00934A1D" w:rsidRPr="005011D1">
        <w:rPr>
          <w:sz w:val="28"/>
          <w:szCs w:val="28"/>
        </w:rPr>
        <w:t>-</w:t>
      </w:r>
      <w:r w:rsidR="00934A1D" w:rsidRPr="005011D1">
        <w:rPr>
          <w:sz w:val="28"/>
          <w:szCs w:val="28"/>
          <w:lang w:val="en-US"/>
        </w:rPr>
        <w:t>obr</w:t>
      </w:r>
      <w:r w:rsidR="00934A1D" w:rsidRPr="005011D1">
        <w:rPr>
          <w:sz w:val="28"/>
          <w:szCs w:val="28"/>
        </w:rPr>
        <w:t>.</w:t>
      </w:r>
      <w:r w:rsidR="00934A1D" w:rsidRPr="005011D1">
        <w:rPr>
          <w:sz w:val="28"/>
          <w:szCs w:val="28"/>
          <w:lang w:val="en-US"/>
        </w:rPr>
        <w:t>ru</w:t>
      </w:r>
      <w:r w:rsidRPr="005011D1">
        <w:rPr>
          <w:sz w:val="28"/>
          <w:szCs w:val="28"/>
        </w:rPr>
        <w:t xml:space="preserve">, на сайте </w:t>
      </w:r>
      <w:r w:rsidR="00934A1D" w:rsidRPr="005011D1">
        <w:rPr>
          <w:sz w:val="28"/>
          <w:szCs w:val="28"/>
        </w:rPr>
        <w:t>техникума</w:t>
      </w:r>
      <w:r w:rsidRPr="005011D1">
        <w:rPr>
          <w:sz w:val="28"/>
          <w:szCs w:val="28"/>
        </w:rPr>
        <w:t xml:space="preserve"> функционирует кнопка «для слабовидящих». Каждый обучающийся обеспечен доступом к библиотечному фонду и электронно-библиотечной системе, содержащей издания по основным изучаемым дисциплинам. Библиотечный фонд помимо учебной</w:t>
      </w:r>
      <w:r>
        <w:t xml:space="preserve"> литературы включает официальные, справочно- библиографические и периодические издания. </w:t>
      </w:r>
    </w:p>
    <w:p w:rsidR="008A3A5E" w:rsidRDefault="00957373">
      <w:pPr>
        <w:pStyle w:val="1"/>
        <w:shd w:val="clear" w:color="auto" w:fill="auto"/>
        <w:ind w:firstLine="920"/>
        <w:jc w:val="both"/>
      </w:pPr>
      <w:r>
        <w:t xml:space="preserve">2.12. Работа по организации получения образования обучающимися инвалидами и лицами с ОВЗ в </w:t>
      </w:r>
      <w:r w:rsidR="008A3A5E">
        <w:t>техникуме</w:t>
      </w:r>
      <w:r>
        <w:t xml:space="preserve"> распределена по направлениям: </w:t>
      </w:r>
    </w:p>
    <w:p w:rsidR="008A3A5E" w:rsidRDefault="00957373">
      <w:pPr>
        <w:pStyle w:val="1"/>
        <w:shd w:val="clear" w:color="auto" w:fill="auto"/>
        <w:ind w:firstLine="920"/>
        <w:jc w:val="both"/>
      </w:pPr>
      <w:r>
        <w:t xml:space="preserve">Учебно-производственное; </w:t>
      </w:r>
    </w:p>
    <w:p w:rsidR="008A3A5E" w:rsidRDefault="00957373">
      <w:pPr>
        <w:pStyle w:val="1"/>
        <w:shd w:val="clear" w:color="auto" w:fill="auto"/>
        <w:ind w:firstLine="920"/>
        <w:jc w:val="both"/>
      </w:pPr>
      <w:r>
        <w:t xml:space="preserve">Учебно-методическое; </w:t>
      </w:r>
    </w:p>
    <w:p w:rsidR="008A3A5E" w:rsidRDefault="00957373">
      <w:pPr>
        <w:pStyle w:val="1"/>
        <w:shd w:val="clear" w:color="auto" w:fill="auto"/>
        <w:ind w:firstLine="920"/>
        <w:jc w:val="both"/>
      </w:pPr>
      <w:r>
        <w:t xml:space="preserve">Воспитательное; </w:t>
      </w:r>
    </w:p>
    <w:p w:rsidR="008A3A5E" w:rsidRDefault="00957373">
      <w:pPr>
        <w:pStyle w:val="1"/>
        <w:shd w:val="clear" w:color="auto" w:fill="auto"/>
        <w:ind w:firstLine="920"/>
        <w:jc w:val="both"/>
      </w:pPr>
      <w:r>
        <w:t xml:space="preserve">Профориентационное ; </w:t>
      </w:r>
    </w:p>
    <w:p w:rsidR="008A3A5E" w:rsidRDefault="00957373">
      <w:pPr>
        <w:pStyle w:val="1"/>
        <w:shd w:val="clear" w:color="auto" w:fill="auto"/>
        <w:ind w:firstLine="920"/>
        <w:jc w:val="both"/>
      </w:pPr>
      <w:r>
        <w:t xml:space="preserve">Содействие в трудоустройстве. </w:t>
      </w:r>
    </w:p>
    <w:p w:rsidR="004705FD" w:rsidRDefault="00957373">
      <w:pPr>
        <w:pStyle w:val="1"/>
        <w:shd w:val="clear" w:color="auto" w:fill="auto"/>
        <w:ind w:firstLine="920"/>
        <w:jc w:val="both"/>
      </w:pPr>
      <w:r>
        <w:t xml:space="preserve">2.13. Образовательный процесс включает теоретическое обучение, </w:t>
      </w:r>
      <w:r w:rsidR="004705FD">
        <w:t>практическое обучение</w:t>
      </w:r>
      <w:r>
        <w:t xml:space="preserve">, воспитательную работу и мероприятия по реабилитации инвалидов и лиц с ОВЗ с учетом возрастных и индивидуальных особенностей. </w:t>
      </w:r>
    </w:p>
    <w:p w:rsidR="00B675F9" w:rsidRDefault="00957373">
      <w:pPr>
        <w:pStyle w:val="1"/>
        <w:shd w:val="clear" w:color="auto" w:fill="auto"/>
        <w:ind w:firstLine="920"/>
        <w:jc w:val="both"/>
      </w:pPr>
      <w:r>
        <w:t xml:space="preserve">2.14. Продолжительность уроков, длительность перемен, режим занятий </w:t>
      </w:r>
      <w:r>
        <w:lastRenderedPageBreak/>
        <w:t xml:space="preserve">определяются Уставом </w:t>
      </w:r>
      <w:r w:rsidR="00D02088">
        <w:t>техникума</w:t>
      </w:r>
      <w:r>
        <w:t xml:space="preserve">. Обучающиеся имеют право свободного посещения мероприятий, не предусмотренных учебным планом. </w:t>
      </w:r>
    </w:p>
    <w:p w:rsidR="004C0303" w:rsidRDefault="00957373">
      <w:pPr>
        <w:pStyle w:val="1"/>
        <w:shd w:val="clear" w:color="auto" w:fill="auto"/>
        <w:ind w:firstLine="920"/>
        <w:jc w:val="both"/>
      </w:pPr>
      <w:r>
        <w:t xml:space="preserve">2.15. </w:t>
      </w:r>
      <w:r w:rsidR="00B675F9">
        <w:t>Техникум</w:t>
      </w:r>
      <w:r>
        <w:t xml:space="preserve"> самостоятелен в выборе оценок, форм, порядка, периодичности текущего контроля успеваемости и промежуточной аттестации, обеспечивающих получение обучающимися инвалидами и лицами с ОВЗ профессионального образования. </w:t>
      </w:r>
    </w:p>
    <w:p w:rsidR="00046FBB" w:rsidRDefault="00957373">
      <w:pPr>
        <w:pStyle w:val="1"/>
        <w:shd w:val="clear" w:color="auto" w:fill="auto"/>
        <w:ind w:firstLine="920"/>
        <w:jc w:val="both"/>
      </w:pPr>
      <w:r>
        <w:t xml:space="preserve">2.16. Текущий контроль успеваемости осуществляется преподавателями на занятиях, в процессе проведения практических занятий и лабораторных работ, а также при выполнении индивидуальных работ и домашних заданий. </w:t>
      </w:r>
    </w:p>
    <w:p w:rsidR="005423FE" w:rsidRDefault="00957373">
      <w:pPr>
        <w:pStyle w:val="1"/>
        <w:shd w:val="clear" w:color="auto" w:fill="auto"/>
        <w:ind w:firstLine="920"/>
        <w:jc w:val="both"/>
      </w:pPr>
      <w:r>
        <w:t>2.17. Промежуточная аттестация обучающихся осуществляется в форме зачетов</w:t>
      </w:r>
      <w:r w:rsidR="00046FBB">
        <w:t>, дифференцированных зачетов</w:t>
      </w:r>
      <w:r>
        <w:t xml:space="preserve"> и/или экзаменов</w:t>
      </w:r>
      <w:r w:rsidR="00046FBB">
        <w:t>, .квалификационных экзаменов</w:t>
      </w:r>
      <w:r w:rsidR="005423FE">
        <w:t>, экзаменов (квалификационных)</w:t>
      </w:r>
      <w:r>
        <w:t>. 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индивидуально увеличивается время на подготовку к зачетам и экзаменам, а также предоставляется дополнительное время для подготовки ответа .</w:t>
      </w:r>
    </w:p>
    <w:p w:rsidR="00463F12" w:rsidRDefault="007C540A">
      <w:pPr>
        <w:pStyle w:val="1"/>
        <w:shd w:val="clear" w:color="auto" w:fill="auto"/>
        <w:ind w:firstLine="920"/>
        <w:jc w:val="both"/>
      </w:pPr>
      <w:r>
        <w:t xml:space="preserve"> 2.18. Дисциплина </w:t>
      </w:r>
      <w:r w:rsidR="00957373">
        <w:t xml:space="preserve">поддерживается на основе уважения человеческого достоинства обучающихся и преподавателей. По отношению к обучающимся не допускаются методы физического и психологического насилия. </w:t>
      </w:r>
    </w:p>
    <w:p w:rsidR="00463F12" w:rsidRDefault="00957373">
      <w:pPr>
        <w:pStyle w:val="1"/>
        <w:shd w:val="clear" w:color="auto" w:fill="auto"/>
        <w:ind w:firstLine="920"/>
        <w:jc w:val="both"/>
      </w:pPr>
      <w:r>
        <w:t xml:space="preserve">2.19 В </w:t>
      </w:r>
      <w:r w:rsidR="00463F12">
        <w:t>техникуме</w:t>
      </w:r>
      <w:r>
        <w:t xml:space="preserve"> обучение ведется на русском языке. </w:t>
      </w:r>
    </w:p>
    <w:p w:rsidR="00463F12" w:rsidRDefault="00957373">
      <w:pPr>
        <w:pStyle w:val="1"/>
        <w:shd w:val="clear" w:color="auto" w:fill="auto"/>
        <w:ind w:firstLine="920"/>
        <w:jc w:val="both"/>
      </w:pPr>
      <w:r>
        <w:t xml:space="preserve">2.20. Для инвалидов и лиц с ограниченными возможностями здоровья форма проведения практики устанавливается </w:t>
      </w:r>
      <w:r w:rsidR="00463F12">
        <w:t xml:space="preserve">Техникумом </w:t>
      </w:r>
      <w:r>
        <w:t xml:space="preserve">с учетом особенностей психофизического развития, индивидуальных возможностей и состояния здоровья. При определении мест прохождения учебной и производственных практик подбираются (при необходимости) специальные рабочие места в соответствии с характером нарушений здоровья, а также с учетом профессии, характера труда, выполняемых трудовых функций. </w:t>
      </w:r>
    </w:p>
    <w:p w:rsidR="00F87D26" w:rsidRDefault="00957373">
      <w:pPr>
        <w:pStyle w:val="1"/>
        <w:shd w:val="clear" w:color="auto" w:fill="auto"/>
        <w:ind w:firstLine="920"/>
        <w:jc w:val="both"/>
      </w:pPr>
      <w:r>
        <w:t xml:space="preserve">2.21. Государственная итоговая аттестация выпускников инвалидов и выпускников с ограниченными возможностями здоровья проводится в соответствии с Порядком проведения государственной итоговой аттестации по образовательным программам среднего профессионального образования, утвержденным приказом Минобрнауки России от 16.08.2013 N 968 (далее - Порядок проведения ГИА). </w:t>
      </w:r>
    </w:p>
    <w:p w:rsidR="00F87D26" w:rsidRDefault="00957373">
      <w:pPr>
        <w:pStyle w:val="1"/>
        <w:shd w:val="clear" w:color="auto" w:fill="auto"/>
        <w:ind w:firstLine="920"/>
        <w:jc w:val="both"/>
      </w:pPr>
      <w:r>
        <w:t xml:space="preserve">2.22. При проведении государственной итоговой аттестации обеспечивается </w:t>
      </w:r>
    </w:p>
    <w:p w:rsidR="00F87D26" w:rsidRDefault="00957373">
      <w:pPr>
        <w:pStyle w:val="1"/>
        <w:shd w:val="clear" w:color="auto" w:fill="auto"/>
        <w:ind w:firstLine="920"/>
        <w:jc w:val="both"/>
      </w:pPr>
      <w:r>
        <w:t xml:space="preserve">- соблюдение следующих общих требований: проведение государственной 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государственной итоговой аттестации; </w:t>
      </w:r>
    </w:p>
    <w:p w:rsidR="00AA10AF" w:rsidRDefault="00957373">
      <w:pPr>
        <w:pStyle w:val="1"/>
        <w:shd w:val="clear" w:color="auto" w:fill="auto"/>
        <w:ind w:firstLine="920"/>
        <w:jc w:val="both"/>
      </w:pPr>
      <w:r>
        <w:t xml:space="preserve">-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 - 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особенностей; -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помещениях. </w:t>
      </w:r>
    </w:p>
    <w:p w:rsidR="00AA10AF" w:rsidRDefault="00957373">
      <w:pPr>
        <w:pStyle w:val="1"/>
        <w:shd w:val="clear" w:color="auto" w:fill="auto"/>
        <w:ind w:firstLine="920"/>
        <w:jc w:val="both"/>
      </w:pPr>
      <w:r>
        <w:t xml:space="preserve">2.23. Основными формами содействия трудоустройству выпускников из числа </w:t>
      </w:r>
      <w:r>
        <w:lastRenderedPageBreak/>
        <w:t xml:space="preserve">лиц с ограниченными возможностями здоровья и инвалидов являются презентации и встречи работодателей с обучающимися старших курсов, индивидуальные консультации по вопросам трудоустройства, мастер-классы и тренинги. </w:t>
      </w:r>
    </w:p>
    <w:p w:rsidR="00AE5E61" w:rsidRDefault="00AE5E61">
      <w:pPr>
        <w:pStyle w:val="1"/>
        <w:shd w:val="clear" w:color="auto" w:fill="auto"/>
        <w:ind w:firstLine="920"/>
        <w:jc w:val="both"/>
      </w:pPr>
    </w:p>
    <w:p w:rsidR="00AE5E61" w:rsidRPr="00AE5E61" w:rsidRDefault="00957373" w:rsidP="00AE5E61">
      <w:pPr>
        <w:pStyle w:val="1"/>
        <w:shd w:val="clear" w:color="auto" w:fill="auto"/>
        <w:ind w:firstLine="920"/>
        <w:jc w:val="center"/>
        <w:rPr>
          <w:b/>
        </w:rPr>
      </w:pPr>
      <w:r w:rsidRPr="00AE5E61">
        <w:rPr>
          <w:b/>
        </w:rPr>
        <w:t>3. Участники образовательного процесса</w:t>
      </w:r>
    </w:p>
    <w:p w:rsidR="00AE5E61" w:rsidRDefault="00AE5E61">
      <w:pPr>
        <w:pStyle w:val="1"/>
        <w:shd w:val="clear" w:color="auto" w:fill="auto"/>
        <w:ind w:firstLine="920"/>
        <w:jc w:val="both"/>
      </w:pPr>
    </w:p>
    <w:p w:rsidR="00393C0B" w:rsidRDefault="00957373">
      <w:pPr>
        <w:pStyle w:val="1"/>
        <w:shd w:val="clear" w:color="auto" w:fill="auto"/>
        <w:ind w:firstLine="920"/>
        <w:jc w:val="both"/>
      </w:pPr>
      <w:r>
        <w:t xml:space="preserve">3.1. К участникам образовательного процесса относятся: обучающиеся и их родители (законные представители), администрация, преподаватели, социальный педагог, педагог- психолог,  и другие члены трудового коллектива </w:t>
      </w:r>
      <w:r w:rsidR="00AE5E61">
        <w:t xml:space="preserve">Техникума </w:t>
      </w:r>
      <w:r>
        <w:t xml:space="preserve">, осуществляющие подготовку рабочих кадров, выполняющие воспитательные функции и участвующие в организации, проведении и методическом обеспечении образовательного процесса. </w:t>
      </w:r>
    </w:p>
    <w:p w:rsidR="00393C0B" w:rsidRDefault="00957373">
      <w:pPr>
        <w:pStyle w:val="1"/>
        <w:shd w:val="clear" w:color="auto" w:fill="auto"/>
        <w:ind w:firstLine="920"/>
        <w:jc w:val="both"/>
      </w:pPr>
      <w:r>
        <w:t xml:space="preserve">3.2. Педагогические работники, работающие с обучающимися инвалидами и лицами с ОВЗ, проходят дополнительную подготовку, курсы повышения квалификации с целью получения знаний о психофизиологических особенностях инвалидов и лиц с ОВЗ, специфике приема-передачи, освоения и воспроизводства учебной информации, применении специальных технических средств обучения с учетом различных нарушений функций организма. </w:t>
      </w:r>
    </w:p>
    <w:p w:rsidR="00393C0B" w:rsidRDefault="00957373">
      <w:pPr>
        <w:pStyle w:val="1"/>
        <w:shd w:val="clear" w:color="auto" w:fill="auto"/>
        <w:ind w:firstLine="920"/>
        <w:jc w:val="both"/>
      </w:pPr>
      <w:r>
        <w:t>3.</w:t>
      </w:r>
      <w:r w:rsidR="00393C0B">
        <w:t>3</w:t>
      </w:r>
      <w:r>
        <w:t xml:space="preserve"> Обучающиеся имеют право: </w:t>
      </w:r>
    </w:p>
    <w:p w:rsidR="00393C0B" w:rsidRDefault="00957373">
      <w:pPr>
        <w:pStyle w:val="1"/>
        <w:shd w:val="clear" w:color="auto" w:fill="auto"/>
        <w:ind w:firstLine="920"/>
        <w:jc w:val="both"/>
      </w:pPr>
      <w:r>
        <w:t>- на получение</w:t>
      </w:r>
      <w:r w:rsidR="00436D6D">
        <w:t xml:space="preserve"> профессионального образования</w:t>
      </w:r>
      <w:r>
        <w:t xml:space="preserve"> в соответствии с федеральными государственными образовательными стандартами, в том числе по индивидуальным учебным планам; </w:t>
      </w:r>
    </w:p>
    <w:p w:rsidR="00393C0B" w:rsidRDefault="00957373">
      <w:pPr>
        <w:pStyle w:val="1"/>
        <w:shd w:val="clear" w:color="auto" w:fill="auto"/>
        <w:ind w:firstLine="920"/>
        <w:jc w:val="both"/>
      </w:pPr>
      <w:r>
        <w:t xml:space="preserve">- на участие в управлении образовательным учреждением; </w:t>
      </w:r>
    </w:p>
    <w:p w:rsidR="00957373" w:rsidRDefault="00957373">
      <w:pPr>
        <w:pStyle w:val="1"/>
        <w:shd w:val="clear" w:color="auto" w:fill="auto"/>
        <w:ind w:firstLine="920"/>
        <w:jc w:val="both"/>
      </w:pPr>
      <w:r>
        <w:t>- на свободу совести, информации, свободное выражение собственных взглядов и убеждений.</w:t>
      </w:r>
    </w:p>
    <w:sectPr w:rsidR="00957373" w:rsidSect="00F6026A">
      <w:pgSz w:w="11900" w:h="16840"/>
      <w:pgMar w:top="1149" w:right="418" w:bottom="1480" w:left="1513" w:header="721" w:footer="1052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2C6" w:rsidRDefault="00AA32C6" w:rsidP="00E4351F">
      <w:r>
        <w:separator/>
      </w:r>
    </w:p>
  </w:endnote>
  <w:endnote w:type="continuationSeparator" w:id="1">
    <w:p w:rsidR="00AA32C6" w:rsidRDefault="00AA32C6" w:rsidP="00E43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2C6" w:rsidRDefault="00AA32C6"/>
  </w:footnote>
  <w:footnote w:type="continuationSeparator" w:id="1">
    <w:p w:rsidR="00AA32C6" w:rsidRDefault="00AA32C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15E27"/>
    <w:multiLevelType w:val="multilevel"/>
    <w:tmpl w:val="DD2A3A6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A26C8E"/>
    <w:multiLevelType w:val="hybridMultilevel"/>
    <w:tmpl w:val="C76615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92919"/>
    <w:multiLevelType w:val="multilevel"/>
    <w:tmpl w:val="B9FA4D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0C4AF1"/>
    <w:multiLevelType w:val="multilevel"/>
    <w:tmpl w:val="880E23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4351F"/>
    <w:rsid w:val="00046FBB"/>
    <w:rsid w:val="00066C17"/>
    <w:rsid w:val="000A32FF"/>
    <w:rsid w:val="00161026"/>
    <w:rsid w:val="00180C8F"/>
    <w:rsid w:val="001E69A8"/>
    <w:rsid w:val="002513D7"/>
    <w:rsid w:val="0035012B"/>
    <w:rsid w:val="00393C0B"/>
    <w:rsid w:val="003964C2"/>
    <w:rsid w:val="003A6341"/>
    <w:rsid w:val="00436D6D"/>
    <w:rsid w:val="00463F12"/>
    <w:rsid w:val="004705FD"/>
    <w:rsid w:val="004C0303"/>
    <w:rsid w:val="005011D1"/>
    <w:rsid w:val="005423FE"/>
    <w:rsid w:val="00584DED"/>
    <w:rsid w:val="005F67F5"/>
    <w:rsid w:val="0061475D"/>
    <w:rsid w:val="00666A91"/>
    <w:rsid w:val="006A1736"/>
    <w:rsid w:val="007042A8"/>
    <w:rsid w:val="007C540A"/>
    <w:rsid w:val="008A3A5E"/>
    <w:rsid w:val="00931045"/>
    <w:rsid w:val="00934A1D"/>
    <w:rsid w:val="00957373"/>
    <w:rsid w:val="00957F33"/>
    <w:rsid w:val="009E19B4"/>
    <w:rsid w:val="00AA10AF"/>
    <w:rsid w:val="00AA32C6"/>
    <w:rsid w:val="00AB7EEE"/>
    <w:rsid w:val="00AE5E61"/>
    <w:rsid w:val="00B2777A"/>
    <w:rsid w:val="00B306E7"/>
    <w:rsid w:val="00B675F9"/>
    <w:rsid w:val="00BC07F3"/>
    <w:rsid w:val="00CE2E69"/>
    <w:rsid w:val="00D02088"/>
    <w:rsid w:val="00D44CAD"/>
    <w:rsid w:val="00DA3782"/>
    <w:rsid w:val="00DC3379"/>
    <w:rsid w:val="00DE04DE"/>
    <w:rsid w:val="00E37342"/>
    <w:rsid w:val="00E4351F"/>
    <w:rsid w:val="00EA1558"/>
    <w:rsid w:val="00EA1806"/>
    <w:rsid w:val="00EA5AC3"/>
    <w:rsid w:val="00F12537"/>
    <w:rsid w:val="00F41929"/>
    <w:rsid w:val="00F6026A"/>
    <w:rsid w:val="00F87D26"/>
    <w:rsid w:val="00FA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351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E435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sid w:val="00E435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E435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a3"/>
    <w:rsid w:val="00E4351F"/>
    <w:pPr>
      <w:shd w:val="clear" w:color="auto" w:fill="FFFFFF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E4351F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E4351F"/>
    <w:pPr>
      <w:shd w:val="clear" w:color="auto" w:fill="FFFFFF"/>
      <w:spacing w:line="46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ody Text"/>
    <w:basedOn w:val="a"/>
    <w:link w:val="a7"/>
    <w:uiPriority w:val="99"/>
    <w:rsid w:val="00AB7EEE"/>
    <w:pPr>
      <w:keepNext/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u w:val="single"/>
      <w:lang w:bidi="ar-SA"/>
    </w:rPr>
  </w:style>
  <w:style w:type="character" w:customStyle="1" w:styleId="a7">
    <w:name w:val="Основной текст Знак"/>
    <w:basedOn w:val="a0"/>
    <w:link w:val="a6"/>
    <w:uiPriority w:val="99"/>
    <w:rsid w:val="00AB7EEE"/>
    <w:rPr>
      <w:rFonts w:ascii="Times New Roman" w:eastAsia="Times New Roman" w:hAnsi="Times New Roman" w:cs="Times New Roman"/>
      <w:sz w:val="28"/>
      <w:szCs w:val="20"/>
      <w:u w:val="single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0A32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32F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Петровна</dc:creator>
  <cp:lastModifiedBy>Эдуард Сергеевич</cp:lastModifiedBy>
  <cp:revision>5</cp:revision>
  <cp:lastPrinted>2021-12-09T10:51:00Z</cp:lastPrinted>
  <dcterms:created xsi:type="dcterms:W3CDTF">2021-12-09T10:47:00Z</dcterms:created>
  <dcterms:modified xsi:type="dcterms:W3CDTF">2021-12-09T10:58:00Z</dcterms:modified>
</cp:coreProperties>
</file>