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96C" w:rsidRDefault="00FE796C" w:rsidP="00FE796C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Аннотация </w:t>
      </w:r>
    </w:p>
    <w:p w:rsidR="00FE796C" w:rsidRPr="00196E0B" w:rsidRDefault="004D0FE4" w:rsidP="00FE796C">
      <w:pPr>
        <w:pStyle w:val="Default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ОП.17</w:t>
      </w:r>
      <w:r w:rsidR="00196E0B" w:rsidRPr="00196E0B">
        <w:rPr>
          <w:b/>
          <w:sz w:val="28"/>
          <w:szCs w:val="28"/>
        </w:rPr>
        <w:t xml:space="preserve"> </w:t>
      </w:r>
      <w:r w:rsidR="008926A4">
        <w:rPr>
          <w:b/>
          <w:sz w:val="28"/>
          <w:szCs w:val="28"/>
        </w:rPr>
        <w:t>Муниципальное право России</w:t>
      </w:r>
    </w:p>
    <w:p w:rsidR="00196E0B" w:rsidRDefault="00196E0B" w:rsidP="00196E0B">
      <w:pPr>
        <w:pStyle w:val="Default"/>
        <w:ind w:right="-80"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Рабочая программа учебной дисциплины является частью программы подготовки специалистов среднего звена в соответствии с ФГОС </w:t>
      </w:r>
      <w:r w:rsidRPr="00B708DF">
        <w:rPr>
          <w:color w:val="auto"/>
          <w:sz w:val="28"/>
          <w:szCs w:val="28"/>
        </w:rPr>
        <w:t>СПО</w:t>
      </w:r>
      <w:r>
        <w:rPr>
          <w:color w:val="auto"/>
          <w:sz w:val="28"/>
          <w:szCs w:val="28"/>
        </w:rPr>
        <w:t xml:space="preserve"> по специальности 40.02.01 Право и организация социального обеспечения, 40.00.00 Юриспруденция.</w:t>
      </w:r>
    </w:p>
    <w:p w:rsidR="00196E0B" w:rsidRDefault="00196E0B" w:rsidP="00196E0B">
      <w:pPr>
        <w:pStyle w:val="Default"/>
        <w:ind w:right="-80" w:firstLine="709"/>
        <w:jc w:val="both"/>
        <w:rPr>
          <w:b/>
          <w:bCs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Дисциплина является компонентом вариативной части </w:t>
      </w:r>
      <w:r w:rsidR="004B4EC5">
        <w:rPr>
          <w:color w:val="auto"/>
          <w:sz w:val="28"/>
          <w:szCs w:val="28"/>
        </w:rPr>
        <w:t xml:space="preserve">профессионального </w:t>
      </w:r>
      <w:r>
        <w:rPr>
          <w:color w:val="auto"/>
          <w:sz w:val="28"/>
          <w:szCs w:val="28"/>
        </w:rPr>
        <w:t>цикла</w:t>
      </w:r>
      <w:r w:rsidR="004B4EC5">
        <w:rPr>
          <w:color w:val="auto"/>
          <w:sz w:val="28"/>
          <w:szCs w:val="28"/>
        </w:rPr>
        <w:t>.</w:t>
      </w:r>
    </w:p>
    <w:p w:rsidR="00196E0B" w:rsidRDefault="00196E0B" w:rsidP="00196E0B">
      <w:pPr>
        <w:pStyle w:val="Default"/>
        <w:ind w:firstLine="709"/>
        <w:jc w:val="both"/>
        <w:rPr>
          <w:bCs/>
          <w:color w:val="auto"/>
          <w:sz w:val="28"/>
          <w:szCs w:val="28"/>
        </w:rPr>
      </w:pPr>
      <w:r w:rsidRPr="00196E0B">
        <w:rPr>
          <w:bCs/>
          <w:color w:val="auto"/>
          <w:sz w:val="28"/>
          <w:szCs w:val="28"/>
        </w:rPr>
        <w:t xml:space="preserve">Цели и задачи учебной  дисциплины – требования к результатам освоения дисциплины: </w:t>
      </w:r>
    </w:p>
    <w:tbl>
      <w:tblPr>
        <w:tblW w:w="10073" w:type="dxa"/>
        <w:tblInd w:w="-5" w:type="dxa"/>
        <w:tblLayout w:type="fixed"/>
        <w:tblLook w:val="0000"/>
      </w:tblPr>
      <w:tblGrid>
        <w:gridCol w:w="1025"/>
        <w:gridCol w:w="9048"/>
      </w:tblGrid>
      <w:tr w:rsidR="008926A4" w:rsidRPr="009663E0" w:rsidTr="00963AF8">
        <w:tc>
          <w:tcPr>
            <w:tcW w:w="10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6A4" w:rsidRPr="009663E0" w:rsidRDefault="008926A4" w:rsidP="00963AF8">
            <w:pPr>
              <w:pStyle w:val="Default"/>
              <w:ind w:left="-567" w:firstLine="709"/>
              <w:jc w:val="both"/>
              <w:rPr>
                <w:sz w:val="28"/>
                <w:szCs w:val="28"/>
              </w:rPr>
            </w:pPr>
            <w:r w:rsidRPr="009663E0">
              <w:rPr>
                <w:sz w:val="28"/>
                <w:szCs w:val="28"/>
              </w:rPr>
              <w:t xml:space="preserve">В результате освоения дисциплины обучающийся должен уметь: </w:t>
            </w:r>
          </w:p>
        </w:tc>
      </w:tr>
      <w:tr w:rsidR="008926A4" w:rsidRPr="009663E0" w:rsidTr="00963AF8">
        <w:tc>
          <w:tcPr>
            <w:tcW w:w="10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926A4" w:rsidRPr="009663E0" w:rsidRDefault="008926A4" w:rsidP="00963AF8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</w:t>
            </w:r>
            <w:proofErr w:type="gramStart"/>
            <w:r w:rsidRPr="009663E0">
              <w:rPr>
                <w:sz w:val="28"/>
                <w:szCs w:val="28"/>
              </w:rPr>
              <w:t>1</w:t>
            </w:r>
            <w:proofErr w:type="gramEnd"/>
            <w:r w:rsidRPr="009663E0">
              <w:rPr>
                <w:sz w:val="28"/>
                <w:szCs w:val="28"/>
              </w:rPr>
              <w:t>.1.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6A4" w:rsidRPr="009663E0" w:rsidRDefault="008926A4" w:rsidP="00963AF8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663E0">
              <w:rPr>
                <w:b/>
                <w:sz w:val="28"/>
                <w:szCs w:val="28"/>
              </w:rPr>
              <w:t>У</w:t>
            </w:r>
            <w:proofErr w:type="gramStart"/>
            <w:r w:rsidRPr="009663E0">
              <w:rPr>
                <w:b/>
                <w:sz w:val="28"/>
                <w:szCs w:val="28"/>
              </w:rPr>
              <w:t>1</w:t>
            </w:r>
            <w:proofErr w:type="gramEnd"/>
            <w:r w:rsidRPr="009663E0">
              <w:rPr>
                <w:sz w:val="28"/>
                <w:szCs w:val="28"/>
              </w:rPr>
              <w:t xml:space="preserve"> - </w:t>
            </w:r>
            <w:r w:rsidRPr="009663E0">
              <w:rPr>
                <w:color w:val="000000"/>
                <w:sz w:val="28"/>
                <w:szCs w:val="28"/>
              </w:rPr>
              <w:t>правильно толковать основные понятия муниципального права и применять их к конкретным практическим ситуациям;</w:t>
            </w:r>
          </w:p>
        </w:tc>
      </w:tr>
      <w:tr w:rsidR="008926A4" w:rsidRPr="009663E0" w:rsidTr="00963AF8">
        <w:tc>
          <w:tcPr>
            <w:tcW w:w="10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26A4" w:rsidRDefault="008926A4" w:rsidP="00963AF8">
            <w:pPr>
              <w:pStyle w:val="Default"/>
              <w:ind w:left="-567" w:firstLine="709"/>
              <w:jc w:val="both"/>
              <w:rPr>
                <w:sz w:val="28"/>
                <w:szCs w:val="28"/>
              </w:rPr>
            </w:pPr>
          </w:p>
          <w:p w:rsidR="008926A4" w:rsidRPr="009663E0" w:rsidRDefault="008926A4" w:rsidP="00963AF8">
            <w:pPr>
              <w:pStyle w:val="Default"/>
              <w:ind w:left="-567" w:firstLine="709"/>
              <w:jc w:val="both"/>
              <w:rPr>
                <w:sz w:val="28"/>
                <w:szCs w:val="28"/>
              </w:rPr>
            </w:pPr>
            <w:r w:rsidRPr="009663E0">
              <w:rPr>
                <w:sz w:val="28"/>
                <w:szCs w:val="28"/>
              </w:rPr>
              <w:t xml:space="preserve">В результате освоения дисциплины обучающийся должен знать: </w:t>
            </w:r>
          </w:p>
        </w:tc>
      </w:tr>
      <w:tr w:rsidR="008926A4" w:rsidRPr="009663E0" w:rsidTr="00963AF8">
        <w:trPr>
          <w:trHeight w:val="558"/>
        </w:trPr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926A4" w:rsidRPr="009663E0" w:rsidRDefault="008926A4" w:rsidP="00963AF8">
            <w:pPr>
              <w:pStyle w:val="Default"/>
              <w:jc w:val="both"/>
              <w:rPr>
                <w:sz w:val="28"/>
                <w:szCs w:val="28"/>
              </w:rPr>
            </w:pPr>
            <w:r w:rsidRPr="009663E0">
              <w:rPr>
                <w:sz w:val="28"/>
                <w:szCs w:val="28"/>
              </w:rPr>
              <w:t>ПК 1.1.</w:t>
            </w:r>
          </w:p>
        </w:tc>
        <w:tc>
          <w:tcPr>
            <w:tcW w:w="90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926A4" w:rsidRPr="009663E0" w:rsidRDefault="008926A4" w:rsidP="00963AF8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663E0">
              <w:rPr>
                <w:b/>
                <w:color w:val="000000"/>
                <w:sz w:val="28"/>
                <w:szCs w:val="28"/>
              </w:rPr>
              <w:t>З</w:t>
            </w:r>
            <w:proofErr w:type="gramStart"/>
            <w:r w:rsidRPr="009663E0">
              <w:rPr>
                <w:b/>
                <w:color w:val="000000"/>
                <w:sz w:val="28"/>
                <w:szCs w:val="28"/>
              </w:rPr>
              <w:t>1</w:t>
            </w:r>
            <w:proofErr w:type="gramEnd"/>
            <w:r w:rsidRPr="009663E0">
              <w:rPr>
                <w:color w:val="000000"/>
                <w:sz w:val="28"/>
                <w:szCs w:val="28"/>
              </w:rPr>
              <w:t>- понятие,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9663E0">
              <w:rPr>
                <w:color w:val="000000"/>
                <w:sz w:val="28"/>
                <w:szCs w:val="28"/>
              </w:rPr>
              <w:t>предмет, метод, систему и источники муниципального права как комплексной отрасли российского права;</w:t>
            </w:r>
          </w:p>
        </w:tc>
      </w:tr>
      <w:tr w:rsidR="008926A4" w:rsidRPr="009663E0" w:rsidTr="00963AF8">
        <w:trPr>
          <w:trHeight w:val="558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26A4" w:rsidRPr="009663E0" w:rsidRDefault="008926A4" w:rsidP="00963AF8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90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6A4" w:rsidRPr="009663E0" w:rsidRDefault="002352C5" w:rsidP="00963AF8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  <w:r w:rsidRPr="009663E0">
              <w:rPr>
                <w:b/>
                <w:color w:val="000000"/>
                <w:sz w:val="28"/>
                <w:szCs w:val="28"/>
              </w:rPr>
              <w:t>З</w:t>
            </w:r>
            <w:proofErr w:type="gramStart"/>
            <w:r w:rsidRPr="009663E0">
              <w:rPr>
                <w:b/>
                <w:color w:val="000000"/>
                <w:sz w:val="28"/>
                <w:szCs w:val="28"/>
              </w:rPr>
              <w:t>2</w:t>
            </w:r>
            <w:proofErr w:type="gramEnd"/>
            <w:r w:rsidRPr="009663E0">
              <w:rPr>
                <w:color w:val="000000"/>
                <w:sz w:val="28"/>
                <w:szCs w:val="28"/>
              </w:rPr>
              <w:t xml:space="preserve">- </w:t>
            </w:r>
            <w:r w:rsidR="00837131" w:rsidRPr="009663E0">
              <w:rPr>
                <w:color w:val="000000"/>
                <w:sz w:val="28"/>
                <w:szCs w:val="28"/>
              </w:rPr>
              <w:t>основные формы участия населения в реализации местного самоуправления;</w:t>
            </w:r>
          </w:p>
        </w:tc>
      </w:tr>
    </w:tbl>
    <w:p w:rsidR="008926A4" w:rsidRDefault="008926A4" w:rsidP="008926A4">
      <w:pPr>
        <w:pStyle w:val="Default"/>
        <w:ind w:firstLine="567"/>
        <w:jc w:val="both"/>
        <w:rPr>
          <w:b/>
          <w:bCs/>
          <w:color w:val="auto"/>
          <w:sz w:val="28"/>
          <w:szCs w:val="28"/>
        </w:rPr>
      </w:pPr>
    </w:p>
    <w:p w:rsidR="008926A4" w:rsidRDefault="008926A4" w:rsidP="008926A4">
      <w:pPr>
        <w:pStyle w:val="Default"/>
        <w:ind w:left="-567" w:firstLine="709"/>
        <w:jc w:val="both"/>
        <w:rPr>
          <w:sz w:val="28"/>
          <w:szCs w:val="28"/>
        </w:rPr>
      </w:pPr>
    </w:p>
    <w:p w:rsidR="008926A4" w:rsidRDefault="008926A4" w:rsidP="008926A4">
      <w:pPr>
        <w:pStyle w:val="Default"/>
        <w:ind w:left="-567" w:firstLine="709"/>
        <w:jc w:val="both"/>
        <w:rPr>
          <w:b/>
          <w:bCs/>
          <w:color w:val="auto"/>
          <w:sz w:val="28"/>
          <w:szCs w:val="28"/>
        </w:rPr>
      </w:pPr>
      <w:r>
        <w:rPr>
          <w:sz w:val="28"/>
          <w:szCs w:val="28"/>
        </w:rPr>
        <w:t>Учебная дисциплина ОП.17 Муниципальное право России способствует формированию общих компетенций (</w:t>
      </w:r>
      <w:r>
        <w:rPr>
          <w:rFonts w:cs="Calibri"/>
          <w:sz w:val="28"/>
          <w:szCs w:val="28"/>
        </w:rPr>
        <w:t>ОК 1-6,8,9</w:t>
      </w:r>
      <w:r>
        <w:rPr>
          <w:sz w:val="28"/>
          <w:szCs w:val="28"/>
        </w:rPr>
        <w:t>).</w:t>
      </w:r>
    </w:p>
    <w:p w:rsidR="008926A4" w:rsidRDefault="008926A4" w:rsidP="008926A4">
      <w:pPr>
        <w:pStyle w:val="Default"/>
        <w:tabs>
          <w:tab w:val="left" w:pos="851"/>
        </w:tabs>
        <w:jc w:val="both"/>
        <w:rPr>
          <w:b/>
          <w:bCs/>
          <w:color w:val="auto"/>
          <w:sz w:val="28"/>
          <w:szCs w:val="28"/>
        </w:rPr>
      </w:pPr>
    </w:p>
    <w:p w:rsidR="008926A4" w:rsidRDefault="008926A4" w:rsidP="008926A4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1.4  Количество часов на освоение рабочей программы учебной дисциплины: </w:t>
      </w:r>
    </w:p>
    <w:p w:rsidR="008926A4" w:rsidRPr="00D864D3" w:rsidRDefault="008926A4" w:rsidP="0067478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864D3">
        <w:rPr>
          <w:color w:val="auto"/>
          <w:sz w:val="28"/>
          <w:szCs w:val="28"/>
        </w:rPr>
        <w:t xml:space="preserve">максимальной учебной нагрузки обучающегося 192 часа, в том числе: </w:t>
      </w:r>
    </w:p>
    <w:p w:rsidR="008926A4" w:rsidRPr="00D864D3" w:rsidRDefault="008926A4" w:rsidP="0067478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864D3">
        <w:rPr>
          <w:color w:val="auto"/>
          <w:sz w:val="28"/>
          <w:szCs w:val="28"/>
        </w:rPr>
        <w:t xml:space="preserve">обязательной аудиторной учебной нагрузки обучающегося 128 часов; самостоятельной работы обучающегося 34 часа. </w:t>
      </w:r>
    </w:p>
    <w:p w:rsidR="00314681" w:rsidRPr="00D864D3" w:rsidRDefault="00314681" w:rsidP="00674782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64D3">
        <w:rPr>
          <w:rFonts w:ascii="Times New Roman" w:eastAsia="Times New Roman" w:hAnsi="Times New Roman" w:cs="Times New Roman"/>
          <w:sz w:val="28"/>
          <w:szCs w:val="28"/>
        </w:rPr>
        <w:t>П</w:t>
      </w:r>
      <w:r w:rsidR="00426BE0" w:rsidRPr="00D864D3">
        <w:rPr>
          <w:rFonts w:ascii="Times New Roman" w:eastAsia="Times New Roman" w:hAnsi="Times New Roman" w:cs="Times New Roman"/>
          <w:sz w:val="28"/>
          <w:szCs w:val="28"/>
        </w:rPr>
        <w:t>редставленная дисциплина</w:t>
      </w:r>
      <w:r w:rsidRPr="00D864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926A4" w:rsidRPr="00D864D3">
        <w:rPr>
          <w:rFonts w:ascii="Times New Roman" w:hAnsi="Times New Roman" w:cs="Times New Roman"/>
          <w:sz w:val="28"/>
          <w:szCs w:val="28"/>
        </w:rPr>
        <w:t xml:space="preserve">ОП.17 Муниципальное право России </w:t>
      </w:r>
      <w:r w:rsidRPr="00D864D3">
        <w:rPr>
          <w:rFonts w:ascii="Times New Roman" w:eastAsia="Times New Roman" w:hAnsi="Times New Roman" w:cs="Times New Roman"/>
          <w:sz w:val="28"/>
          <w:szCs w:val="28"/>
        </w:rPr>
        <w:t>разработана</w:t>
      </w:r>
    </w:p>
    <w:sectPr w:rsidR="00314681" w:rsidRPr="00D864D3" w:rsidSect="004B4EC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796C"/>
    <w:rsid w:val="00003910"/>
    <w:rsid w:val="000A4583"/>
    <w:rsid w:val="000C53EC"/>
    <w:rsid w:val="000C7ACD"/>
    <w:rsid w:val="000E0C42"/>
    <w:rsid w:val="00172FA9"/>
    <w:rsid w:val="00196E0B"/>
    <w:rsid w:val="002352C5"/>
    <w:rsid w:val="00270BDD"/>
    <w:rsid w:val="00314681"/>
    <w:rsid w:val="00387B8D"/>
    <w:rsid w:val="00426BE0"/>
    <w:rsid w:val="004311B4"/>
    <w:rsid w:val="00483998"/>
    <w:rsid w:val="004B4EC5"/>
    <w:rsid w:val="004B6D87"/>
    <w:rsid w:val="004D0FE4"/>
    <w:rsid w:val="00674782"/>
    <w:rsid w:val="007538B8"/>
    <w:rsid w:val="007B7096"/>
    <w:rsid w:val="00827A65"/>
    <w:rsid w:val="00837131"/>
    <w:rsid w:val="008926A4"/>
    <w:rsid w:val="008F43C7"/>
    <w:rsid w:val="00924A35"/>
    <w:rsid w:val="009440F6"/>
    <w:rsid w:val="00B25ED5"/>
    <w:rsid w:val="00B7004E"/>
    <w:rsid w:val="00D57883"/>
    <w:rsid w:val="00D864D3"/>
    <w:rsid w:val="00DC1E28"/>
    <w:rsid w:val="00DE5BA0"/>
    <w:rsid w:val="00E40AA1"/>
    <w:rsid w:val="00EC4356"/>
    <w:rsid w:val="00FA3986"/>
    <w:rsid w:val="00FC5E39"/>
    <w:rsid w:val="00FE7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E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E796C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3">
    <w:name w:val="Title"/>
    <w:basedOn w:val="a"/>
    <w:next w:val="a"/>
    <w:link w:val="a4"/>
    <w:uiPriority w:val="10"/>
    <w:qFormat/>
    <w:rsid w:val="00FE796C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4">
    <w:name w:val="Название Знак"/>
    <w:basedOn w:val="a0"/>
    <w:link w:val="a3"/>
    <w:uiPriority w:val="10"/>
    <w:rsid w:val="00FE796C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Subtitle"/>
    <w:basedOn w:val="a"/>
    <w:next w:val="a"/>
    <w:link w:val="a6"/>
    <w:uiPriority w:val="11"/>
    <w:qFormat/>
    <w:rsid w:val="00FE79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E79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rmal (Web)"/>
    <w:basedOn w:val="a"/>
    <w:uiPriority w:val="99"/>
    <w:unhideWhenUsed/>
    <w:rsid w:val="00892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1A561-A9E1-4AE4-9375-683EFCB75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2014</dc:creator>
  <cp:keywords/>
  <dc:description/>
  <cp:lastModifiedBy>2014</cp:lastModifiedBy>
  <cp:revision>26</cp:revision>
  <cp:lastPrinted>2021-02-24T06:43:00Z</cp:lastPrinted>
  <dcterms:created xsi:type="dcterms:W3CDTF">2019-08-15T06:52:00Z</dcterms:created>
  <dcterms:modified xsi:type="dcterms:W3CDTF">2021-02-24T06:45:00Z</dcterms:modified>
</cp:coreProperties>
</file>