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B3" w:rsidRPr="00256716" w:rsidRDefault="00426565" w:rsidP="002567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716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426565" w:rsidRPr="00256716" w:rsidRDefault="00426565" w:rsidP="002567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716">
        <w:rPr>
          <w:rFonts w:ascii="Times New Roman" w:hAnsi="Times New Roman" w:cs="Times New Roman"/>
          <w:b/>
          <w:sz w:val="24"/>
          <w:szCs w:val="24"/>
        </w:rPr>
        <w:t>ПМ.04 Выполнение работ по профессии 16199 Оператор электронно-вычислительных и вычислительных машин</w:t>
      </w:r>
    </w:p>
    <w:p w:rsidR="00256716" w:rsidRPr="00256716" w:rsidRDefault="00256716" w:rsidP="00256716">
      <w:pPr>
        <w:pStyle w:val="Default"/>
        <w:ind w:firstLine="567"/>
        <w:contextualSpacing/>
        <w:jc w:val="both"/>
        <w:rPr>
          <w:color w:val="auto"/>
        </w:rPr>
      </w:pPr>
      <w:r w:rsidRPr="00256716">
        <w:rPr>
          <w:color w:val="auto"/>
        </w:rPr>
        <w:t>Рабочая программа профессионального модуля является частью программой подготовки специалистов среднего звена в соответствии с ФГОС по специальности СПО 09.02.03 Программирование в компьютерных системах, входящая в укрупненную группу специальностей СПО 09.00.00 Информатика и вычислительная техника, и направлена на освоение основного вида деятельности16199 Оператор электронно-вычислительных и вычислительных машин, соответствующих профессиональных компетенций.</w:t>
      </w:r>
    </w:p>
    <w:p w:rsidR="00256716" w:rsidRPr="00256716" w:rsidRDefault="00256716" w:rsidP="00256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716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25671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56716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tbl>
      <w:tblPr>
        <w:tblStyle w:val="a5"/>
        <w:tblW w:w="0" w:type="auto"/>
        <w:tblInd w:w="0" w:type="dxa"/>
        <w:tblLook w:val="04A0"/>
      </w:tblPr>
      <w:tblGrid>
        <w:gridCol w:w="1351"/>
        <w:gridCol w:w="8220"/>
      </w:tblGrid>
      <w:tr w:rsidR="00256716" w:rsidRPr="00256716" w:rsidTr="00256716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716" w:rsidRPr="00256716" w:rsidRDefault="00256716" w:rsidP="00256716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В результате освоения дисциплины обучающийся должен иметь практический опыт:</w:t>
            </w:r>
          </w:p>
        </w:tc>
      </w:tr>
      <w:tr w:rsidR="00256716" w:rsidRPr="00256716" w:rsidTr="00256716">
        <w:trPr>
          <w:trHeight w:val="44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ввода и обработки информации на электронно-вычислительных машинах;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подготовки к работе, настройки и обслуживания вычислительной техники;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4.2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4.3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подготовки к работе, настройки и обслуживания периферийных устройств;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создания различных видов документов с помощью различного прикладного программного обеспечения, в т.ч. текстовых, табличных, презентационных, а также </w:t>
            </w:r>
            <w:proofErr w:type="spellStart"/>
            <w:r w:rsidRPr="00256716">
              <w:rPr>
                <w:rFonts w:ascii="Times New Roman" w:hAnsi="Times New Roman"/>
                <w:sz w:val="24"/>
                <w:szCs w:val="24"/>
              </w:rPr>
              <w:t>Веб</w:t>
            </w:r>
            <w:proofErr w:type="spell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– страниц;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управления содержимым баз данных;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сканирования, обработки и распознавания документов;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создания цифровых графических объектов;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осуществления навигации по ресурсам, поиска, ввода и передачи данных с помощью технологий и сети Интернет;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4.3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подключения кабельной системы персонального компьютера и периферийного оборудования;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настройки параметров функционирования персонального компьютера, периферийного оборудования и компьютерной оргтехники;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настройки и использования основных компонентов графического интерфейса  операционной системы;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4.3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доступа и использования информационных ресурсов локальных и глобальных компьютерных сетей;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диагностики простейших неисправностей персонального компьютера, периферийного оборудования и  оргтехники;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обслуживания и модернизации ПК;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lastRenderedPageBreak/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установки операционных систем;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настройки пользовательского интерфейса операционной системы;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настройки подключения к сети Интернет;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4.7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работы с  антивирусными программами;</w:t>
            </w:r>
          </w:p>
        </w:tc>
      </w:tr>
      <w:tr w:rsidR="00256716" w:rsidRPr="00256716" w:rsidTr="00256716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В результате освоения дисциплины обучающийся должен уметь: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1 вести процесс обработки информации на ЭВМ;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2 </w:t>
            </w:r>
            <w:r w:rsidRPr="00256716">
              <w:rPr>
                <w:rStyle w:val="FontStyle65"/>
                <w:color w:val="auto"/>
                <w:sz w:val="24"/>
                <w:szCs w:val="24"/>
              </w:rPr>
              <w:t>создавать и редактировать графические объекты с помощью программ для обработки растровой и векторной графики;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3 подготавливать носители данных на устройствах подготовки данных, выполнять запись, считывания, копирование и перезапись информации с одного вида носителей на другой;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4 обеспечить проведение и управление вычислительным процессом в соответствии с порядком обработки программ пользователя на ЭВМ;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5 </w:t>
            </w:r>
            <w:r w:rsidRPr="00256716">
              <w:rPr>
                <w:rStyle w:val="FontStyle65"/>
                <w:color w:val="auto"/>
                <w:sz w:val="24"/>
                <w:szCs w:val="24"/>
              </w:rPr>
              <w:t xml:space="preserve">создавать и управлять содержимым документов с помощью редактора документов, </w:t>
            </w:r>
            <w:r w:rsidRPr="00256716">
              <w:rPr>
                <w:rFonts w:ascii="Times New Roman" w:hAnsi="Times New Roman"/>
                <w:sz w:val="24"/>
                <w:szCs w:val="24"/>
              </w:rPr>
              <w:t xml:space="preserve">оформлять результаты выполняемых работ;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6 работать в сети </w:t>
            </w:r>
            <w:proofErr w:type="spellStart"/>
            <w:r w:rsidRPr="00256716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256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4.7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У 7 соблюдать требования безопасности труда,  пожарной безопасности и информационной;</w:t>
            </w:r>
          </w:p>
        </w:tc>
      </w:tr>
      <w:tr w:rsidR="00256716" w:rsidRPr="00256716" w:rsidTr="00256716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В результате освоения дисциплины обучающийся должен знать: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1 состав ЭВМ, функциональные узлы ЭВМ, их назначение и принципы работы,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2 операционные системы, применяемые в ЭВМ,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3 правила технической  эксплуатации ЭВМ,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4 периферийные внешние устройства, применяемые в ЭВМ,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4.3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5 основы ввода и обмена данными  между персональным компьютером и периферийными устройствами и ресурсами локальных компьютерных сетей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6 основы работы на персональном компьютере текстовыми документами, таблицами, презентациями и содержанием баз данных.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7 особенности работы в сети </w:t>
            </w:r>
            <w:proofErr w:type="spellStart"/>
            <w:r w:rsidRPr="00256716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256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4.7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8 нормы и правила труда  пожарной и информационной безопасности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9 основы компьютерной графики.</w:t>
            </w:r>
          </w:p>
        </w:tc>
      </w:tr>
    </w:tbl>
    <w:p w:rsidR="00256716" w:rsidRPr="00256716" w:rsidRDefault="00256716" w:rsidP="00256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716">
        <w:rPr>
          <w:rFonts w:ascii="Times New Roman" w:hAnsi="Times New Roman" w:cs="Times New Roman"/>
          <w:sz w:val="24"/>
          <w:szCs w:val="24"/>
        </w:rPr>
        <w:t>Количество часов на освоение рабочей программы профессионального модуля: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>Всего – 730 часа, включая: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самостоятельная работа </w:t>
      </w:r>
      <w:proofErr w:type="gramStart"/>
      <w:r w:rsidRPr="00256716">
        <w:rPr>
          <w:rFonts w:ascii="Times New Roman" w:hAnsi="Times New Roman" w:cs="Times New Roman"/>
          <w:b w:val="0"/>
          <w:sz w:val="24"/>
          <w:szCs w:val="24"/>
        </w:rPr>
        <w:t>обучающегося</w:t>
      </w:r>
      <w:proofErr w:type="gramEnd"/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 – 112;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обязательная аудиторная учебная нагрузка </w:t>
      </w:r>
      <w:proofErr w:type="gramStart"/>
      <w:r w:rsidRPr="00256716">
        <w:rPr>
          <w:rFonts w:ascii="Times New Roman" w:hAnsi="Times New Roman" w:cs="Times New Roman"/>
          <w:b w:val="0"/>
          <w:sz w:val="24"/>
          <w:szCs w:val="24"/>
        </w:rPr>
        <w:t>обучающегося</w:t>
      </w:r>
      <w:proofErr w:type="gramEnd"/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 – 222;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>учебная практика – 288 часов;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>производственная практика – 108 часов;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Количество </w:t>
      </w:r>
      <w:proofErr w:type="gramStart"/>
      <w:r w:rsidRPr="00256716">
        <w:rPr>
          <w:rFonts w:ascii="Times New Roman" w:hAnsi="Times New Roman" w:cs="Times New Roman"/>
          <w:b w:val="0"/>
          <w:sz w:val="24"/>
          <w:szCs w:val="24"/>
        </w:rPr>
        <w:t>часов</w:t>
      </w:r>
      <w:proofErr w:type="gramEnd"/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 на освоение рабочей программы профессионального модуля включая вариативная часть – 40 часов.</w:t>
      </w:r>
    </w:p>
    <w:p w:rsid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716" w:rsidRP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716">
        <w:rPr>
          <w:rFonts w:ascii="Times New Roman" w:hAnsi="Times New Roman" w:cs="Times New Roman"/>
          <w:sz w:val="24"/>
          <w:szCs w:val="24"/>
        </w:rPr>
        <w:lastRenderedPageBreak/>
        <w:t>Формы контроля и оценивания элементов профессионального модуля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4677"/>
      </w:tblGrid>
      <w:tr w:rsidR="00256716" w:rsidRPr="00256716" w:rsidTr="00256716">
        <w:trPr>
          <w:trHeight w:val="83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Элементы модуля, </w:t>
            </w:r>
          </w:p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профессиональный модуль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6716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МДК 04.01 </w:t>
            </w:r>
            <w:r w:rsidRPr="00256716">
              <w:rPr>
                <w:rFonts w:ascii="Times New Roman" w:eastAsiaTheme="minorEastAsia" w:hAnsi="Times New Roman"/>
                <w:sz w:val="24"/>
                <w:szCs w:val="24"/>
              </w:rPr>
              <w:t xml:space="preserve">Программное и аппаратное обеспечение Оператора </w:t>
            </w:r>
            <w:r w:rsidRPr="00256716">
              <w:rPr>
                <w:rFonts w:ascii="Times New Roman" w:hAnsi="Times New Roman"/>
                <w:sz w:val="24"/>
                <w:szCs w:val="24"/>
              </w:rPr>
              <w:t>ЭВМ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sz w:val="24"/>
                <w:szCs w:val="24"/>
              </w:rPr>
              <w:t>УП 04 Учебная практика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sz w:val="24"/>
                <w:szCs w:val="24"/>
              </w:rPr>
              <w:t>ПП 04 Производственная практика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ПМ.04 </w:t>
            </w:r>
            <w:r w:rsidRPr="00256716">
              <w:rPr>
                <w:rFonts w:ascii="Times New Roman" w:hAnsi="Times New Roman"/>
                <w:bCs/>
                <w:sz w:val="24"/>
                <w:szCs w:val="24"/>
              </w:rPr>
              <w:t>ВЫПОЛНЕНИЕ РАБОТ ПО ПРОФЕССИИ 16199 ОПЕРАТОР ЭЛЕКТРОННО-ВЫЧИСЛИТЕЛЬНЫХ  И ВЫЧИСЛИТЕЛЬНЫХ МАШИН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  <w:r w:rsidRPr="00256716">
              <w:rPr>
                <w:rFonts w:ascii="Times New Roman" w:hAnsi="Times New Roman"/>
                <w:sz w:val="24"/>
                <w:szCs w:val="24"/>
              </w:rPr>
              <w:t xml:space="preserve"> (квалификационный)</w:t>
            </w:r>
          </w:p>
        </w:tc>
      </w:tr>
    </w:tbl>
    <w:p w:rsidR="00426565" w:rsidRPr="00256716" w:rsidRDefault="00426565" w:rsidP="00256716">
      <w:pPr>
        <w:pStyle w:val="Default"/>
        <w:ind w:right="-284" w:firstLine="567"/>
        <w:contextualSpacing/>
        <w:jc w:val="both"/>
        <w:rPr>
          <w:b/>
        </w:rPr>
      </w:pPr>
    </w:p>
    <w:sectPr w:rsidR="00426565" w:rsidRPr="00256716" w:rsidSect="00ED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E40D1"/>
    <w:multiLevelType w:val="hybridMultilevel"/>
    <w:tmpl w:val="99782A0E"/>
    <w:lvl w:ilvl="0" w:tplc="81D06E2E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517F27"/>
    <w:multiLevelType w:val="hybridMultilevel"/>
    <w:tmpl w:val="86AACAC0"/>
    <w:lvl w:ilvl="0" w:tplc="81D06E2E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565"/>
    <w:rsid w:val="00256716"/>
    <w:rsid w:val="00426565"/>
    <w:rsid w:val="00ED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5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2656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FontStyle65">
    <w:name w:val="Font Style65"/>
    <w:uiPriority w:val="99"/>
    <w:rsid w:val="00426565"/>
    <w:rPr>
      <w:rFonts w:ascii="Times New Roman" w:hAnsi="Times New Roman" w:cs="Times New Roman"/>
      <w:color w:val="000000"/>
      <w:sz w:val="20"/>
      <w:szCs w:val="20"/>
    </w:rPr>
  </w:style>
  <w:style w:type="paragraph" w:customStyle="1" w:styleId="1">
    <w:name w:val="Без интервала1"/>
    <w:rsid w:val="004265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link w:val="3"/>
    <w:locked/>
    <w:rsid w:val="00256716"/>
    <w:rPr>
      <w:b/>
      <w:bCs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256716"/>
    <w:pPr>
      <w:widowControl w:val="0"/>
      <w:shd w:val="clear" w:color="auto" w:fill="FFFFFF"/>
      <w:spacing w:after="420" w:line="0" w:lineRule="atLeast"/>
      <w:jc w:val="center"/>
    </w:pPr>
    <w:rPr>
      <w:b/>
      <w:bCs/>
      <w:sz w:val="25"/>
      <w:szCs w:val="25"/>
    </w:rPr>
  </w:style>
  <w:style w:type="table" w:styleId="a5">
    <w:name w:val="Table Grid"/>
    <w:basedOn w:val="a1"/>
    <w:uiPriority w:val="59"/>
    <w:rsid w:val="002567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4</cp:revision>
  <dcterms:created xsi:type="dcterms:W3CDTF">2019-08-16T09:42:00Z</dcterms:created>
  <dcterms:modified xsi:type="dcterms:W3CDTF">2019-08-16T11:03:00Z</dcterms:modified>
</cp:coreProperties>
</file>