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4F5CA0" w:rsidRDefault="00993A0D" w:rsidP="00993A0D">
      <w:pPr>
        <w:pStyle w:val="Default"/>
        <w:jc w:val="center"/>
        <w:rPr>
          <w:b/>
        </w:rPr>
      </w:pPr>
      <w:r w:rsidRPr="004F5CA0">
        <w:rPr>
          <w:b/>
        </w:rPr>
        <w:t>Аннотация</w:t>
      </w:r>
    </w:p>
    <w:p w:rsidR="004C6F37" w:rsidRPr="004F5CA0" w:rsidRDefault="004F5CA0" w:rsidP="004F5CA0">
      <w:pPr>
        <w:pStyle w:val="a3"/>
        <w:spacing w:line="216" w:lineRule="auto"/>
        <w:ind w:firstLine="709"/>
        <w:jc w:val="center"/>
        <w:rPr>
          <w:b/>
          <w:sz w:val="24"/>
          <w:szCs w:val="24"/>
        </w:rPr>
      </w:pPr>
      <w:r w:rsidRPr="004F5CA0">
        <w:rPr>
          <w:b/>
          <w:bCs/>
          <w:sz w:val="24"/>
          <w:szCs w:val="24"/>
        </w:rPr>
        <w:t>ОП.07 Бухгалтерский учет</w:t>
      </w:r>
    </w:p>
    <w:p w:rsidR="00F95938" w:rsidRPr="004F5CA0" w:rsidRDefault="00F95938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4F5CA0">
        <w:rPr>
          <w:rFonts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4F5CA0">
        <w:rPr>
          <w:rFonts w:hAnsi="Times New Roman" w:cs="Times New Roman"/>
          <w:sz w:val="24"/>
          <w:szCs w:val="24"/>
        </w:rPr>
        <w:t>ФГОС  СПО</w:t>
      </w:r>
      <w:proofErr w:type="gramEnd"/>
      <w:r w:rsidRPr="004F5CA0">
        <w:rPr>
          <w:rFonts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 Дисциплина относится к общепрофессиональным дисциплинам и входит в профессиональный цикл. </w:t>
      </w:r>
      <w:r w:rsidRPr="004F5CA0">
        <w:rPr>
          <w:rFonts w:hAnsi="Times New Roman" w:cs="Times New Roman"/>
          <w:bCs/>
          <w:sz w:val="24"/>
          <w:szCs w:val="24"/>
        </w:rPr>
        <w:t>Цели и задачи дисциплины – требования к результатам освоения дисциплины:</w:t>
      </w:r>
      <w:r w:rsidRPr="004F5CA0">
        <w:rPr>
          <w:rFonts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F95938" w:rsidRPr="004F5CA0" w:rsidTr="00460EB3">
        <w:tc>
          <w:tcPr>
            <w:tcW w:w="10063" w:type="dxa"/>
            <w:gridSpan w:val="2"/>
            <w:shd w:val="clear" w:color="auto" w:fill="auto"/>
          </w:tcPr>
          <w:p w:rsidR="00F95938" w:rsidRPr="004F5CA0" w:rsidRDefault="00F95938" w:rsidP="00460EB3">
            <w:pPr>
              <w:pStyle w:val="Default"/>
              <w:ind w:left="-567" w:firstLine="709"/>
              <w:jc w:val="both"/>
            </w:pPr>
            <w:r w:rsidRPr="004F5CA0">
              <w:t xml:space="preserve">В результате освоения дисциплины обучающийся должен уметь: </w:t>
            </w:r>
          </w:p>
          <w:p w:rsidR="00F95938" w:rsidRPr="004F5CA0" w:rsidRDefault="00F95938" w:rsidP="00460EB3">
            <w:pPr>
              <w:pStyle w:val="Default"/>
              <w:jc w:val="both"/>
            </w:pP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</w:pPr>
            <w:r w:rsidRPr="004F5CA0"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 xml:space="preserve">У 1 использовать данные бухгалтерского учета для планирования и </w:t>
            </w:r>
          </w:p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>контроля результатов коммерческой деятельности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</w:pPr>
            <w:r w:rsidRPr="004F5CA0">
              <w:t>ПК 1.3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 xml:space="preserve"> У 2 участвовать в инвентаризации имущества и обязательств организации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 xml:space="preserve"> У </w:t>
            </w:r>
            <w:proofErr w:type="gramStart"/>
            <w:r w:rsidRPr="004F5CA0">
              <w:rPr>
                <w:color w:val="auto"/>
              </w:rPr>
              <w:t xml:space="preserve">3  </w:t>
            </w:r>
            <w:r w:rsidRPr="004F5CA0">
              <w:t>использовать</w:t>
            </w:r>
            <w:proofErr w:type="gramEnd"/>
            <w:r w:rsidRPr="004F5CA0">
              <w:t xml:space="preserve"> формы и счета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>У 4 Использовать учетные регистры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>У 5 осуществлять бухгалтерский учет коммерческой деятельности</w:t>
            </w:r>
          </w:p>
        </w:tc>
      </w:tr>
      <w:tr w:rsidR="00F95938" w:rsidRPr="004F5CA0" w:rsidTr="00460EB3">
        <w:tc>
          <w:tcPr>
            <w:tcW w:w="10063" w:type="dxa"/>
            <w:gridSpan w:val="2"/>
            <w:shd w:val="clear" w:color="auto" w:fill="auto"/>
          </w:tcPr>
          <w:p w:rsidR="00F95938" w:rsidRPr="004F5CA0" w:rsidRDefault="00F95938" w:rsidP="00460EB3">
            <w:pPr>
              <w:pStyle w:val="Default"/>
              <w:ind w:left="-567" w:firstLine="709"/>
              <w:jc w:val="both"/>
            </w:pPr>
            <w:r w:rsidRPr="004F5CA0">
              <w:t xml:space="preserve">В результате освоения дисциплины обучающийся должен знать: </w:t>
            </w:r>
          </w:p>
          <w:p w:rsidR="00F95938" w:rsidRPr="004F5CA0" w:rsidRDefault="00F95938" w:rsidP="00460EB3">
            <w:pPr>
              <w:pStyle w:val="Default"/>
              <w:jc w:val="both"/>
            </w:pPr>
          </w:p>
        </w:tc>
      </w:tr>
      <w:tr w:rsidR="00F95938" w:rsidRPr="004F5CA0" w:rsidTr="00460EB3">
        <w:trPr>
          <w:trHeight w:val="457"/>
        </w:trPr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 xml:space="preserve"> З 1 нормативное регулирование бухгалтерского учета и отчетности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>З 2 методологические основы бухгалтерского учета, его счета и двойную</w:t>
            </w:r>
          </w:p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>запись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bCs/>
              </w:rPr>
            </w:pPr>
            <w:r w:rsidRPr="004F5CA0">
              <w:rPr>
                <w:color w:val="auto"/>
              </w:rPr>
              <w:t>З 3 план счетов, объекты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>З 4 бухгалтерскую отчетность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i/>
                <w:color w:val="auto"/>
              </w:rPr>
            </w:pPr>
            <w:r w:rsidRPr="004F5CA0">
              <w:rPr>
                <w:color w:val="auto"/>
              </w:rPr>
              <w:t xml:space="preserve">З 5 </w:t>
            </w:r>
            <w:r w:rsidRPr="004F5CA0">
              <w:rPr>
                <w:i/>
              </w:rPr>
              <w:t>формы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i/>
                <w:color w:val="auto"/>
              </w:rPr>
            </w:pPr>
            <w:r w:rsidRPr="004F5CA0">
              <w:rPr>
                <w:i/>
                <w:color w:val="auto"/>
              </w:rPr>
              <w:t>З 6 бухгалтерский учет коммерческой деятельности</w:t>
            </w:r>
            <w:bookmarkStart w:id="0" w:name="_GoBack"/>
            <w:bookmarkEnd w:id="0"/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i/>
                <w:color w:val="auto"/>
              </w:rPr>
              <w:t>З 7структуру и назначение учетной политики предприятия</w:t>
            </w:r>
          </w:p>
        </w:tc>
      </w:tr>
    </w:tbl>
    <w:p w:rsidR="00F95938" w:rsidRPr="004F5CA0" w:rsidRDefault="00F95938" w:rsidP="00F95938">
      <w:pPr>
        <w:pStyle w:val="Default"/>
        <w:jc w:val="both"/>
        <w:rPr>
          <w:color w:val="auto"/>
        </w:rPr>
      </w:pPr>
    </w:p>
    <w:p w:rsidR="00F95938" w:rsidRPr="004F5CA0" w:rsidRDefault="00F95938" w:rsidP="00F95938">
      <w:pPr>
        <w:pStyle w:val="Default"/>
        <w:rPr>
          <w:bCs/>
          <w:color w:val="auto"/>
        </w:rPr>
      </w:pPr>
      <w:r w:rsidRPr="004F5CA0">
        <w:t xml:space="preserve">Учебная дисциплина </w:t>
      </w:r>
      <w:r w:rsidRPr="004F5CA0">
        <w:rPr>
          <w:bCs/>
          <w:color w:val="auto"/>
        </w:rPr>
        <w:t xml:space="preserve">ОП.07 Бухгалтерский учет </w:t>
      </w:r>
      <w:r w:rsidRPr="004F5CA0">
        <w:t>способствует формированию общих компетенций (ОК 1 - 4, 7).</w:t>
      </w:r>
    </w:p>
    <w:p w:rsidR="00F95938" w:rsidRPr="004F5CA0" w:rsidRDefault="00F95938" w:rsidP="00F95938">
      <w:pPr>
        <w:pStyle w:val="Default"/>
        <w:jc w:val="both"/>
        <w:rPr>
          <w:color w:val="auto"/>
        </w:rPr>
      </w:pPr>
      <w:r w:rsidRPr="004F5CA0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 xml:space="preserve">максимальной учебной нагрузки обучающегося 90 часов, в том числе: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 xml:space="preserve">обязательной аудиторной учебной нагрузки обучающегося 60 часов;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>самостоятельной работы обучающегося 30 часов</w:t>
      </w:r>
    </w:p>
    <w:p w:rsidR="004C6F37" w:rsidRPr="004F5CA0" w:rsidRDefault="004C6F37" w:rsidP="00F95938">
      <w:pPr>
        <w:pStyle w:val="a3"/>
        <w:spacing w:line="216" w:lineRule="auto"/>
        <w:rPr>
          <w:sz w:val="24"/>
          <w:szCs w:val="24"/>
        </w:rPr>
      </w:pPr>
    </w:p>
    <w:p w:rsidR="006F3661" w:rsidRPr="004F5CA0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4F5CA0">
        <w:rPr>
          <w:sz w:val="24"/>
          <w:szCs w:val="24"/>
        </w:rPr>
        <w:t>Промежуточная аттестация проводится в форме дифференцированного зачета</w:t>
      </w: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4F5CA0"/>
    <w:rsid w:val="006F3661"/>
    <w:rsid w:val="0080355B"/>
    <w:rsid w:val="00993A0D"/>
    <w:rsid w:val="00E8613A"/>
    <w:rsid w:val="00F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2019-08-15T09:47:00Z</dcterms:modified>
</cp:coreProperties>
</file>