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59" w:rsidRPr="00D86B59" w:rsidRDefault="00D86B59" w:rsidP="00D86B59">
      <w:pPr>
        <w:ind w:firstLine="709"/>
        <w:jc w:val="center"/>
        <w:rPr>
          <w:b/>
          <w:sz w:val="28"/>
          <w:szCs w:val="28"/>
        </w:rPr>
      </w:pPr>
      <w:r w:rsidRPr="00D86B59">
        <w:rPr>
          <w:b/>
          <w:sz w:val="28"/>
          <w:szCs w:val="28"/>
        </w:rPr>
        <w:t xml:space="preserve">Аннотация </w:t>
      </w:r>
    </w:p>
    <w:p w:rsidR="00750D81" w:rsidRPr="00750D81" w:rsidRDefault="00750D81" w:rsidP="00750D81">
      <w:pPr>
        <w:pStyle w:val="Default"/>
        <w:ind w:left="-567" w:firstLine="709"/>
        <w:jc w:val="center"/>
        <w:rPr>
          <w:b/>
          <w:sz w:val="28"/>
          <w:szCs w:val="28"/>
        </w:rPr>
      </w:pPr>
      <w:r w:rsidRPr="00750D81">
        <w:rPr>
          <w:b/>
          <w:sz w:val="28"/>
          <w:szCs w:val="28"/>
        </w:rPr>
        <w:t>ОП.1</w:t>
      </w:r>
      <w:r w:rsidR="00A44415">
        <w:rPr>
          <w:b/>
          <w:sz w:val="28"/>
          <w:szCs w:val="28"/>
        </w:rPr>
        <w:t>6</w:t>
      </w:r>
      <w:r w:rsidRPr="00750D81">
        <w:rPr>
          <w:b/>
          <w:sz w:val="28"/>
          <w:szCs w:val="28"/>
        </w:rPr>
        <w:t xml:space="preserve"> Защита прав потребителей.</w:t>
      </w:r>
    </w:p>
    <w:p w:rsidR="00A44415" w:rsidRPr="004873E0" w:rsidRDefault="00750D81" w:rsidP="00A44415">
      <w:pPr>
        <w:pStyle w:val="Default"/>
        <w:ind w:right="-80" w:firstLine="567"/>
        <w:jc w:val="both"/>
        <w:rPr>
          <w:color w:val="auto"/>
          <w:sz w:val="28"/>
          <w:szCs w:val="28"/>
        </w:rPr>
      </w:pPr>
      <w:proofErr w:type="gramStart"/>
      <w:r w:rsidRPr="00D86B59">
        <w:rPr>
          <w:sz w:val="28"/>
          <w:szCs w:val="28"/>
        </w:rPr>
        <w:t>Рабочая программа учебной дисциплины реализует вариативную часть и дает возможность расширения и углубления подготовки, определяемой содержанием обязательной части, получения дополнительных знаний и умений, необходимых в сфере защиты прав потребителей</w:t>
      </w:r>
      <w:r w:rsidR="00D86B59" w:rsidRPr="00D86B59">
        <w:rPr>
          <w:sz w:val="28"/>
          <w:szCs w:val="28"/>
        </w:rPr>
        <w:t xml:space="preserve">, является частью программы подготовки специалистов среднего звена в соответствии с ФГОС  СПО </w:t>
      </w:r>
      <w:r w:rsidR="00A44415" w:rsidRPr="004873E0">
        <w:rPr>
          <w:sz w:val="28"/>
          <w:szCs w:val="28"/>
        </w:rPr>
        <w:t xml:space="preserve">по специальности </w:t>
      </w:r>
      <w:r w:rsidR="00A44415" w:rsidRPr="004873E0">
        <w:rPr>
          <w:color w:val="auto"/>
          <w:sz w:val="28"/>
          <w:szCs w:val="28"/>
        </w:rPr>
        <w:t>40.02.01 Право и организация социального обеспечения, 40.00.00 Юриспруденция</w:t>
      </w:r>
      <w:r w:rsidR="00A44415" w:rsidRPr="004873E0">
        <w:rPr>
          <w:color w:val="FF0000"/>
          <w:sz w:val="28"/>
          <w:szCs w:val="28"/>
        </w:rPr>
        <w:t xml:space="preserve"> </w:t>
      </w:r>
      <w:r w:rsidR="00A44415" w:rsidRPr="004873E0">
        <w:rPr>
          <w:color w:val="auto"/>
          <w:sz w:val="28"/>
          <w:szCs w:val="28"/>
        </w:rPr>
        <w:t>на базе основного общего образования при подготовке специалистов среднего</w:t>
      </w:r>
      <w:proofErr w:type="gramEnd"/>
      <w:r w:rsidR="00A44415" w:rsidRPr="004873E0">
        <w:rPr>
          <w:color w:val="auto"/>
          <w:sz w:val="28"/>
          <w:szCs w:val="28"/>
        </w:rPr>
        <w:t xml:space="preserve"> звена.</w:t>
      </w:r>
    </w:p>
    <w:p w:rsidR="00D86B59" w:rsidRPr="00D86B59" w:rsidRDefault="00D86B59" w:rsidP="00D86B59">
      <w:pPr>
        <w:pStyle w:val="Default"/>
        <w:ind w:firstLine="709"/>
        <w:jc w:val="both"/>
        <w:rPr>
          <w:sz w:val="28"/>
          <w:szCs w:val="28"/>
        </w:rPr>
      </w:pPr>
      <w:r w:rsidRPr="00D86B59">
        <w:rPr>
          <w:sz w:val="28"/>
          <w:szCs w:val="28"/>
        </w:rPr>
        <w:t xml:space="preserve">Дисциплина относится к </w:t>
      </w:r>
      <w:proofErr w:type="spellStart"/>
      <w:r w:rsidRPr="00D86B59">
        <w:rPr>
          <w:sz w:val="28"/>
          <w:szCs w:val="28"/>
        </w:rPr>
        <w:t>общепрофессиональным</w:t>
      </w:r>
      <w:proofErr w:type="spellEnd"/>
      <w:r w:rsidRPr="00D86B59">
        <w:rPr>
          <w:sz w:val="28"/>
          <w:szCs w:val="28"/>
        </w:rPr>
        <w:t xml:space="preserve"> дисциплинам и входит в профессиональный цикл. </w:t>
      </w:r>
    </w:p>
    <w:p w:rsidR="00750D81" w:rsidRPr="00A92D01" w:rsidRDefault="00750D81" w:rsidP="005F7B07">
      <w:pPr>
        <w:pStyle w:val="Default"/>
        <w:tabs>
          <w:tab w:val="left" w:pos="851"/>
        </w:tabs>
        <w:jc w:val="both"/>
        <w:rPr>
          <w:sz w:val="28"/>
          <w:szCs w:val="28"/>
        </w:rPr>
      </w:pPr>
      <w:r w:rsidRPr="00A92D01">
        <w:rPr>
          <w:color w:val="auto"/>
          <w:sz w:val="28"/>
          <w:szCs w:val="28"/>
        </w:rPr>
        <w:t xml:space="preserve"> </w:t>
      </w:r>
    </w:p>
    <w:p w:rsidR="00750D81" w:rsidRDefault="00750D81" w:rsidP="00750D81">
      <w:pPr>
        <w:pStyle w:val="Default"/>
        <w:ind w:left="-56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8439"/>
      </w:tblGrid>
      <w:tr w:rsidR="00750D81" w:rsidRPr="002E380E" w:rsidTr="004441C9">
        <w:tc>
          <w:tcPr>
            <w:tcW w:w="9464" w:type="dxa"/>
            <w:gridSpan w:val="2"/>
            <w:shd w:val="clear" w:color="auto" w:fill="auto"/>
          </w:tcPr>
          <w:p w:rsidR="00750D81" w:rsidRPr="00C90777" w:rsidRDefault="00750D81" w:rsidP="004441C9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C90777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750D81" w:rsidRPr="00C90777" w:rsidRDefault="00750D81" w:rsidP="004441C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50D81" w:rsidRPr="002E380E" w:rsidTr="004441C9">
        <w:tc>
          <w:tcPr>
            <w:tcW w:w="1025" w:type="dxa"/>
            <w:vMerge w:val="restart"/>
            <w:shd w:val="clear" w:color="auto" w:fill="auto"/>
          </w:tcPr>
          <w:p w:rsidR="00750D81" w:rsidRPr="00C90777" w:rsidRDefault="00750D81" w:rsidP="004441C9">
            <w:pPr>
              <w:pStyle w:val="Default"/>
              <w:jc w:val="both"/>
              <w:rPr>
                <w:sz w:val="28"/>
                <w:szCs w:val="28"/>
              </w:rPr>
            </w:pPr>
            <w:r w:rsidRPr="00C90777">
              <w:rPr>
                <w:sz w:val="28"/>
                <w:szCs w:val="28"/>
              </w:rPr>
              <w:t>ПК 1.</w:t>
            </w:r>
            <w:r w:rsidR="005F7B07">
              <w:rPr>
                <w:sz w:val="28"/>
                <w:szCs w:val="28"/>
              </w:rPr>
              <w:t>1</w:t>
            </w:r>
            <w:r w:rsidRPr="00C90777">
              <w:rPr>
                <w:sz w:val="28"/>
                <w:szCs w:val="28"/>
              </w:rPr>
              <w:t>.</w:t>
            </w:r>
          </w:p>
          <w:p w:rsidR="00750D81" w:rsidRPr="00C90777" w:rsidRDefault="00750D81" w:rsidP="004441C9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750D81" w:rsidRPr="00C90777" w:rsidRDefault="00750D81" w:rsidP="004441C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750D81" w:rsidRPr="00C90777" w:rsidRDefault="00750D81" w:rsidP="004441C9">
            <w:pPr>
              <w:tabs>
                <w:tab w:val="left" w:pos="-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0777">
              <w:rPr>
                <w:sz w:val="28"/>
                <w:szCs w:val="28"/>
              </w:rPr>
              <w:t>У 1 Умение применять теоретические знания, действующее законодательство и судебную практику в конкретной ситуации.</w:t>
            </w:r>
          </w:p>
        </w:tc>
      </w:tr>
      <w:tr w:rsidR="00750D81" w:rsidRPr="002E380E" w:rsidTr="004441C9">
        <w:tc>
          <w:tcPr>
            <w:tcW w:w="1025" w:type="dxa"/>
            <w:vMerge/>
            <w:shd w:val="clear" w:color="auto" w:fill="auto"/>
          </w:tcPr>
          <w:p w:rsidR="00750D81" w:rsidRPr="00C90777" w:rsidRDefault="00750D81" w:rsidP="004441C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750D81" w:rsidRPr="00C90777" w:rsidRDefault="00750D81" w:rsidP="004441C9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C90777">
              <w:rPr>
                <w:sz w:val="28"/>
                <w:szCs w:val="28"/>
              </w:rPr>
              <w:t>У 2   Умение   составлять проекты основных гражданско-правовых документов в области защиты прав потребителей</w:t>
            </w:r>
          </w:p>
        </w:tc>
      </w:tr>
      <w:tr w:rsidR="00750D81" w:rsidRPr="002E380E" w:rsidTr="004441C9">
        <w:tc>
          <w:tcPr>
            <w:tcW w:w="9464" w:type="dxa"/>
            <w:gridSpan w:val="2"/>
            <w:shd w:val="clear" w:color="auto" w:fill="auto"/>
          </w:tcPr>
          <w:p w:rsidR="00750D81" w:rsidRPr="00C90777" w:rsidRDefault="00750D81" w:rsidP="004441C9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C90777"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750D81" w:rsidRPr="002E380E" w:rsidTr="004441C9">
        <w:tc>
          <w:tcPr>
            <w:tcW w:w="1025" w:type="dxa"/>
            <w:vMerge w:val="restart"/>
            <w:shd w:val="clear" w:color="auto" w:fill="auto"/>
          </w:tcPr>
          <w:p w:rsidR="00750D81" w:rsidRPr="00C90777" w:rsidRDefault="00750D81" w:rsidP="004441C9">
            <w:pPr>
              <w:pStyle w:val="Default"/>
              <w:jc w:val="both"/>
              <w:rPr>
                <w:sz w:val="28"/>
                <w:szCs w:val="28"/>
              </w:rPr>
            </w:pPr>
            <w:r w:rsidRPr="00C90777">
              <w:rPr>
                <w:sz w:val="28"/>
                <w:szCs w:val="28"/>
              </w:rPr>
              <w:t>ПК 1.1.</w:t>
            </w:r>
          </w:p>
          <w:p w:rsidR="00750D81" w:rsidRPr="00C90777" w:rsidRDefault="00750D81" w:rsidP="005F7B0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750D81" w:rsidRPr="00C90777" w:rsidRDefault="00750D81" w:rsidP="004441C9">
            <w:pPr>
              <w:pStyle w:val="Default"/>
              <w:rPr>
                <w:sz w:val="28"/>
                <w:szCs w:val="28"/>
              </w:rPr>
            </w:pPr>
            <w:proofErr w:type="gramStart"/>
            <w:r w:rsidRPr="00C90777">
              <w:rPr>
                <w:sz w:val="28"/>
                <w:szCs w:val="28"/>
              </w:rPr>
              <w:t>З</w:t>
            </w:r>
            <w:proofErr w:type="gramEnd"/>
            <w:r w:rsidRPr="00C90777">
              <w:rPr>
                <w:sz w:val="28"/>
                <w:szCs w:val="28"/>
              </w:rPr>
              <w:t xml:space="preserve"> 1 Знание </w:t>
            </w:r>
            <w:r w:rsidRPr="00C90777">
              <w:rPr>
                <w:color w:val="auto"/>
                <w:sz w:val="28"/>
                <w:szCs w:val="28"/>
              </w:rPr>
              <w:t>структуры и содержание Закона РФ «О защите прав потребителей»</w:t>
            </w:r>
            <w:r w:rsidRPr="00C90777">
              <w:rPr>
                <w:sz w:val="28"/>
                <w:szCs w:val="28"/>
              </w:rPr>
              <w:t xml:space="preserve">. </w:t>
            </w:r>
          </w:p>
        </w:tc>
      </w:tr>
      <w:tr w:rsidR="00750D81" w:rsidRPr="002E380E" w:rsidTr="004441C9">
        <w:tc>
          <w:tcPr>
            <w:tcW w:w="1025" w:type="dxa"/>
            <w:vMerge/>
            <w:shd w:val="clear" w:color="auto" w:fill="auto"/>
          </w:tcPr>
          <w:p w:rsidR="00750D81" w:rsidRPr="00C90777" w:rsidRDefault="00750D81" w:rsidP="004441C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750D81" w:rsidRPr="00C90777" w:rsidRDefault="00750D81" w:rsidP="004441C9">
            <w:pPr>
              <w:pStyle w:val="Default"/>
              <w:rPr>
                <w:color w:val="auto"/>
                <w:sz w:val="28"/>
                <w:szCs w:val="28"/>
              </w:rPr>
            </w:pPr>
            <w:r w:rsidRPr="00C90777">
              <w:rPr>
                <w:color w:val="auto"/>
                <w:sz w:val="28"/>
                <w:szCs w:val="28"/>
              </w:rPr>
              <w:t>З 2 Знание законодательных и иных нормативно-правовых актов, регулирующих правоотношения в сфере защиты прав потребителей</w:t>
            </w:r>
            <w:r w:rsidRPr="00C90777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50D81" w:rsidRPr="002E380E" w:rsidTr="004441C9">
        <w:tc>
          <w:tcPr>
            <w:tcW w:w="1025" w:type="dxa"/>
            <w:vMerge/>
            <w:shd w:val="clear" w:color="auto" w:fill="auto"/>
          </w:tcPr>
          <w:p w:rsidR="00750D81" w:rsidRPr="00C90777" w:rsidRDefault="00750D81" w:rsidP="004441C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750D81" w:rsidRPr="00C90777" w:rsidRDefault="00750D81" w:rsidP="005F7B07">
            <w:pPr>
              <w:pStyle w:val="Default"/>
              <w:rPr>
                <w:color w:val="auto"/>
                <w:sz w:val="28"/>
                <w:szCs w:val="28"/>
              </w:rPr>
            </w:pPr>
            <w:proofErr w:type="gramStart"/>
            <w:r w:rsidRPr="00C90777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C90777">
              <w:rPr>
                <w:color w:val="auto"/>
                <w:sz w:val="28"/>
                <w:szCs w:val="28"/>
              </w:rPr>
              <w:t xml:space="preserve"> 3 Знание </w:t>
            </w:r>
            <w:r w:rsidRPr="00C90777">
              <w:rPr>
                <w:sz w:val="28"/>
                <w:szCs w:val="28"/>
              </w:rPr>
              <w:t>сущности, содержания и особенностей правового регулирования защиты прав потребителей</w:t>
            </w:r>
            <w:r w:rsidRPr="00C90777">
              <w:rPr>
                <w:color w:val="auto"/>
                <w:sz w:val="28"/>
                <w:szCs w:val="28"/>
              </w:rPr>
              <w:t>.</w:t>
            </w:r>
          </w:p>
        </w:tc>
      </w:tr>
    </w:tbl>
    <w:p w:rsidR="00637524" w:rsidRDefault="00637524" w:rsidP="0063752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Pr="00BB71D8">
        <w:rPr>
          <w:bCs/>
          <w:color w:val="auto"/>
          <w:sz w:val="28"/>
          <w:szCs w:val="28"/>
        </w:rPr>
        <w:t xml:space="preserve">ОП. </w:t>
      </w:r>
      <w:r>
        <w:rPr>
          <w:bCs/>
          <w:color w:val="auto"/>
          <w:sz w:val="28"/>
          <w:szCs w:val="28"/>
        </w:rPr>
        <w:t>16</w:t>
      </w:r>
      <w:r w:rsidRPr="00BB71D8">
        <w:rPr>
          <w:bCs/>
          <w:color w:val="auto"/>
          <w:sz w:val="28"/>
          <w:szCs w:val="28"/>
        </w:rPr>
        <w:t xml:space="preserve"> Защита прав потребителя</w:t>
      </w:r>
      <w:r>
        <w:rPr>
          <w:bCs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способствует формированию общих компетенций (ОК 1-4, 6,11).</w:t>
      </w:r>
    </w:p>
    <w:p w:rsidR="00D86B59" w:rsidRDefault="00D86B59" w:rsidP="00D86B5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30808">
        <w:rPr>
          <w:sz w:val="28"/>
          <w:szCs w:val="28"/>
        </w:rPr>
        <w:t>Мак</w:t>
      </w:r>
      <w:r>
        <w:rPr>
          <w:sz w:val="28"/>
          <w:szCs w:val="28"/>
        </w:rPr>
        <w:t xml:space="preserve">симальный объем дисциплины - 180 часов, </w:t>
      </w:r>
      <w:r w:rsidRPr="00CF4885">
        <w:rPr>
          <w:color w:val="auto"/>
          <w:sz w:val="28"/>
          <w:szCs w:val="28"/>
        </w:rPr>
        <w:t xml:space="preserve">в том числе: </w:t>
      </w:r>
    </w:p>
    <w:p w:rsidR="00D86B59" w:rsidRDefault="00D86B59" w:rsidP="00D86B5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120 часов - обязательная аудиторная нагрузка, из которых 30</w:t>
      </w:r>
      <w:r w:rsidRPr="00B30808">
        <w:rPr>
          <w:sz w:val="28"/>
          <w:szCs w:val="28"/>
        </w:rPr>
        <w:t xml:space="preserve"> часов - практические занятия</w:t>
      </w:r>
      <w:r>
        <w:rPr>
          <w:sz w:val="28"/>
          <w:szCs w:val="28"/>
        </w:rPr>
        <w:t>.</w:t>
      </w:r>
    </w:p>
    <w:p w:rsidR="00D86B59" w:rsidRPr="00D86B59" w:rsidRDefault="00D86B59" w:rsidP="00D86B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Pr="00D86B59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 обучающих</w:t>
      </w:r>
      <w:r w:rsidRPr="00D86B59">
        <w:rPr>
          <w:sz w:val="28"/>
          <w:szCs w:val="28"/>
        </w:rPr>
        <w:t>ся</w:t>
      </w:r>
      <w:r>
        <w:rPr>
          <w:sz w:val="28"/>
          <w:szCs w:val="28"/>
        </w:rPr>
        <w:t xml:space="preserve"> -</w:t>
      </w:r>
      <w:r w:rsidRPr="00D86B59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D86B59">
        <w:rPr>
          <w:sz w:val="28"/>
          <w:szCs w:val="28"/>
        </w:rPr>
        <w:t>0 час</w:t>
      </w:r>
      <w:r>
        <w:rPr>
          <w:sz w:val="28"/>
          <w:szCs w:val="28"/>
        </w:rPr>
        <w:t>ов</w:t>
      </w:r>
      <w:r w:rsidRPr="00D86B59">
        <w:rPr>
          <w:sz w:val="28"/>
          <w:szCs w:val="28"/>
        </w:rPr>
        <w:t xml:space="preserve">. </w:t>
      </w:r>
    </w:p>
    <w:p w:rsidR="00D86B59" w:rsidRPr="00CE5B53" w:rsidRDefault="00D86B59" w:rsidP="00D86B59">
      <w:pPr>
        <w:pStyle w:val="Default"/>
        <w:jc w:val="both"/>
      </w:pPr>
    </w:p>
    <w:p w:rsidR="00D86B59" w:rsidRDefault="00D86B59" w:rsidP="00D86B59">
      <w:pPr>
        <w:pStyle w:val="Default"/>
        <w:ind w:firstLine="567"/>
        <w:jc w:val="both"/>
        <w:rPr>
          <w:sz w:val="28"/>
          <w:szCs w:val="28"/>
        </w:rPr>
      </w:pPr>
    </w:p>
    <w:p w:rsidR="00D86B59" w:rsidRDefault="00D86B59" w:rsidP="00D86B59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D86B59" w:rsidRDefault="00D86B59" w:rsidP="00D86B5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750D81" w:rsidRDefault="00750D81" w:rsidP="00750D81">
      <w:pPr>
        <w:pStyle w:val="Default"/>
        <w:ind w:left="-567" w:firstLine="709"/>
        <w:jc w:val="both"/>
        <w:rPr>
          <w:b/>
          <w:bCs/>
          <w:sz w:val="28"/>
          <w:szCs w:val="28"/>
        </w:rPr>
      </w:pPr>
    </w:p>
    <w:sectPr w:rsidR="00750D81" w:rsidSect="00642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CAD"/>
    <w:multiLevelType w:val="hybridMultilevel"/>
    <w:tmpl w:val="570E2ECC"/>
    <w:lvl w:ilvl="0" w:tplc="B4C21548">
      <w:start w:val="1"/>
      <w:numFmt w:val="bullet"/>
      <w:lvlText w:val="-"/>
      <w:lvlJc w:val="left"/>
    </w:lvl>
    <w:lvl w:ilvl="1" w:tplc="C186DD8A">
      <w:numFmt w:val="decimal"/>
      <w:lvlText w:val=""/>
      <w:lvlJc w:val="left"/>
    </w:lvl>
    <w:lvl w:ilvl="2" w:tplc="9EA0ED44">
      <w:numFmt w:val="decimal"/>
      <w:lvlText w:val=""/>
      <w:lvlJc w:val="left"/>
    </w:lvl>
    <w:lvl w:ilvl="3" w:tplc="DAA81BCA">
      <w:numFmt w:val="decimal"/>
      <w:lvlText w:val=""/>
      <w:lvlJc w:val="left"/>
    </w:lvl>
    <w:lvl w:ilvl="4" w:tplc="52E6D14C">
      <w:numFmt w:val="decimal"/>
      <w:lvlText w:val=""/>
      <w:lvlJc w:val="left"/>
    </w:lvl>
    <w:lvl w:ilvl="5" w:tplc="E2B610CE">
      <w:numFmt w:val="decimal"/>
      <w:lvlText w:val=""/>
      <w:lvlJc w:val="left"/>
    </w:lvl>
    <w:lvl w:ilvl="6" w:tplc="211C8ED4">
      <w:numFmt w:val="decimal"/>
      <w:lvlText w:val=""/>
      <w:lvlJc w:val="left"/>
    </w:lvl>
    <w:lvl w:ilvl="7" w:tplc="E2965772">
      <w:numFmt w:val="decimal"/>
      <w:lvlText w:val=""/>
      <w:lvlJc w:val="left"/>
    </w:lvl>
    <w:lvl w:ilvl="8" w:tplc="0E0AD5A4">
      <w:numFmt w:val="decimal"/>
      <w:lvlText w:val=""/>
      <w:lvlJc w:val="left"/>
    </w:lvl>
  </w:abstractNum>
  <w:abstractNum w:abstractNumId="1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5D42"/>
    <w:rsid w:val="00110103"/>
    <w:rsid w:val="00212DAF"/>
    <w:rsid w:val="00433F29"/>
    <w:rsid w:val="005F7B07"/>
    <w:rsid w:val="00637524"/>
    <w:rsid w:val="0064238C"/>
    <w:rsid w:val="00665D42"/>
    <w:rsid w:val="00750D81"/>
    <w:rsid w:val="00A44415"/>
    <w:rsid w:val="00AD4C18"/>
    <w:rsid w:val="00B844BB"/>
    <w:rsid w:val="00C21FB2"/>
    <w:rsid w:val="00D86B59"/>
    <w:rsid w:val="00EA5788"/>
    <w:rsid w:val="00EF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0D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50D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0D8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Основной текст (2)_"/>
    <w:link w:val="20"/>
    <w:locked/>
    <w:rsid w:val="00D86B59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6B59"/>
    <w:pPr>
      <w:shd w:val="clear" w:color="auto" w:fill="FFFFFF"/>
      <w:spacing w:after="5100" w:line="322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3">
    <w:name w:val="No Spacing"/>
    <w:uiPriority w:val="1"/>
    <w:qFormat/>
    <w:rsid w:val="00D86B5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Степанько</dc:creator>
  <cp:lastModifiedBy>4</cp:lastModifiedBy>
  <cp:revision>6</cp:revision>
  <dcterms:created xsi:type="dcterms:W3CDTF">2021-02-09T07:08:00Z</dcterms:created>
  <dcterms:modified xsi:type="dcterms:W3CDTF">2021-02-10T08:29:00Z</dcterms:modified>
</cp:coreProperties>
</file>