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A4C90" w:rsidRDefault="002A4C90" w:rsidP="002A4C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C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A4C90" w:rsidRDefault="002A4C90" w:rsidP="002A4C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C90">
        <w:rPr>
          <w:rFonts w:ascii="Times New Roman" w:hAnsi="Times New Roman" w:cs="Times New Roman"/>
          <w:b/>
          <w:sz w:val="24"/>
          <w:szCs w:val="24"/>
        </w:rPr>
        <w:t>по ОП.10 Статистика</w:t>
      </w:r>
    </w:p>
    <w:p w:rsidR="002A4C90" w:rsidRPr="002A4C90" w:rsidRDefault="002A4C90" w:rsidP="002A4C90">
      <w:pPr>
        <w:pStyle w:val="Default"/>
        <w:ind w:firstLine="567"/>
        <w:jc w:val="both"/>
        <w:rPr>
          <w:color w:val="FF0000"/>
        </w:rPr>
      </w:pPr>
      <w:r w:rsidRPr="002A4C90">
        <w:t xml:space="preserve">Рабочая программа учебной дисциплины ОП.10 Статистика является частью программы подготовки специалистов среднего звена в соответствии с ФГОС СПО по специальности </w:t>
      </w:r>
      <w:r w:rsidRPr="002A4C90">
        <w:rPr>
          <w:color w:val="auto"/>
        </w:rPr>
        <w:t>40.02.01 Право и организация социального обеспечения, 40.00.00 Юриспруденция.</w:t>
      </w:r>
    </w:p>
    <w:p w:rsidR="002A4C90" w:rsidRPr="002A4C90" w:rsidRDefault="002A4C90" w:rsidP="002A4C90">
      <w:pPr>
        <w:pStyle w:val="Default"/>
        <w:ind w:right="-180" w:firstLine="567"/>
        <w:jc w:val="both"/>
        <w:rPr>
          <w:color w:val="auto"/>
        </w:rPr>
      </w:pPr>
      <w:r w:rsidRPr="002A4C90">
        <w:rPr>
          <w:color w:val="auto"/>
        </w:rPr>
        <w:t xml:space="preserve">Дисциплина относится к </w:t>
      </w:r>
      <w:proofErr w:type="spellStart"/>
      <w:r w:rsidRPr="002A4C90">
        <w:rPr>
          <w:color w:val="auto"/>
        </w:rPr>
        <w:t>общепрофессиональным</w:t>
      </w:r>
      <w:proofErr w:type="spellEnd"/>
      <w:r w:rsidRPr="002A4C90">
        <w:rPr>
          <w:color w:val="auto"/>
        </w:rPr>
        <w:t xml:space="preserve"> дисциплинам и входит в профессиональный цикл. </w:t>
      </w:r>
    </w:p>
    <w:p w:rsidR="002A4C90" w:rsidRPr="002A4C90" w:rsidRDefault="002A4C90" w:rsidP="002A4C90">
      <w:pPr>
        <w:pStyle w:val="Default"/>
        <w:ind w:firstLine="567"/>
        <w:jc w:val="both"/>
        <w:rPr>
          <w:bCs/>
          <w:color w:val="auto"/>
        </w:rPr>
      </w:pPr>
      <w:r w:rsidRPr="002A4C90">
        <w:rPr>
          <w:bCs/>
          <w:color w:val="auto"/>
        </w:rPr>
        <w:t xml:space="preserve">Цели и задачи дисциплины – требования к результатам освоения дисциплины: </w:t>
      </w:r>
    </w:p>
    <w:p w:rsidR="002A4C90" w:rsidRDefault="002A4C90" w:rsidP="002A4C90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36"/>
        <w:gridCol w:w="7364"/>
      </w:tblGrid>
      <w:tr w:rsidR="002A4C90" w:rsidRPr="002E380E" w:rsidTr="00033A98">
        <w:tc>
          <w:tcPr>
            <w:tcW w:w="10010" w:type="dxa"/>
            <w:gridSpan w:val="3"/>
            <w:shd w:val="clear" w:color="auto" w:fill="auto"/>
          </w:tcPr>
          <w:p w:rsidR="002A4C90" w:rsidRPr="00454839" w:rsidRDefault="002A4C90" w:rsidP="00033A98">
            <w:pPr>
              <w:pStyle w:val="Default"/>
              <w:ind w:left="-567" w:firstLine="709"/>
              <w:jc w:val="both"/>
              <w:rPr>
                <w:b/>
              </w:rPr>
            </w:pPr>
            <w:r w:rsidRPr="00454839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2A4C90" w:rsidRPr="00454839" w:rsidRDefault="002A4C90" w:rsidP="00033A98">
            <w:pPr>
              <w:pStyle w:val="Default"/>
              <w:jc w:val="both"/>
            </w:pPr>
          </w:p>
        </w:tc>
      </w:tr>
      <w:tr w:rsidR="002A4C90" w:rsidRPr="002E380E" w:rsidTr="00033A98">
        <w:trPr>
          <w:trHeight w:val="2437"/>
        </w:trPr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2A4C90" w:rsidRPr="002638D3" w:rsidRDefault="002A4C90" w:rsidP="00033A98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2A4C90" w:rsidRPr="002638D3" w:rsidRDefault="002A4C90" w:rsidP="00033A98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2A4C90" w:rsidRPr="00454839" w:rsidRDefault="002A4C90" w:rsidP="00033A98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7364" w:type="dxa"/>
            <w:tcBorders>
              <w:left w:val="nil"/>
            </w:tcBorders>
            <w:shd w:val="clear" w:color="auto" w:fill="auto"/>
          </w:tcPr>
          <w:p w:rsidR="002A4C90" w:rsidRDefault="002A4C90" w:rsidP="00033A98">
            <w:pPr>
              <w:pStyle w:val="Default"/>
              <w:jc w:val="both"/>
            </w:pPr>
            <w:r>
              <w:t xml:space="preserve">- У 1 собирать и обрабатывать информацию, необходимую для ориентации в своей профессиональной деятельности;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- У 2 оформлять в виде таблиц, графиков и диаграмм статистическую информацию;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- У 3 исчислять основные статистические показатели; </w:t>
            </w:r>
          </w:p>
          <w:p w:rsidR="002A4C90" w:rsidRPr="00454839" w:rsidRDefault="002A4C90" w:rsidP="00033A98">
            <w:pPr>
              <w:pStyle w:val="Default"/>
              <w:jc w:val="both"/>
              <w:rPr>
                <w:i/>
              </w:rPr>
            </w:pPr>
            <w:r>
              <w:t xml:space="preserve">- У 4 проводить анализ статистической информации и делать соответствующие выводы; </w:t>
            </w:r>
          </w:p>
        </w:tc>
      </w:tr>
      <w:tr w:rsidR="002A4C90" w:rsidRPr="002E380E" w:rsidTr="00033A98">
        <w:tc>
          <w:tcPr>
            <w:tcW w:w="10010" w:type="dxa"/>
            <w:gridSpan w:val="3"/>
            <w:shd w:val="clear" w:color="auto" w:fill="auto"/>
          </w:tcPr>
          <w:p w:rsidR="002A4C90" w:rsidRPr="00454839" w:rsidRDefault="002A4C90" w:rsidP="00033A98">
            <w:pPr>
              <w:pStyle w:val="Default"/>
              <w:ind w:left="-567" w:firstLine="709"/>
              <w:jc w:val="both"/>
              <w:rPr>
                <w:b/>
              </w:rPr>
            </w:pPr>
            <w:r w:rsidRPr="00454839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2A4C90" w:rsidRPr="00454839" w:rsidRDefault="002A4C90" w:rsidP="00033A98">
            <w:pPr>
              <w:pStyle w:val="Default"/>
              <w:jc w:val="both"/>
            </w:pPr>
          </w:p>
        </w:tc>
      </w:tr>
      <w:tr w:rsidR="002A4C90" w:rsidRPr="002E380E" w:rsidTr="00033A98">
        <w:trPr>
          <w:trHeight w:val="572"/>
        </w:trPr>
        <w:tc>
          <w:tcPr>
            <w:tcW w:w="2646" w:type="dxa"/>
            <w:gridSpan w:val="2"/>
            <w:shd w:val="clear" w:color="auto" w:fill="auto"/>
          </w:tcPr>
          <w:p w:rsidR="002A4C90" w:rsidRPr="002638D3" w:rsidRDefault="002A4C90" w:rsidP="00033A98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2A4C90" w:rsidRPr="00454839" w:rsidRDefault="002A4C90" w:rsidP="00033A98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7364" w:type="dxa"/>
            <w:shd w:val="clear" w:color="auto" w:fill="auto"/>
          </w:tcPr>
          <w:p w:rsidR="002A4C90" w:rsidRDefault="002A4C90" w:rsidP="00033A98">
            <w:pPr>
              <w:pStyle w:val="Default"/>
              <w:jc w:val="both"/>
            </w:pPr>
            <w:r w:rsidRPr="00454839">
              <w:rPr>
                <w:rFonts w:ascii="Courier New" w:hAnsi="Courier New" w:cs="Courier New"/>
                <w:color w:val="auto"/>
              </w:rPr>
              <w:t>-</w:t>
            </w:r>
            <w:proofErr w:type="gramStart"/>
            <w:r w:rsidRPr="00614D51">
              <w:rPr>
                <w:color w:val="auto"/>
              </w:rPr>
              <w:t>З</w:t>
            </w:r>
            <w:proofErr w:type="gramEnd"/>
            <w:r>
              <w:rPr>
                <w:rFonts w:ascii="Courier New" w:hAnsi="Courier New" w:cs="Courier New"/>
                <w:color w:val="auto"/>
              </w:rPr>
              <w:t xml:space="preserve"> 1</w:t>
            </w:r>
            <w:r>
              <w:t xml:space="preserve">законодательную базу об организации государственной статистической отчетности и ответственности за нарушение порядка ее представления;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- </w:t>
            </w:r>
            <w:proofErr w:type="gramStart"/>
            <w:r>
              <w:t>З</w:t>
            </w:r>
            <w:proofErr w:type="gramEnd"/>
            <w:r>
              <w:t xml:space="preserve"> 2 современную структуру органов государственной статистики;   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 - </w:t>
            </w:r>
            <w:proofErr w:type="gramStart"/>
            <w:r>
              <w:t>З</w:t>
            </w:r>
            <w:proofErr w:type="gramEnd"/>
            <w:r>
              <w:t xml:space="preserve"> 3 источники учета статистической информации;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- </w:t>
            </w:r>
            <w:proofErr w:type="gramStart"/>
            <w:r>
              <w:t>З</w:t>
            </w:r>
            <w:proofErr w:type="gramEnd"/>
            <w:r>
              <w:t xml:space="preserve"> 4 экономико-статистические методы обработки учетно-статистической информации; </w:t>
            </w:r>
          </w:p>
          <w:p w:rsidR="002A4C90" w:rsidRPr="00454839" w:rsidRDefault="002A4C90" w:rsidP="00033A98">
            <w:pPr>
              <w:pStyle w:val="Default"/>
              <w:jc w:val="both"/>
            </w:pPr>
            <w:r>
              <w:t xml:space="preserve">- </w:t>
            </w:r>
            <w:proofErr w:type="gramStart"/>
            <w:r>
              <w:t>З</w:t>
            </w:r>
            <w:proofErr w:type="gramEnd"/>
            <w:r>
              <w:t xml:space="preserve"> 5 статистические закономерности и динамику социально-экономических процессов, происходящих в стране.</w:t>
            </w:r>
          </w:p>
        </w:tc>
      </w:tr>
    </w:tbl>
    <w:p w:rsidR="002A4C90" w:rsidRDefault="002A4C90" w:rsidP="002A4C90">
      <w:pPr>
        <w:pStyle w:val="Default"/>
        <w:ind w:left="-567" w:firstLine="709"/>
        <w:jc w:val="both"/>
        <w:rPr>
          <w:sz w:val="28"/>
          <w:szCs w:val="28"/>
        </w:rPr>
      </w:pPr>
    </w:p>
    <w:p w:rsidR="002A4C90" w:rsidRPr="002A4C90" w:rsidRDefault="002A4C90" w:rsidP="002A4C90">
      <w:pPr>
        <w:pStyle w:val="Default"/>
        <w:ind w:left="-567" w:firstLine="709"/>
        <w:jc w:val="both"/>
      </w:pPr>
      <w:r w:rsidRPr="002A4C90">
        <w:t>Учебная дисциплина ОП.10 Статистика способствует формированию общих компетенций (ОК 2-5).</w:t>
      </w:r>
    </w:p>
    <w:p w:rsidR="002A4C90" w:rsidRDefault="002A4C90" w:rsidP="002A4C90">
      <w:pPr>
        <w:pStyle w:val="Default"/>
        <w:jc w:val="both"/>
        <w:rPr>
          <w:color w:val="auto"/>
        </w:rPr>
      </w:pPr>
    </w:p>
    <w:p w:rsidR="002A4C90" w:rsidRPr="002A4C90" w:rsidRDefault="002A4C90" w:rsidP="002A4C90">
      <w:pPr>
        <w:pStyle w:val="Default"/>
        <w:jc w:val="both"/>
        <w:rPr>
          <w:color w:val="auto"/>
        </w:rPr>
      </w:pPr>
      <w:r w:rsidRPr="002A4C90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2A4C90" w:rsidRPr="002A4C90" w:rsidRDefault="002A4C90" w:rsidP="002A4C90">
      <w:pPr>
        <w:pStyle w:val="Default"/>
        <w:rPr>
          <w:color w:val="auto"/>
        </w:rPr>
      </w:pPr>
      <w:r w:rsidRPr="002A4C90">
        <w:rPr>
          <w:color w:val="auto"/>
        </w:rPr>
        <w:t xml:space="preserve">максимальной учебной нагрузки обучающегося54часа, в том числе: </w:t>
      </w:r>
    </w:p>
    <w:p w:rsidR="002A4C90" w:rsidRPr="002A4C90" w:rsidRDefault="002A4C90" w:rsidP="002A4C90">
      <w:pPr>
        <w:pStyle w:val="Default"/>
        <w:rPr>
          <w:color w:val="auto"/>
        </w:rPr>
      </w:pPr>
      <w:r w:rsidRPr="002A4C90">
        <w:rPr>
          <w:color w:val="auto"/>
        </w:rPr>
        <w:t xml:space="preserve">обязательной аудиторной учебной нагрузки </w:t>
      </w:r>
      <w:proofErr w:type="gramStart"/>
      <w:r w:rsidRPr="002A4C90">
        <w:rPr>
          <w:color w:val="auto"/>
        </w:rPr>
        <w:t>обучающегося</w:t>
      </w:r>
      <w:proofErr w:type="gramEnd"/>
      <w:r w:rsidRPr="002A4C90">
        <w:rPr>
          <w:color w:val="auto"/>
        </w:rPr>
        <w:t xml:space="preserve"> 36 часов; </w:t>
      </w:r>
    </w:p>
    <w:p w:rsidR="002A4C90" w:rsidRDefault="002A4C90" w:rsidP="002A4C90">
      <w:pPr>
        <w:pStyle w:val="Default"/>
        <w:rPr>
          <w:color w:val="auto"/>
        </w:rPr>
      </w:pPr>
      <w:r w:rsidRPr="002A4C90">
        <w:rPr>
          <w:color w:val="auto"/>
        </w:rPr>
        <w:t xml:space="preserve">самостоятельной работы </w:t>
      </w:r>
      <w:proofErr w:type="gramStart"/>
      <w:r w:rsidRPr="002A4C90">
        <w:rPr>
          <w:color w:val="auto"/>
        </w:rPr>
        <w:t>обучающегося</w:t>
      </w:r>
      <w:proofErr w:type="gramEnd"/>
      <w:r w:rsidRPr="002A4C90">
        <w:rPr>
          <w:color w:val="auto"/>
        </w:rPr>
        <w:t xml:space="preserve"> 18 часов. </w:t>
      </w:r>
    </w:p>
    <w:p w:rsidR="002A4C90" w:rsidRDefault="002A4C90" w:rsidP="002A4C90">
      <w:pPr>
        <w:pStyle w:val="Default"/>
        <w:ind w:firstLine="142"/>
        <w:jc w:val="both"/>
        <w:rPr>
          <w:color w:val="auto"/>
        </w:rPr>
      </w:pPr>
    </w:p>
    <w:p w:rsidR="002A4C90" w:rsidRPr="00DD52F3" w:rsidRDefault="002A4C90" w:rsidP="002A4C90">
      <w:pPr>
        <w:pStyle w:val="Default"/>
        <w:ind w:firstLine="142"/>
        <w:jc w:val="both"/>
        <w:rPr>
          <w:color w:val="auto"/>
        </w:rPr>
      </w:pPr>
      <w:r>
        <w:rPr>
          <w:color w:val="auto"/>
        </w:rPr>
        <w:t>Промежуточная аттестация по дисциплине проводится в форме дифференцированного зачета.</w:t>
      </w:r>
    </w:p>
    <w:p w:rsidR="002A4C90" w:rsidRPr="002A4C90" w:rsidRDefault="002A4C90" w:rsidP="002A4C90">
      <w:pPr>
        <w:pStyle w:val="Default"/>
        <w:ind w:left="360"/>
        <w:jc w:val="both"/>
        <w:rPr>
          <w:color w:val="auto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Pr="002A4C90" w:rsidRDefault="002A4C90" w:rsidP="002A4C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4C90" w:rsidRPr="002A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C90"/>
    <w:rsid w:val="002A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2019-08-18T11:04:00Z</dcterms:created>
  <dcterms:modified xsi:type="dcterms:W3CDTF">2019-08-18T11:08:00Z</dcterms:modified>
</cp:coreProperties>
</file>