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AF215E" w:rsidRDefault="00AF215E" w:rsidP="00AF215E">
      <w:pPr>
        <w:pStyle w:val="Default"/>
        <w:jc w:val="center"/>
        <w:rPr>
          <w:rFonts w:eastAsia="Calibri"/>
          <w:sz w:val="28"/>
          <w:szCs w:val="28"/>
        </w:rPr>
      </w:pPr>
      <w:r>
        <w:rPr>
          <w:b/>
          <w:bCs/>
          <w:sz w:val="28"/>
          <w:szCs w:val="28"/>
        </w:rPr>
        <w:t>ОП.11 Экономика организации</w:t>
      </w:r>
    </w:p>
    <w:p w:rsidR="00D20351" w:rsidRPr="00D20351" w:rsidRDefault="00AF215E" w:rsidP="00D20351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rFonts w:eastAsiaTheme="minorEastAsia" w:hAnsi="Times New Roman" w:cs="Times New Roman"/>
          <w:sz w:val="28"/>
          <w:szCs w:val="28"/>
        </w:rPr>
      </w:pPr>
      <w:r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звена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40.02.01   </w:t>
      </w:r>
      <w:r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, 40.00.00 </w:t>
      </w:r>
      <w:r>
        <w:rPr>
          <w:sz w:val="28"/>
          <w:szCs w:val="28"/>
        </w:rPr>
        <w:t>Юриспруденция</w:t>
      </w:r>
      <w:r>
        <w:rPr>
          <w:sz w:val="28"/>
          <w:szCs w:val="28"/>
        </w:rPr>
        <w:t>.</w:t>
      </w:r>
      <w:r w:rsidR="00D20351" w:rsidRPr="00D20351">
        <w:rPr>
          <w:sz w:val="24"/>
          <w:szCs w:val="24"/>
        </w:rPr>
        <w:t xml:space="preserve"> </w:t>
      </w:r>
      <w:bookmarkStart w:id="0" w:name="_GoBack"/>
      <w:r w:rsidR="00D20351" w:rsidRPr="00D20351">
        <w:rPr>
          <w:rFonts w:hAnsi="Times New Roman" w:cs="Times New Roman"/>
          <w:sz w:val="28"/>
          <w:szCs w:val="28"/>
        </w:rPr>
        <w:t xml:space="preserve">Дисциплина относится к </w:t>
      </w:r>
      <w:proofErr w:type="gramStart"/>
      <w:r w:rsidR="00D20351" w:rsidRPr="00D20351">
        <w:rPr>
          <w:rFonts w:hAnsi="Times New Roman" w:cs="Times New Roman"/>
          <w:sz w:val="28"/>
          <w:szCs w:val="28"/>
        </w:rPr>
        <w:t>общепрофессиональным  дисциплинам</w:t>
      </w:r>
      <w:proofErr w:type="gramEnd"/>
      <w:r w:rsidR="00D20351" w:rsidRPr="00D20351">
        <w:rPr>
          <w:rFonts w:hAnsi="Times New Roman" w:cs="Times New Roman"/>
          <w:sz w:val="28"/>
          <w:szCs w:val="28"/>
        </w:rPr>
        <w:t xml:space="preserve"> и входит в профессиональный цикл.</w:t>
      </w:r>
    </w:p>
    <w:p w:rsidR="00AF215E" w:rsidRPr="00D20351" w:rsidRDefault="00AF215E" w:rsidP="00AF215E">
      <w:pPr>
        <w:pStyle w:val="Default"/>
        <w:jc w:val="both"/>
        <w:rPr>
          <w:color w:val="FF0000"/>
          <w:sz w:val="28"/>
          <w:szCs w:val="28"/>
        </w:rPr>
      </w:pPr>
    </w:p>
    <w:bookmarkEnd w:id="0"/>
    <w:p w:rsidR="00AF215E" w:rsidRPr="00AF215E" w:rsidRDefault="00AF215E" w:rsidP="00AF215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AF215E">
        <w:rPr>
          <w:bCs/>
          <w:color w:val="auto"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AF215E" w:rsidRDefault="00AF215E" w:rsidP="00AF215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6"/>
        <w:gridCol w:w="9054"/>
      </w:tblGrid>
      <w:tr w:rsidR="00AF215E" w:rsidTr="00AF215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5E" w:rsidRDefault="00AF215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AF215E" w:rsidRDefault="00AF215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215E" w:rsidTr="00AF215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15E" w:rsidRDefault="00AF21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  <w:p w:rsidR="00AF215E" w:rsidRDefault="00AF21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У 1. Рассчитывать основные технико-экономические показатели деятельности организации в соответствии с принятой методологией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У.2 Оценивать эффективность использования основных ресурсов организации</w:t>
            </w:r>
          </w:p>
        </w:tc>
      </w:tr>
      <w:tr w:rsidR="00AF215E" w:rsidTr="00AF215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5E" w:rsidRDefault="00AF215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AF215E" w:rsidRDefault="00AF215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215E" w:rsidTr="00AF215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15E" w:rsidRDefault="00AF21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  <w:p w:rsidR="00AF215E" w:rsidRDefault="00AF21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</w:pPr>
            <w:r>
              <w:rPr>
                <w:color w:val="auto"/>
                <w:sz w:val="28"/>
                <w:szCs w:val="28"/>
              </w:rPr>
              <w:t>З. 1 Законодательные и иные нормативно- правовые акты, регламентирующие организационно- хозяйственную деятельность организаций различных организационно- правовых форм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 2 Состав и содержание материально- технических, трудовых и финансовых ресурсов организации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 3 Основные аспекты развития организаций как хозяйствующих субъектов в рыночной экономике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 4 Материально-технические, трудовые и финансовые ресурсы организации, показатели их эффективного использования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З.5 Механизмы ценообразования на продукцию (услуги), формы труда в современных условиях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З.6 Экономику социальной сферы и ее особенности</w:t>
            </w:r>
          </w:p>
        </w:tc>
      </w:tr>
    </w:tbl>
    <w:p w:rsidR="00AF215E" w:rsidRDefault="00AF215E" w:rsidP="00AF215E">
      <w:pPr>
        <w:pStyle w:val="Default"/>
        <w:ind w:firstLine="567"/>
        <w:jc w:val="both"/>
        <w:rPr>
          <w:rFonts w:eastAsia="Calibri"/>
          <w:b/>
          <w:bCs/>
          <w:color w:val="auto"/>
          <w:sz w:val="28"/>
          <w:szCs w:val="28"/>
          <w:lang w:eastAsia="ar-SA"/>
        </w:rPr>
      </w:pPr>
    </w:p>
    <w:p w:rsidR="00AF215E" w:rsidRDefault="00AF215E" w:rsidP="00AF215E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Учебная дисциплина ОП.11 Экономика организации способствует формированию общих компетенций (</w:t>
      </w:r>
      <w:r>
        <w:rPr>
          <w:rFonts w:cs="Calibri"/>
          <w:sz w:val="28"/>
          <w:szCs w:val="28"/>
        </w:rPr>
        <w:t>ОК 2-4</w:t>
      </w:r>
      <w:r>
        <w:rPr>
          <w:sz w:val="28"/>
          <w:szCs w:val="28"/>
        </w:rPr>
        <w:t>).</w:t>
      </w:r>
    </w:p>
    <w:p w:rsidR="00AF215E" w:rsidRPr="00AF215E" w:rsidRDefault="00AF215E" w:rsidP="00AF215E">
      <w:pPr>
        <w:pStyle w:val="Default"/>
        <w:rPr>
          <w:color w:val="auto"/>
          <w:sz w:val="28"/>
          <w:szCs w:val="28"/>
        </w:rPr>
      </w:pPr>
      <w:r w:rsidRPr="00AF215E">
        <w:rPr>
          <w:bCs/>
          <w:color w:val="auto"/>
          <w:sz w:val="28"/>
          <w:szCs w:val="28"/>
        </w:rPr>
        <w:t xml:space="preserve">Количество часов на освоение рабочей программы учебной дисциплины: </w:t>
      </w:r>
    </w:p>
    <w:p w:rsidR="00AF215E" w:rsidRDefault="00AF215E" w:rsidP="00AF215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54 часов, в том числе: </w:t>
      </w:r>
    </w:p>
    <w:p w:rsidR="00AF215E" w:rsidRDefault="00AF215E" w:rsidP="00AF215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36 часов; </w:t>
      </w:r>
    </w:p>
    <w:p w:rsidR="00111E73" w:rsidRPr="00AF215E" w:rsidRDefault="00AF215E" w:rsidP="00AF215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обучающегося 18 часа. </w:t>
      </w:r>
    </w:p>
    <w:p w:rsidR="006F3661" w:rsidRPr="006F3019" w:rsidRDefault="006F3661" w:rsidP="006F3019">
      <w:pPr>
        <w:pStyle w:val="22"/>
        <w:shd w:val="clear" w:color="auto" w:fill="auto"/>
        <w:spacing w:after="300"/>
        <w:ind w:right="1040" w:firstLine="0"/>
        <w:jc w:val="both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 xml:space="preserve">Промежуточная аттестация проводится в форме </w:t>
      </w:r>
      <w:r w:rsidR="00AF215E">
        <w:rPr>
          <w:rFonts w:hAnsi="Times New Roman" w:cs="Times New Roman"/>
          <w:sz w:val="28"/>
          <w:szCs w:val="28"/>
        </w:rPr>
        <w:t>дифференцированного 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4C6F37"/>
    <w:rsid w:val="006F3019"/>
    <w:rsid w:val="006F3661"/>
    <w:rsid w:val="0080355B"/>
    <w:rsid w:val="00993A0D"/>
    <w:rsid w:val="00AF215E"/>
    <w:rsid w:val="00D20351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11</cp:revision>
  <dcterms:created xsi:type="dcterms:W3CDTF">2019-08-15T07:27:00Z</dcterms:created>
  <dcterms:modified xsi:type="dcterms:W3CDTF">2021-02-10T07:36:00Z</dcterms:modified>
</cp:coreProperties>
</file>