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D1" w:rsidRPr="00E022CA" w:rsidRDefault="005F3E1B" w:rsidP="005F3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2C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F3E1B" w:rsidRPr="00E022CA" w:rsidRDefault="005F3E1B" w:rsidP="005F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2CA">
        <w:rPr>
          <w:rFonts w:ascii="Times New Roman" w:hAnsi="Times New Roman" w:cs="Times New Roman"/>
          <w:b/>
          <w:sz w:val="24"/>
          <w:szCs w:val="24"/>
        </w:rPr>
        <w:t>УД.14 Черчение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Рабочая программа дисциплины УД.14 Черчение реализует вариативную часть программы подготовки специалистов среднего звена в соответствии с ФГОС по специальности СПО 09.02.03 Программирование в компьютерных системах, 09.00.00 Информатика и вычислительная техника.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proofErr w:type="gramStart"/>
      <w:r w:rsidRPr="00E022CA">
        <w:rPr>
          <w:rFonts w:eastAsia="Calibri"/>
          <w:lang w:eastAsia="en-US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Черчение,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Pr="00E022CA">
        <w:rPr>
          <w:rFonts w:eastAsia="Calibri"/>
          <w:lang w:eastAsia="en-US"/>
        </w:rPr>
        <w:t xml:space="preserve"> государственной политики в сфере подготовки рабочих кадров и ДПО  </w:t>
      </w:r>
      <w:proofErr w:type="spellStart"/>
      <w:r w:rsidRPr="00E022CA">
        <w:rPr>
          <w:rFonts w:eastAsia="Calibri"/>
          <w:lang w:eastAsia="en-US"/>
        </w:rPr>
        <w:t>Минобрнауки</w:t>
      </w:r>
      <w:proofErr w:type="spellEnd"/>
      <w:r w:rsidRPr="00E022CA">
        <w:rPr>
          <w:rFonts w:eastAsia="Calibri"/>
          <w:lang w:eastAsia="en-US"/>
        </w:rPr>
        <w:t xml:space="preserve"> России от 17.03.2015 № 06-259).</w:t>
      </w:r>
    </w:p>
    <w:p w:rsid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Содержание программы Черчение направлено </w:t>
      </w:r>
      <w:r>
        <w:rPr>
          <w:rFonts w:eastAsia="Calibri"/>
          <w:lang w:eastAsia="en-US"/>
        </w:rPr>
        <w:t>на достижение следующих целей: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пользование единой системой конструкторской документации (ЕСКД), </w:t>
      </w:r>
      <w:proofErr w:type="spellStart"/>
      <w:r w:rsidRPr="00E022CA">
        <w:rPr>
          <w:rFonts w:eastAsia="Calibri"/>
          <w:lang w:eastAsia="en-US"/>
        </w:rPr>
        <w:t>ГОСТами</w:t>
      </w:r>
      <w:proofErr w:type="spellEnd"/>
      <w:r w:rsidRPr="00E022CA">
        <w:rPr>
          <w:rFonts w:eastAsia="Calibri"/>
          <w:lang w:eastAsia="en-US"/>
        </w:rPr>
        <w:t xml:space="preserve">, технической документацией и справочной литературой; 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оформлению технологической и другой технической документацией в соответствии с требованиями ГОСТ.                                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приобретение знаний основных правил построения чертежей и схем; 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изучение способов графического представления пространственных образов; </w:t>
      </w:r>
    </w:p>
    <w:p w:rsidR="00E022CA" w:rsidRPr="00E022CA" w:rsidRDefault="00E022CA" w:rsidP="00E022CA">
      <w:pPr>
        <w:pStyle w:val="c8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приобретение основных знаний положения разработки и оформления технологической и другой документации.                                  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служащих, программы подготовки специалистов среднего звена (ППКРС, ППССЗ).   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Результатами обучения и освоения курса предполагается достижение учащимися следующих личностных, </w:t>
      </w:r>
      <w:proofErr w:type="spellStart"/>
      <w:r w:rsidRPr="00E022CA">
        <w:rPr>
          <w:rFonts w:eastAsia="Calibri"/>
          <w:lang w:eastAsia="en-US"/>
        </w:rPr>
        <w:t>метапредметных</w:t>
      </w:r>
      <w:proofErr w:type="spellEnd"/>
      <w:r w:rsidRPr="00E022CA">
        <w:rPr>
          <w:rFonts w:eastAsia="Calibri"/>
          <w:lang w:eastAsia="en-US"/>
        </w:rPr>
        <w:t xml:space="preserve"> и предметных результатов.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В личностных результатах </w:t>
      </w:r>
      <w:proofErr w:type="spellStart"/>
      <w:r w:rsidRPr="00E022CA">
        <w:rPr>
          <w:rFonts w:eastAsia="Calibri"/>
          <w:lang w:eastAsia="en-US"/>
        </w:rPr>
        <w:t>сформированность</w:t>
      </w:r>
      <w:proofErr w:type="spellEnd"/>
      <w:r w:rsidRPr="00E022CA">
        <w:rPr>
          <w:rFonts w:eastAsia="Calibri"/>
          <w:lang w:eastAsia="en-US"/>
        </w:rPr>
        <w:t>: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— ответственности в отношении к учению, готовности и </w:t>
      </w:r>
      <w:proofErr w:type="gramStart"/>
      <w:r w:rsidRPr="00E022CA">
        <w:rPr>
          <w:rFonts w:eastAsia="Calibri"/>
          <w:lang w:eastAsia="en-US"/>
        </w:rPr>
        <w:t>способности</w:t>
      </w:r>
      <w:proofErr w:type="gramEnd"/>
      <w:r w:rsidRPr="00E022CA">
        <w:rPr>
          <w:rFonts w:eastAsia="Calibri"/>
          <w:lang w:eastAsia="en-US"/>
        </w:rPr>
        <w:t xml:space="preserve"> обучающихся к самореализации и самообразованию на основе развитой мотивации учебной деятельности и личного смысла изучения черчения, заинтересованности в приобретении и расширении технических знаний и умений, осознанности построения индивидуальной образовательной траектории;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коммуникативной компетентности в общении, учебно-исследовательской деятельности по предмету, выражающейся в умении ясно, точно, грамотно излагать свои мысли в устной и письменной речи, строить чертежи и компьютерные геометрические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модели, вести конструктивный диалог, а также понимать и уважать позицию собеседника, достигать взаимопонимания, сотрудничать для достижения общих результатов;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— целостного мировоззрения, соответствующего современному уровню развития науки, техники и общественной практики; представлений об изучаемых методах инженерной и компьютерной графики, используемых в черчении, как о важнейших средствах описания </w:t>
      </w:r>
      <w:proofErr w:type="spellStart"/>
      <w:r w:rsidRPr="00E022CA">
        <w:rPr>
          <w:rFonts w:eastAsia="Calibri"/>
          <w:lang w:eastAsia="en-US"/>
        </w:rPr>
        <w:t>техносферы</w:t>
      </w:r>
      <w:proofErr w:type="spellEnd"/>
      <w:r w:rsidRPr="00E022CA">
        <w:rPr>
          <w:rFonts w:eastAsia="Calibri"/>
          <w:lang w:eastAsia="en-US"/>
        </w:rPr>
        <w:t xml:space="preserve"> современного мира и общества.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В </w:t>
      </w:r>
      <w:proofErr w:type="spellStart"/>
      <w:r w:rsidRPr="00E022CA">
        <w:rPr>
          <w:rFonts w:eastAsia="Calibri"/>
          <w:lang w:eastAsia="en-US"/>
        </w:rPr>
        <w:t>метапредметных</w:t>
      </w:r>
      <w:proofErr w:type="spellEnd"/>
      <w:r w:rsidRPr="00E022CA">
        <w:rPr>
          <w:rFonts w:eastAsia="Calibri"/>
          <w:lang w:eastAsia="en-US"/>
        </w:rPr>
        <w:t xml:space="preserve"> результатах </w:t>
      </w:r>
      <w:proofErr w:type="spellStart"/>
      <w:r w:rsidRPr="00E022CA">
        <w:rPr>
          <w:rFonts w:eastAsia="Calibri"/>
          <w:lang w:eastAsia="en-US"/>
        </w:rPr>
        <w:t>сформированность</w:t>
      </w:r>
      <w:proofErr w:type="spellEnd"/>
      <w:r w:rsidRPr="00E022CA">
        <w:rPr>
          <w:rFonts w:eastAsia="Calibri"/>
          <w:lang w:eastAsia="en-US"/>
        </w:rPr>
        <w:t>: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способности самостоятельно ставить цели учебной и исследовательской деятельности, планировать, осуществлять, контролировать и оценивать учебные действия в соответствии с поставленной задачей и условиями ее выполнения;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lastRenderedPageBreak/>
        <w:t>— умения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находить необходимую информацию в различных источниках (в справочниках, литературе, Интернете), представлять информацию в различной форме (словесной, табличной, графической, символьной), обрабатывать, хранить и передавать информацию в соответствии с познавательными или коммуникативными задачами;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владения приемами умственных действий: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и причинно-следственных связей, построения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умозаключений;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организовать совместную учебную деятельность с учителем и сверстниками: определять цели, распределять функции, взаимодействовать в группе, выдвигать гипотезы, находить решение проблемы, разрешать конфликты на основе согласования позиций и учета интересов, аргументировать и отстаивать свое мнение.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 xml:space="preserve">В предметных результатах </w:t>
      </w:r>
      <w:proofErr w:type="spellStart"/>
      <w:r w:rsidRPr="00E022CA">
        <w:rPr>
          <w:rFonts w:eastAsia="Calibri"/>
          <w:lang w:eastAsia="en-US"/>
        </w:rPr>
        <w:t>сформированность</w:t>
      </w:r>
      <w:proofErr w:type="spellEnd"/>
      <w:r w:rsidRPr="00E022CA">
        <w:rPr>
          <w:rFonts w:eastAsia="Calibri"/>
          <w:lang w:eastAsia="en-US"/>
        </w:rPr>
        <w:t>: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работать с графическими изображениями, текстовыми и табличными обозначениями на них, точно и грамотно выражать свои мысли в устной и письменной речи, а также средствами чертежа и компьютерного виртуального моделирования, применять чертежную и графическую терминологию и символику;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proofErr w:type="gramStart"/>
      <w:r w:rsidRPr="00E022CA">
        <w:rPr>
          <w:rFonts w:eastAsia="Calibri"/>
          <w:lang w:eastAsia="en-US"/>
        </w:rPr>
        <w:t>— умения использовать базовые понятия содержания черчения (проекция, вид, разрез, примитив, деталь и др.), включая терминологию компьютерного моделирования (эскиз, перенос, поворот, вращение и т. п.);</w:t>
      </w:r>
      <w:proofErr w:type="gramEnd"/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представлений о способах получения плоских изображений пространственных объектов (прямоугольное и косоугольное проецирование, аксонометрия, комплексный чертеж и т. п.);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представлений об условностях и обозначениях, используемых при выполнении чертежей плоских и пространственных объектов;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выполнять геометрические построения различной сложности на чертежах (деление отрезков, дуг и углов на равные части, проведение параллельных и перпендикулярных линий, сопряжений и др.);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умения аккуратно выполнять на листе бумаги чертежи с использованием современных чертежных инструментов и материалов;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умений создавать изображения плоских и объемных объектов средствами систем твердотельного моделирования;</w:t>
      </w:r>
    </w:p>
    <w:p w:rsidR="00E022CA" w:rsidRPr="00E022CA" w:rsidRDefault="00E022CA" w:rsidP="00E022CA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— умений редактировать, преобразовывать, перемещать модели, полученные средствами системы.</w:t>
      </w:r>
    </w:p>
    <w:p w:rsidR="00D5576D" w:rsidRPr="00D5576D" w:rsidRDefault="00D5576D" w:rsidP="00D5576D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D5576D">
        <w:rPr>
          <w:rFonts w:eastAsia="Calibri"/>
          <w:lang w:eastAsia="en-US"/>
        </w:rPr>
        <w:t xml:space="preserve">При реализации содержания учебной дисциплины «Черчение»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53 час.  </w:t>
      </w:r>
    </w:p>
    <w:p w:rsidR="00D5576D" w:rsidRPr="00D5576D" w:rsidRDefault="00D5576D" w:rsidP="00D5576D">
      <w:pPr>
        <w:pStyle w:val="c8"/>
        <w:spacing w:after="0"/>
        <w:ind w:left="-425" w:firstLine="709"/>
        <w:contextualSpacing/>
        <w:jc w:val="both"/>
        <w:rPr>
          <w:rFonts w:eastAsia="Calibri"/>
          <w:lang w:eastAsia="en-US"/>
        </w:rPr>
      </w:pPr>
      <w:r w:rsidRPr="00D5576D">
        <w:rPr>
          <w:rFonts w:eastAsia="Calibri"/>
          <w:lang w:eastAsia="en-US"/>
        </w:rPr>
        <w:t>Из них – аудиторная (обязательная) нагрузка обучающихся, включая лабораторные занятия  и практические занятия –35 час</w:t>
      </w:r>
      <w:proofErr w:type="gramStart"/>
      <w:r w:rsidRPr="00D5576D">
        <w:rPr>
          <w:rFonts w:eastAsia="Calibri"/>
          <w:lang w:eastAsia="en-US"/>
        </w:rPr>
        <w:t xml:space="preserve">.; </w:t>
      </w:r>
      <w:proofErr w:type="gramEnd"/>
    </w:p>
    <w:p w:rsidR="00D5576D" w:rsidRDefault="00D5576D" w:rsidP="00D5576D">
      <w:pPr>
        <w:pStyle w:val="c8"/>
        <w:spacing w:before="0" w:beforeAutospacing="0" w:after="0" w:afterAutospacing="0"/>
        <w:ind w:left="-425" w:firstLine="709"/>
        <w:contextualSpacing/>
        <w:jc w:val="both"/>
        <w:rPr>
          <w:rFonts w:eastAsia="Calibri"/>
          <w:lang w:eastAsia="en-US"/>
        </w:rPr>
      </w:pPr>
      <w:r w:rsidRPr="00D5576D">
        <w:rPr>
          <w:rFonts w:eastAsia="Calibri"/>
          <w:lang w:eastAsia="en-US"/>
        </w:rPr>
        <w:t>внеаудиторная самостоятельная работа студентов – 18 час.</w:t>
      </w:r>
    </w:p>
    <w:p w:rsidR="00912FF7" w:rsidRPr="00E022CA" w:rsidRDefault="00912FF7" w:rsidP="00D5576D">
      <w:pPr>
        <w:pStyle w:val="c8"/>
        <w:spacing w:before="0" w:beforeAutospacing="0" w:after="0" w:afterAutospacing="0"/>
        <w:ind w:left="-425" w:firstLine="709"/>
        <w:contextualSpacing/>
        <w:jc w:val="both"/>
        <w:rPr>
          <w:rFonts w:eastAsia="Calibri"/>
          <w:lang w:eastAsia="en-US"/>
        </w:rPr>
      </w:pPr>
      <w:r w:rsidRPr="00E022CA">
        <w:rPr>
          <w:rFonts w:eastAsia="Calibri"/>
          <w:lang w:eastAsia="en-US"/>
        </w:rPr>
        <w:t>Промежуточная  аттестация по дисциплине проводится в форме дифференцированного зачета</w:t>
      </w:r>
    </w:p>
    <w:p w:rsidR="005F3E1B" w:rsidRPr="00E022CA" w:rsidRDefault="005F3E1B" w:rsidP="005F3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E1B" w:rsidRPr="00E022CA" w:rsidSect="00AB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7C13"/>
    <w:multiLevelType w:val="hybridMultilevel"/>
    <w:tmpl w:val="8F6463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317512A"/>
    <w:multiLevelType w:val="hybridMultilevel"/>
    <w:tmpl w:val="13E824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C9597F"/>
    <w:multiLevelType w:val="hybridMultilevel"/>
    <w:tmpl w:val="725809B8"/>
    <w:lvl w:ilvl="0" w:tplc="D422D7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E1B"/>
    <w:rsid w:val="005F3E1B"/>
    <w:rsid w:val="00912FF7"/>
    <w:rsid w:val="00AB35D1"/>
    <w:rsid w:val="00D5576D"/>
    <w:rsid w:val="00E0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FF7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c8">
    <w:name w:val="c8"/>
    <w:basedOn w:val="a"/>
    <w:rsid w:val="0091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5</cp:revision>
  <dcterms:created xsi:type="dcterms:W3CDTF">2019-08-16T09:20:00Z</dcterms:created>
  <dcterms:modified xsi:type="dcterms:W3CDTF">2019-08-16T11:25:00Z</dcterms:modified>
</cp:coreProperties>
</file>