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D9" w:rsidRPr="00B532D9" w:rsidRDefault="00B532D9" w:rsidP="00B532D9">
      <w:pPr>
        <w:jc w:val="center"/>
        <w:rPr>
          <w:sz w:val="28"/>
          <w:szCs w:val="28"/>
        </w:rPr>
      </w:pPr>
      <w:r w:rsidRPr="00B532D9">
        <w:rPr>
          <w:sz w:val="28"/>
          <w:szCs w:val="28"/>
        </w:rPr>
        <w:t xml:space="preserve">Аннотация </w:t>
      </w:r>
    </w:p>
    <w:p w:rsidR="00B532D9" w:rsidRDefault="00B532D9" w:rsidP="00B532D9">
      <w:pPr>
        <w:jc w:val="center"/>
        <w:rPr>
          <w:b/>
          <w:sz w:val="28"/>
          <w:szCs w:val="28"/>
        </w:rPr>
      </w:pPr>
      <w:r w:rsidRPr="00B532D9">
        <w:rPr>
          <w:b/>
          <w:sz w:val="28"/>
          <w:szCs w:val="28"/>
        </w:rPr>
        <w:t>ЕН. 01 М</w:t>
      </w:r>
      <w:r>
        <w:rPr>
          <w:b/>
          <w:sz w:val="28"/>
          <w:szCs w:val="28"/>
        </w:rPr>
        <w:t>атематика.</w:t>
      </w:r>
    </w:p>
    <w:p w:rsidR="00B532D9" w:rsidRPr="00B532D9" w:rsidRDefault="00B532D9" w:rsidP="00B532D9">
      <w:pPr>
        <w:jc w:val="center"/>
        <w:rPr>
          <w:b/>
          <w:sz w:val="28"/>
          <w:szCs w:val="28"/>
        </w:rPr>
      </w:pPr>
    </w:p>
    <w:p w:rsidR="00B532D9" w:rsidRPr="00B532D9" w:rsidRDefault="00B532D9" w:rsidP="00B532D9">
      <w:pPr>
        <w:pStyle w:val="Default"/>
        <w:ind w:firstLine="709"/>
        <w:jc w:val="both"/>
        <w:rPr>
          <w:b/>
          <w:sz w:val="28"/>
          <w:szCs w:val="28"/>
        </w:rPr>
      </w:pPr>
      <w:r w:rsidRPr="00076E8B">
        <w:rPr>
          <w:sz w:val="28"/>
          <w:szCs w:val="28"/>
        </w:rPr>
        <w:t xml:space="preserve">Рабочая программа учебной дисциплины является частью </w:t>
      </w:r>
      <w:r>
        <w:rPr>
          <w:sz w:val="28"/>
          <w:szCs w:val="28"/>
        </w:rPr>
        <w:t>программы подготовки специалистов среднего звена</w:t>
      </w:r>
      <w:r w:rsidRPr="00076E8B">
        <w:rPr>
          <w:sz w:val="28"/>
          <w:szCs w:val="28"/>
        </w:rPr>
        <w:t xml:space="preserve"> в соответствии с ФГОС по специальности</w:t>
      </w:r>
      <w:r w:rsidR="007A77D5">
        <w:rPr>
          <w:sz w:val="28"/>
          <w:szCs w:val="28"/>
        </w:rPr>
        <w:t xml:space="preserve"> </w:t>
      </w:r>
      <w:r>
        <w:rPr>
          <w:sz w:val="28"/>
          <w:szCs w:val="28"/>
        </w:rPr>
        <w:t>40.02.01</w:t>
      </w:r>
      <w:r w:rsidRPr="00E12857">
        <w:rPr>
          <w:sz w:val="28"/>
          <w:szCs w:val="28"/>
        </w:rPr>
        <w:t xml:space="preserve">Право и организация социального </w:t>
      </w:r>
      <w:r>
        <w:rPr>
          <w:sz w:val="28"/>
          <w:szCs w:val="28"/>
        </w:rPr>
        <w:t xml:space="preserve">обеспечения, 40.00.00 Юриспруденция </w:t>
      </w:r>
    </w:p>
    <w:p w:rsidR="00B532D9" w:rsidRPr="00076E8B" w:rsidRDefault="00B532D9" w:rsidP="00B532D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E8B">
        <w:rPr>
          <w:rFonts w:ascii="Times New Roman" w:hAnsi="Times New Roman"/>
          <w:sz w:val="28"/>
          <w:szCs w:val="28"/>
        </w:rPr>
        <w:t>Дисциплина входит в состав дисциплин математического и общего естественнонаучного цикла.</w:t>
      </w:r>
    </w:p>
    <w:p w:rsidR="00B532D9" w:rsidRPr="00076E8B" w:rsidRDefault="00B532D9" w:rsidP="00B532D9">
      <w:pPr>
        <w:pStyle w:val="1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B532D9" w:rsidRPr="00076E8B" w:rsidRDefault="00B532D9" w:rsidP="00B532D9">
      <w:pPr>
        <w:pStyle w:val="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9334"/>
      </w:tblGrid>
      <w:tr w:rsidR="00B532D9" w:rsidRPr="002E380E" w:rsidTr="002F0093">
        <w:tc>
          <w:tcPr>
            <w:tcW w:w="10138" w:type="dxa"/>
            <w:gridSpan w:val="2"/>
            <w:shd w:val="clear" w:color="auto" w:fill="auto"/>
          </w:tcPr>
          <w:p w:rsidR="00B532D9" w:rsidRPr="002E380E" w:rsidRDefault="00B532D9" w:rsidP="00B532D9">
            <w:pPr>
              <w:pStyle w:val="Default"/>
              <w:jc w:val="center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B532D9" w:rsidRPr="002E380E" w:rsidTr="00B532D9">
        <w:tc>
          <w:tcPr>
            <w:tcW w:w="804" w:type="dxa"/>
            <w:shd w:val="clear" w:color="auto" w:fill="auto"/>
          </w:tcPr>
          <w:p w:rsidR="00B532D9" w:rsidRPr="00B532D9" w:rsidRDefault="00B532D9" w:rsidP="00B53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334" w:type="dxa"/>
            <w:shd w:val="clear" w:color="auto" w:fill="auto"/>
          </w:tcPr>
          <w:p w:rsidR="00B532D9" w:rsidRPr="00B532D9" w:rsidRDefault="00B532D9" w:rsidP="00B53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B6BDC">
              <w:rPr>
                <w:rFonts w:ascii="Times New Roman" w:hAnsi="Times New Roman" w:cs="Times New Roman"/>
                <w:sz w:val="28"/>
                <w:szCs w:val="28"/>
              </w:rPr>
              <w:t>решать задачи на отыскание производной сложной функции, производных второго и высших порядков;</w:t>
            </w:r>
          </w:p>
        </w:tc>
      </w:tr>
      <w:tr w:rsidR="00B532D9" w:rsidRPr="002E380E" w:rsidTr="00B532D9">
        <w:tc>
          <w:tcPr>
            <w:tcW w:w="804" w:type="dxa"/>
            <w:shd w:val="clear" w:color="auto" w:fill="auto"/>
          </w:tcPr>
          <w:p w:rsidR="00B532D9" w:rsidRPr="00BB6BDC" w:rsidRDefault="00B532D9" w:rsidP="00B53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334" w:type="dxa"/>
            <w:shd w:val="clear" w:color="auto" w:fill="auto"/>
          </w:tcPr>
          <w:p w:rsidR="00B532D9" w:rsidRPr="00BB6BDC" w:rsidRDefault="00B532D9" w:rsidP="00B53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6BDC">
              <w:rPr>
                <w:rFonts w:ascii="Times New Roman" w:hAnsi="Times New Roman" w:cs="Times New Roman"/>
                <w:sz w:val="28"/>
                <w:szCs w:val="28"/>
              </w:rPr>
              <w:t>основные методы интегрирования при решении задач;</w:t>
            </w:r>
          </w:p>
        </w:tc>
      </w:tr>
      <w:tr w:rsidR="00B532D9" w:rsidRPr="002E380E" w:rsidTr="00B532D9">
        <w:tc>
          <w:tcPr>
            <w:tcW w:w="804" w:type="dxa"/>
            <w:shd w:val="clear" w:color="auto" w:fill="auto"/>
          </w:tcPr>
          <w:p w:rsidR="00B532D9" w:rsidRPr="00BB6BDC" w:rsidRDefault="00B532D9" w:rsidP="00B53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 3-</w:t>
            </w:r>
          </w:p>
        </w:tc>
        <w:tc>
          <w:tcPr>
            <w:tcW w:w="9334" w:type="dxa"/>
            <w:shd w:val="clear" w:color="auto" w:fill="auto"/>
          </w:tcPr>
          <w:p w:rsidR="00B532D9" w:rsidRPr="00BB6BDC" w:rsidRDefault="00B532D9" w:rsidP="00B53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6BDC">
              <w:rPr>
                <w:rFonts w:ascii="Times New Roman" w:hAnsi="Times New Roman" w:cs="Times New Roman"/>
                <w:sz w:val="28"/>
                <w:szCs w:val="28"/>
              </w:rPr>
              <w:t>применять методы математического анализа при решении задач прикладного характера, в том числе профессиональной направленности;</w:t>
            </w:r>
          </w:p>
        </w:tc>
      </w:tr>
      <w:tr w:rsidR="00B532D9" w:rsidRPr="002E380E" w:rsidTr="00075338">
        <w:tc>
          <w:tcPr>
            <w:tcW w:w="10138" w:type="dxa"/>
            <w:gridSpan w:val="2"/>
            <w:shd w:val="clear" w:color="auto" w:fill="auto"/>
          </w:tcPr>
          <w:p w:rsidR="00B532D9" w:rsidRPr="00BB6BDC" w:rsidRDefault="00B532D9" w:rsidP="00B532D9">
            <w:pPr>
              <w:pStyle w:val="Default"/>
              <w:jc w:val="center"/>
              <w:rPr>
                <w:sz w:val="28"/>
                <w:szCs w:val="28"/>
              </w:rPr>
            </w:pPr>
            <w:r w:rsidRPr="00BB6BDC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B532D9" w:rsidRPr="002E380E" w:rsidTr="00B532D9">
        <w:tc>
          <w:tcPr>
            <w:tcW w:w="804" w:type="dxa"/>
            <w:shd w:val="clear" w:color="auto" w:fill="auto"/>
          </w:tcPr>
          <w:p w:rsidR="00B532D9" w:rsidRPr="00BB6BDC" w:rsidRDefault="00B532D9" w:rsidP="00B53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 1-</w:t>
            </w:r>
          </w:p>
        </w:tc>
        <w:tc>
          <w:tcPr>
            <w:tcW w:w="9334" w:type="dxa"/>
            <w:shd w:val="clear" w:color="auto" w:fill="auto"/>
          </w:tcPr>
          <w:p w:rsidR="00B532D9" w:rsidRPr="00BB6BDC" w:rsidRDefault="00B532D9" w:rsidP="00B53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6BDC">
              <w:rPr>
                <w:rFonts w:ascii="Times New Roman" w:hAnsi="Times New Roman" w:cs="Times New Roman"/>
                <w:sz w:val="28"/>
                <w:szCs w:val="28"/>
              </w:rPr>
              <w:t>основные понятия и методы математического анализа;</w:t>
            </w:r>
          </w:p>
        </w:tc>
      </w:tr>
      <w:tr w:rsidR="00B532D9" w:rsidRPr="002E380E" w:rsidTr="00B532D9">
        <w:tc>
          <w:tcPr>
            <w:tcW w:w="804" w:type="dxa"/>
            <w:shd w:val="clear" w:color="auto" w:fill="auto"/>
          </w:tcPr>
          <w:p w:rsidR="00B532D9" w:rsidRPr="00BB6BDC" w:rsidRDefault="00B532D9" w:rsidP="00B532D9">
            <w:pPr>
              <w:suppressAutoHyphens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9334" w:type="dxa"/>
            <w:shd w:val="clear" w:color="auto" w:fill="auto"/>
          </w:tcPr>
          <w:p w:rsidR="00B532D9" w:rsidRPr="00BB6BDC" w:rsidRDefault="00B532D9" w:rsidP="00B53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B6BDC">
              <w:rPr>
                <w:sz w:val="28"/>
                <w:szCs w:val="28"/>
              </w:rPr>
              <w:t>основные численные методы решения прикладных задач;</w:t>
            </w:r>
          </w:p>
        </w:tc>
      </w:tr>
    </w:tbl>
    <w:p w:rsidR="00B532D9" w:rsidRDefault="00B532D9" w:rsidP="00B532D9">
      <w:pPr>
        <w:ind w:firstLine="709"/>
        <w:jc w:val="both"/>
        <w:rPr>
          <w:b/>
          <w:sz w:val="28"/>
          <w:szCs w:val="28"/>
        </w:rPr>
      </w:pPr>
    </w:p>
    <w:p w:rsidR="00B532D9" w:rsidRPr="00B532D9" w:rsidRDefault="00B532D9" w:rsidP="00B532D9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 ЕН.</w:t>
      </w:r>
      <w:r w:rsidR="007A77D5">
        <w:rPr>
          <w:sz w:val="28"/>
          <w:szCs w:val="28"/>
        </w:rPr>
        <w:t xml:space="preserve"> 01 Математика </w:t>
      </w:r>
      <w:r>
        <w:rPr>
          <w:sz w:val="28"/>
          <w:szCs w:val="28"/>
        </w:rPr>
        <w:t>способствует формированию общих компетенций (ОК 1-6, 9)</w:t>
      </w:r>
    </w:p>
    <w:p w:rsidR="00B532D9" w:rsidRPr="00B532D9" w:rsidRDefault="00B532D9" w:rsidP="00B532D9">
      <w:pPr>
        <w:ind w:firstLine="709"/>
        <w:jc w:val="both"/>
        <w:rPr>
          <w:sz w:val="28"/>
          <w:szCs w:val="28"/>
        </w:rPr>
      </w:pPr>
      <w:r w:rsidRPr="00B532D9">
        <w:rPr>
          <w:sz w:val="28"/>
          <w:szCs w:val="28"/>
        </w:rPr>
        <w:t xml:space="preserve"> Рекомендуемое количество часов на освоение рабочей программы учебной дисциплины:</w:t>
      </w:r>
    </w:p>
    <w:p w:rsidR="00B532D9" w:rsidRPr="00076E8B" w:rsidRDefault="00B532D9" w:rsidP="00B532D9">
      <w:pPr>
        <w:rPr>
          <w:sz w:val="28"/>
          <w:szCs w:val="28"/>
        </w:rPr>
      </w:pPr>
      <w:r w:rsidRPr="00076E8B">
        <w:rPr>
          <w:sz w:val="28"/>
          <w:szCs w:val="28"/>
        </w:rPr>
        <w:t xml:space="preserve">максимальная учебная нагрузка </w:t>
      </w:r>
      <w:proofErr w:type="gramStart"/>
      <w:r w:rsidRPr="00076E8B">
        <w:rPr>
          <w:sz w:val="28"/>
          <w:szCs w:val="28"/>
        </w:rPr>
        <w:t>обучающегося</w:t>
      </w:r>
      <w:proofErr w:type="gramEnd"/>
      <w:r w:rsidRPr="00076E8B">
        <w:rPr>
          <w:sz w:val="28"/>
          <w:szCs w:val="28"/>
        </w:rPr>
        <w:t xml:space="preserve"> </w:t>
      </w:r>
      <w:r w:rsidR="007A77D5">
        <w:rPr>
          <w:sz w:val="28"/>
          <w:szCs w:val="28"/>
        </w:rPr>
        <w:t>54</w:t>
      </w:r>
      <w:r w:rsidRPr="00076E8B">
        <w:rPr>
          <w:sz w:val="28"/>
          <w:szCs w:val="28"/>
        </w:rPr>
        <w:t xml:space="preserve"> часов, в том числе:</w:t>
      </w:r>
    </w:p>
    <w:p w:rsidR="00B532D9" w:rsidRPr="00076E8B" w:rsidRDefault="00B532D9" w:rsidP="00B532D9">
      <w:pPr>
        <w:rPr>
          <w:sz w:val="28"/>
          <w:szCs w:val="28"/>
        </w:rPr>
      </w:pPr>
      <w:r w:rsidRPr="00076E8B">
        <w:rPr>
          <w:sz w:val="28"/>
          <w:szCs w:val="28"/>
        </w:rPr>
        <w:t xml:space="preserve">обязательная аудиторная учебная нагрузка обучающегося </w:t>
      </w:r>
      <w:r w:rsidR="007A77D5">
        <w:rPr>
          <w:sz w:val="28"/>
          <w:szCs w:val="28"/>
        </w:rPr>
        <w:t>36</w:t>
      </w:r>
      <w:r w:rsidRPr="00076E8B">
        <w:rPr>
          <w:sz w:val="28"/>
          <w:szCs w:val="28"/>
        </w:rPr>
        <w:t xml:space="preserve"> часа;</w:t>
      </w:r>
    </w:p>
    <w:p w:rsidR="00B532D9" w:rsidRPr="00076E8B" w:rsidRDefault="00B532D9" w:rsidP="00B532D9">
      <w:pPr>
        <w:rPr>
          <w:sz w:val="28"/>
          <w:szCs w:val="28"/>
        </w:rPr>
      </w:pPr>
      <w:r w:rsidRPr="00076E8B">
        <w:rPr>
          <w:sz w:val="28"/>
          <w:szCs w:val="28"/>
        </w:rPr>
        <w:t>самостоятельная работа</w:t>
      </w:r>
      <w:r w:rsidR="007A77D5">
        <w:rPr>
          <w:sz w:val="28"/>
          <w:szCs w:val="28"/>
        </w:rPr>
        <w:t xml:space="preserve"> обучающегося 18</w:t>
      </w:r>
      <w:r w:rsidRPr="00076E8B">
        <w:rPr>
          <w:sz w:val="28"/>
          <w:szCs w:val="28"/>
        </w:rPr>
        <w:t xml:space="preserve"> часа.</w:t>
      </w:r>
    </w:p>
    <w:p w:rsidR="00B532D9" w:rsidRPr="00076E8B" w:rsidRDefault="00B532D9" w:rsidP="00B532D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Промежуточная </w:t>
      </w:r>
      <w:r w:rsidRPr="00076E8B">
        <w:rPr>
          <w:sz w:val="28"/>
          <w:szCs w:val="28"/>
        </w:rPr>
        <w:t xml:space="preserve"> аттестация в форме </w:t>
      </w:r>
      <w:r>
        <w:rPr>
          <w:sz w:val="28"/>
          <w:szCs w:val="28"/>
        </w:rPr>
        <w:t>дифференцированного зачета в третьем семестре</w:t>
      </w:r>
    </w:p>
    <w:p w:rsidR="009D2B5C" w:rsidRPr="00B532D9" w:rsidRDefault="007A77D5" w:rsidP="00B532D9">
      <w:pPr>
        <w:ind w:firstLine="709"/>
        <w:rPr>
          <w:sz w:val="28"/>
          <w:szCs w:val="28"/>
        </w:rPr>
      </w:pPr>
    </w:p>
    <w:sectPr w:rsidR="009D2B5C" w:rsidRPr="00B532D9" w:rsidSect="0056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35DD5"/>
    <w:multiLevelType w:val="hybridMultilevel"/>
    <w:tmpl w:val="B8983B96"/>
    <w:lvl w:ilvl="0" w:tplc="5DE48A1C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901795"/>
    <w:multiLevelType w:val="hybridMultilevel"/>
    <w:tmpl w:val="21B6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32D9"/>
    <w:rsid w:val="00561AC5"/>
    <w:rsid w:val="00690343"/>
    <w:rsid w:val="007A77D5"/>
    <w:rsid w:val="00A86DBE"/>
    <w:rsid w:val="00B5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32D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53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532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1</cp:revision>
  <dcterms:created xsi:type="dcterms:W3CDTF">2019-08-18T11:46:00Z</dcterms:created>
  <dcterms:modified xsi:type="dcterms:W3CDTF">2019-08-18T12:39:00Z</dcterms:modified>
</cp:coreProperties>
</file>