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C362DB" w:rsidRDefault="008A2C4D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8A2C4D">
        <w:rPr>
          <w:b/>
          <w:sz w:val="28"/>
          <w:szCs w:val="28"/>
        </w:rPr>
        <w:t>ОУД.15 Экономика</w:t>
      </w:r>
    </w:p>
    <w:p w:rsidR="008A2C4D" w:rsidRPr="008A2C4D" w:rsidRDefault="008A2C4D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</w:p>
    <w:p w:rsidR="008A2C4D" w:rsidRPr="00C15F9E" w:rsidRDefault="008A2C4D" w:rsidP="008A2C4D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C15F9E">
        <w:rPr>
          <w:szCs w:val="28"/>
        </w:rPr>
        <w:t>рограмма общеобразовательной учебной дисциплины</w:t>
      </w:r>
      <w:r>
        <w:rPr>
          <w:szCs w:val="28"/>
        </w:rPr>
        <w:t xml:space="preserve"> ОУД.15 Экономика</w:t>
      </w:r>
      <w:r w:rsidRPr="00C15F9E">
        <w:rPr>
          <w:szCs w:val="28"/>
        </w:rPr>
        <w:t xml:space="preserve"> предназначена для изучения экономики 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8A2C4D" w:rsidRPr="00C15F9E" w:rsidRDefault="008A2C4D" w:rsidP="008A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C15F9E">
        <w:rPr>
          <w:rFonts w:ascii="Times New Roman" w:hAnsi="Times New Roman" w:cs="Times New Roman"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ОУД.15 Экономика</w:t>
      </w:r>
      <w:r w:rsidRPr="00C15F9E">
        <w:rPr>
          <w:rFonts w:ascii="Times New Roman" w:hAnsi="Times New Roman" w:cs="Times New Roman"/>
          <w:sz w:val="28"/>
          <w:szCs w:val="28"/>
        </w:rPr>
        <w:t xml:space="preserve">, и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C15F9E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C15F9E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C15F9E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C15F9E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8A2C4D" w:rsidRPr="00C15F9E" w:rsidRDefault="008A2C4D" w:rsidP="008A2C4D">
      <w:pPr>
        <w:pStyle w:val="a3"/>
        <w:ind w:firstLine="709"/>
        <w:jc w:val="both"/>
        <w:rPr>
          <w:szCs w:val="28"/>
        </w:rPr>
      </w:pPr>
      <w:r w:rsidRPr="00C15F9E">
        <w:rPr>
          <w:szCs w:val="28"/>
        </w:rPr>
        <w:t>Содержание  программы</w:t>
      </w:r>
      <w:r>
        <w:rPr>
          <w:szCs w:val="28"/>
        </w:rPr>
        <w:t xml:space="preserve"> ОУД.15 Экономика</w:t>
      </w:r>
      <w:r w:rsidRPr="00C15F9E">
        <w:rPr>
          <w:szCs w:val="28"/>
        </w:rPr>
        <w:t xml:space="preserve"> направлено на достижение следующих </w:t>
      </w:r>
      <w:r w:rsidRPr="00C15F9E">
        <w:rPr>
          <w:b/>
          <w:szCs w:val="28"/>
        </w:rPr>
        <w:t>целей</w:t>
      </w:r>
      <w:r w:rsidRPr="00C15F9E">
        <w:rPr>
          <w:szCs w:val="28"/>
        </w:rPr>
        <w:t xml:space="preserve">: 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развитие экономического мышления, умение принимать рациональные решения при ограниченности природных ресурсов,   оценивать возможные последствия для себя, окружения и общества в целом;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воспитание ответственности за экономические решения, уважение к труду и предпринимательской деятельности;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находить актуальную экономическую информацию в источниках, включая Интернет, анализ, преобразование и использование экономической информации, решение практических задач в учебной деятельности и реальной жизни, в том числе и в семье;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формирование готовности использовать приобретенные знания о функционировании  рынка труда, сферы малого предпринимательства и индивидуальной трудовой деятельности для ориентации в выборе  профессии и дальнейшего образования;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8A2C4D" w:rsidRPr="00C15F9E" w:rsidRDefault="008A2C4D" w:rsidP="008A2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9E"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содержания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ОУД.15 Экономика </w:t>
      </w:r>
      <w:r w:rsidRPr="00C15F9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достижение  студентами следующих результатов: </w:t>
      </w:r>
    </w:p>
    <w:p w:rsidR="008A2C4D" w:rsidRPr="00C15F9E" w:rsidRDefault="008A2C4D" w:rsidP="008A2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8A2C4D" w:rsidRPr="00C15F9E" w:rsidRDefault="008A2C4D" w:rsidP="008A2C4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развитие личностных, в том числе духовных и физических, качеств, обеспечивающих защищенность обучаемого 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8A2C4D" w:rsidRPr="00C15F9E" w:rsidRDefault="008A2C4D" w:rsidP="008A2C4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системы знаний об экономической жизни общества, определение места и роли в экономическом пространстве;</w:t>
      </w:r>
    </w:p>
    <w:p w:rsidR="008A2C4D" w:rsidRPr="00091DC9" w:rsidRDefault="008A2C4D" w:rsidP="008A2C4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8A2C4D" w:rsidRPr="00C15F9E" w:rsidRDefault="008A2C4D" w:rsidP="008A2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15F9E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8A2C4D" w:rsidRPr="00C15F9E" w:rsidRDefault="008A2C4D" w:rsidP="008A2C4D">
      <w:pPr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умениями сформулировать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8A2C4D" w:rsidRPr="00C15F9E" w:rsidRDefault="008A2C4D" w:rsidP="008A2C4D">
      <w:pPr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их разрешения.</w:t>
      </w:r>
    </w:p>
    <w:p w:rsidR="008A2C4D" w:rsidRPr="00C15F9E" w:rsidRDefault="008A2C4D" w:rsidP="008A2C4D">
      <w:pPr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               воспитанного на ценностях, закрепленных в конституции Российской Федерации;</w:t>
      </w:r>
    </w:p>
    <w:p w:rsidR="008A2C4D" w:rsidRPr="00C15F9E" w:rsidRDefault="008A2C4D" w:rsidP="008A2C4D">
      <w:pPr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генерирование знаний о многообразии взглядов различных ученых по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как экономического развития Российской Федерации, так и Мирового сообщества;  умение применять исторический, социологический, юридический подход для всестороннего анализа общественных явлений;</w:t>
      </w:r>
    </w:p>
    <w:p w:rsidR="008A2C4D" w:rsidRPr="00C15F9E" w:rsidRDefault="008A2C4D" w:rsidP="008A2C4D">
      <w:pPr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b/>
          <w:i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понимание сущности экономических институтов, их роли в социально-экономическом развитии общества; понимание значения этических норм и  нравственных ценностей в экономической деятельности отдельных людей и общества,  </w:t>
      </w:r>
      <w:proofErr w:type="spellStart"/>
      <w:r w:rsidRPr="00C15F9E">
        <w:rPr>
          <w:szCs w:val="28"/>
        </w:rPr>
        <w:t>сформированность</w:t>
      </w:r>
      <w:proofErr w:type="spellEnd"/>
      <w:r w:rsidRPr="00C15F9E">
        <w:rPr>
          <w:szCs w:val="28"/>
        </w:rPr>
        <w:t xml:space="preserve"> уважительного отношения к чужой собственности;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 экономического мышления: умения принимать рациональные решения в условиях относительной </w:t>
      </w:r>
      <w:r w:rsidRPr="00C15F9E">
        <w:rPr>
          <w:szCs w:val="28"/>
          <w:lang w:eastAsia="ru-RU"/>
        </w:rPr>
        <w:lastRenderedPageBreak/>
        <w:t>ограниченности доступных ресурсов, оценивать и принимать ответственность за их возможные последствия для себя, своего окружения  и общества в целом;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</w:rPr>
      </w:pPr>
      <w:r w:rsidRPr="00C15F9E">
        <w:rPr>
          <w:szCs w:val="28"/>
          <w:lang w:eastAsia="ru-RU"/>
        </w:rPr>
        <w:t xml:space="preserve">владение навыками поиска актуальной экономической информации в  различных источниках, включая Интернет; </w:t>
      </w:r>
      <w:r w:rsidRPr="00C15F9E">
        <w:rPr>
          <w:szCs w:val="28"/>
        </w:rP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навыков проектной деятельности: </w:t>
      </w:r>
      <w:r w:rsidRPr="00C15F9E">
        <w:rPr>
          <w:szCs w:val="28"/>
        </w:rPr>
        <w:t>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proofErr w:type="gramStart"/>
      <w:r w:rsidRPr="00C15F9E">
        <w:rPr>
          <w:szCs w:val="28"/>
          <w:lang w:eastAsia="ru-RU"/>
        </w:rPr>
        <w:t xml:space="preserve"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 </w:t>
      </w:r>
      <w:proofErr w:type="gramEnd"/>
    </w:p>
    <w:p w:rsidR="008A2C4D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>способность к личностному самоопределению и самореализации в экономической деятельности, в том числе в области  предпринимательства; знание особенностей современного рынка труда, владение этикой трудовых отношений;</w:t>
      </w:r>
    </w:p>
    <w:p w:rsidR="008A2C4D" w:rsidRPr="008A2C4D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r w:rsidRPr="008A2C4D">
        <w:rPr>
          <w:szCs w:val="28"/>
          <w:lang w:eastAsia="ru-RU"/>
        </w:rPr>
        <w:t>понимание 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A878FC" w:rsidRPr="00A878FC" w:rsidRDefault="00A878FC" w:rsidP="008A2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8A2C4D">
        <w:rPr>
          <w:rFonts w:ascii="Times New Roman" w:hAnsi="Times New Roman" w:cs="Times New Roman"/>
          <w:sz w:val="28"/>
          <w:szCs w:val="28"/>
        </w:rPr>
        <w:t xml:space="preserve">ОУД.15 Экономика </w:t>
      </w:r>
      <w:r w:rsidRPr="00A878FC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</w:t>
      </w:r>
      <w:r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Pr="00A878FC">
        <w:rPr>
          <w:rFonts w:ascii="Times New Roman" w:hAnsi="Times New Roman" w:cs="Times New Roman"/>
          <w:sz w:val="28"/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</w:t>
      </w:r>
      <w:r w:rsidR="008A2C4D">
        <w:rPr>
          <w:rFonts w:ascii="Times New Roman" w:hAnsi="Times New Roman" w:cs="Times New Roman"/>
          <w:sz w:val="28"/>
          <w:szCs w:val="28"/>
        </w:rPr>
        <w:t>108</w:t>
      </w:r>
      <w:r w:rsidRPr="00A878FC">
        <w:rPr>
          <w:rFonts w:ascii="Times New Roman" w:hAnsi="Times New Roman" w:cs="Times New Roman"/>
          <w:sz w:val="28"/>
          <w:szCs w:val="28"/>
        </w:rPr>
        <w:t xml:space="preserve"> час. </w:t>
      </w:r>
    </w:p>
    <w:p w:rsidR="00A878FC" w:rsidRPr="00611894" w:rsidRDefault="00A878FC" w:rsidP="0061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 w:rsidRPr="00A878FC">
        <w:rPr>
          <w:rFonts w:ascii="Times New Roman" w:hAnsi="Times New Roman" w:cs="Times New Roman"/>
          <w:sz w:val="28"/>
          <w:szCs w:val="28"/>
        </w:rPr>
        <w:softHyphen/>
      </w:r>
      <w:r w:rsidRPr="00A878FC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8A2C4D">
        <w:rPr>
          <w:rFonts w:ascii="Times New Roman" w:hAnsi="Times New Roman" w:cs="Times New Roman"/>
          <w:sz w:val="28"/>
          <w:szCs w:val="28"/>
        </w:rPr>
        <w:t>72</w:t>
      </w:r>
      <w:r w:rsidRPr="00A878FC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внеаудиторная самостоятельная </w:t>
      </w:r>
      <w:r w:rsidRPr="00611894">
        <w:rPr>
          <w:rFonts w:ascii="Times New Roman" w:hAnsi="Times New Roman" w:cs="Times New Roman"/>
          <w:sz w:val="28"/>
          <w:szCs w:val="28"/>
        </w:rPr>
        <w:t xml:space="preserve">работа студентов 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A2C4D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894">
        <w:rPr>
          <w:rFonts w:ascii="Times New Roman" w:hAnsi="Times New Roman" w:cs="Times New Roman"/>
          <w:sz w:val="28"/>
          <w:szCs w:val="28"/>
        </w:rPr>
        <w:t>час.</w:t>
      </w:r>
    </w:p>
    <w:p w:rsidR="00A878FC" w:rsidRPr="00611894" w:rsidRDefault="00A878FC" w:rsidP="00A878FC">
      <w:pPr>
        <w:pStyle w:val="a3"/>
        <w:ind w:firstLine="709"/>
        <w:rPr>
          <w:szCs w:val="28"/>
        </w:rPr>
      </w:pPr>
      <w:r w:rsidRPr="00611894">
        <w:rPr>
          <w:szCs w:val="28"/>
        </w:rPr>
        <w:t xml:space="preserve">Промежуточная аттестация в форме </w:t>
      </w:r>
      <w:r w:rsidR="008A2C4D">
        <w:rPr>
          <w:szCs w:val="28"/>
        </w:rPr>
        <w:t>экзамена</w:t>
      </w:r>
      <w:r w:rsidRPr="00611894">
        <w:rPr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8A2C4D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1"/>
  </w:num>
  <w:num w:numId="7">
    <w:abstractNumId w:val="22"/>
  </w:num>
  <w:num w:numId="8">
    <w:abstractNumId w:val="13"/>
  </w:num>
  <w:num w:numId="9">
    <w:abstractNumId w:val="9"/>
  </w:num>
  <w:num w:numId="10">
    <w:abstractNumId w:val="24"/>
  </w:num>
  <w:num w:numId="11">
    <w:abstractNumId w:val="1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5"/>
  </w:num>
  <w:num w:numId="21">
    <w:abstractNumId w:val="26"/>
  </w:num>
  <w:num w:numId="22">
    <w:abstractNumId w:val="8"/>
  </w:num>
  <w:num w:numId="23">
    <w:abstractNumId w:val="23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B29DF"/>
    <w:rsid w:val="00151757"/>
    <w:rsid w:val="003438B4"/>
    <w:rsid w:val="00352AA9"/>
    <w:rsid w:val="0039528F"/>
    <w:rsid w:val="00611894"/>
    <w:rsid w:val="00690343"/>
    <w:rsid w:val="008A2C4D"/>
    <w:rsid w:val="008E6593"/>
    <w:rsid w:val="009A5206"/>
    <w:rsid w:val="00A35A27"/>
    <w:rsid w:val="00A45A27"/>
    <w:rsid w:val="00A86DBE"/>
    <w:rsid w:val="00A878FC"/>
    <w:rsid w:val="00BB7A59"/>
    <w:rsid w:val="00BC26C1"/>
    <w:rsid w:val="00C362DB"/>
    <w:rsid w:val="00D34FCE"/>
    <w:rsid w:val="00DA21F0"/>
    <w:rsid w:val="00DB36C9"/>
    <w:rsid w:val="00DB5549"/>
    <w:rsid w:val="00E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  <w:style w:type="paragraph" w:customStyle="1" w:styleId="2">
    <w:name w:val="Основной текст (2)"/>
    <w:basedOn w:val="a"/>
    <w:rsid w:val="00EB42EC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Calibri" w:hAnsi="Times New Roman" w:cs="Times New Roman"/>
      <w:sz w:val="27"/>
      <w:szCs w:val="27"/>
      <w:lang w:eastAsia="ar-SA"/>
    </w:rPr>
  </w:style>
  <w:style w:type="paragraph" w:customStyle="1" w:styleId="1">
    <w:name w:val="Без интервала1"/>
    <w:rsid w:val="00C362DB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12</cp:revision>
  <dcterms:created xsi:type="dcterms:W3CDTF">2019-08-18T17:17:00Z</dcterms:created>
  <dcterms:modified xsi:type="dcterms:W3CDTF">2023-03-06T10:32:00Z</dcterms:modified>
</cp:coreProperties>
</file>