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5A" w:rsidRPr="002B1906" w:rsidRDefault="00730F5A" w:rsidP="00730F5A">
      <w:pPr>
        <w:pStyle w:val="af1"/>
        <w:tabs>
          <w:tab w:val="left" w:pos="4962"/>
        </w:tabs>
        <w:rPr>
          <w:sz w:val="28"/>
          <w:szCs w:val="28"/>
        </w:rPr>
      </w:pPr>
      <w:r w:rsidRPr="002B1906">
        <w:rPr>
          <w:sz w:val="28"/>
          <w:szCs w:val="28"/>
        </w:rPr>
        <w:t xml:space="preserve">Некоммерческое частное профессиональное </w:t>
      </w:r>
    </w:p>
    <w:p w:rsidR="00730F5A" w:rsidRPr="002B1906" w:rsidRDefault="00730F5A" w:rsidP="00730F5A">
      <w:pPr>
        <w:pStyle w:val="af1"/>
        <w:tabs>
          <w:tab w:val="left" w:pos="4962"/>
        </w:tabs>
        <w:rPr>
          <w:sz w:val="28"/>
          <w:szCs w:val="28"/>
        </w:rPr>
      </w:pPr>
      <w:r w:rsidRPr="002B1906">
        <w:rPr>
          <w:sz w:val="28"/>
          <w:szCs w:val="28"/>
        </w:rPr>
        <w:t>образовательное учреждение</w:t>
      </w:r>
    </w:p>
    <w:p w:rsidR="00730F5A" w:rsidRPr="002B1906" w:rsidRDefault="00730F5A" w:rsidP="00730F5A">
      <w:pPr>
        <w:pStyle w:val="3"/>
        <w:tabs>
          <w:tab w:val="left" w:pos="4962"/>
        </w:tabs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B1906">
        <w:rPr>
          <w:rFonts w:ascii="Times New Roman" w:hAnsi="Times New Roman" w:cs="Times New Roman"/>
          <w:color w:val="auto"/>
          <w:sz w:val="28"/>
          <w:szCs w:val="28"/>
        </w:rPr>
        <w:t>«Сальский экономико-правовой техникум»</w:t>
      </w: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b/>
          <w:caps/>
          <w:sz w:val="28"/>
          <w:szCs w:val="28"/>
        </w:rPr>
        <w:t xml:space="preserve">РАБОЧАЯ  ПРОГРАММа  </w:t>
      </w: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b/>
          <w:caps/>
          <w:sz w:val="28"/>
          <w:szCs w:val="28"/>
        </w:rPr>
        <w:t>ОБЩЕОБРАЗОВАТЕЛЬНОЙ УЧЕБНОЙ ДИСЦИПЛИНЫ</w:t>
      </w:r>
    </w:p>
    <w:p w:rsidR="00730F5A" w:rsidRPr="002B1906" w:rsidRDefault="00D0268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ОУД.04</w:t>
      </w:r>
      <w:r w:rsidR="00F75ED7" w:rsidRPr="002B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5A" w:rsidRPr="002B1906"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</w:p>
    <w:p w:rsidR="00730F5A" w:rsidRPr="002B1906" w:rsidRDefault="00730F5A" w:rsidP="0052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521CA6" w:rsidRPr="002B1906">
        <w:rPr>
          <w:rFonts w:ascii="Times New Roman" w:hAnsi="Times New Roman" w:cs="Times New Roman"/>
          <w:sz w:val="28"/>
          <w:szCs w:val="28"/>
        </w:rPr>
        <w:t xml:space="preserve">40.02.01 Право и организация социального обеспечения </w:t>
      </w: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D0268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>2020</w:t>
      </w:r>
    </w:p>
    <w:p w:rsidR="00966B02" w:rsidRPr="002B1906" w:rsidRDefault="000B718D" w:rsidP="00966B02">
      <w:pPr>
        <w:rPr>
          <w:lang w:eastAsia="ar-SA"/>
        </w:rPr>
      </w:pPr>
      <w:r w:rsidRPr="002B1906">
        <w:rPr>
          <w:noProof/>
        </w:rPr>
        <w:lastRenderedPageBreak/>
        <w:drawing>
          <wp:inline distT="0" distB="0" distL="0" distR="0">
            <wp:extent cx="6120130" cy="8659251"/>
            <wp:effectExtent l="19050" t="0" r="0" b="0"/>
            <wp:docPr id="2" name="Рисунок 1" descr="C:\Users\2014\Desktop\скан титульников\РП\doc03746120210223180320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B02" w:rsidRPr="002B1906" w:rsidRDefault="00966B02" w:rsidP="00966B02">
      <w:pPr>
        <w:rPr>
          <w:lang w:eastAsia="ar-SA"/>
        </w:rPr>
      </w:pPr>
    </w:p>
    <w:p w:rsidR="00966B02" w:rsidRPr="002B1906" w:rsidRDefault="00966B02" w:rsidP="00966B02">
      <w:pPr>
        <w:rPr>
          <w:lang w:eastAsia="ar-SA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30F5A" w:rsidRPr="002B1906" w:rsidRDefault="00730F5A" w:rsidP="00730F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0F5A" w:rsidRPr="002B1906" w:rsidRDefault="00095037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1.Пояснительная записка……………………………………</w:t>
      </w:r>
      <w:r w:rsidR="00730F5A" w:rsidRPr="002B1906">
        <w:rPr>
          <w:rFonts w:ascii="Times New Roman" w:eastAsia="Times New Roman" w:hAnsi="Times New Roman" w:cs="Times New Roman"/>
          <w:bCs/>
          <w:sz w:val="28"/>
          <w:szCs w:val="28"/>
        </w:rPr>
        <w:t>…….......................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683934" w:rsidRPr="002B1906">
        <w:rPr>
          <w:rFonts w:ascii="Times New Roman" w:eastAsia="Times New Roman" w:hAnsi="Times New Roman" w:cs="Times New Roman"/>
          <w:bCs/>
          <w:sz w:val="28"/>
          <w:szCs w:val="28"/>
        </w:rPr>
        <w:t>..4</w:t>
      </w:r>
    </w:p>
    <w:p w:rsidR="00730F5A" w:rsidRPr="002B1906" w:rsidRDefault="00730F5A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 xml:space="preserve">2.Общая характеристика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..6</w:t>
      </w:r>
    </w:p>
    <w:p w:rsidR="00730F5A" w:rsidRPr="002B1906" w:rsidRDefault="00730F5A" w:rsidP="00095037">
      <w:pPr>
        <w:spacing w:after="0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2.1 Место учебной дисциплины в учебном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плане........................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.....................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...10</w:t>
      </w:r>
    </w:p>
    <w:p w:rsidR="00730F5A" w:rsidRPr="002B1906" w:rsidRDefault="00730F5A" w:rsidP="00095037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2.2 Результаты освоения учебной дисциплин</w:t>
      </w:r>
      <w:r w:rsidR="00095037" w:rsidRPr="002B1906">
        <w:rPr>
          <w:rFonts w:ascii="Times New Roman" w:hAnsi="Times New Roman" w:cs="Times New Roman"/>
          <w:sz w:val="28"/>
          <w:szCs w:val="28"/>
        </w:rPr>
        <w:t>ы..............................</w:t>
      </w:r>
      <w:r w:rsidRPr="002B1906">
        <w:rPr>
          <w:rFonts w:ascii="Times New Roman" w:hAnsi="Times New Roman" w:cs="Times New Roman"/>
          <w:sz w:val="28"/>
          <w:szCs w:val="28"/>
        </w:rPr>
        <w:t>.......................10</w:t>
      </w:r>
    </w:p>
    <w:p w:rsidR="00EC00FA" w:rsidRPr="002B1906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2.3 Количество часов на освоение программы дисциплины…………………….</w:t>
      </w:r>
      <w:r w:rsidR="00683934" w:rsidRPr="002B1906">
        <w:rPr>
          <w:rFonts w:ascii="Times New Roman" w:hAnsi="Times New Roman" w:cs="Times New Roman"/>
          <w:sz w:val="28"/>
          <w:szCs w:val="28"/>
        </w:rPr>
        <w:t>11</w:t>
      </w:r>
    </w:p>
    <w:p w:rsidR="00730F5A" w:rsidRPr="002B1906" w:rsidRDefault="00730F5A" w:rsidP="00095037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>3</w:t>
      </w:r>
      <w:r w:rsidR="004D7A8B" w:rsidRPr="002B1906">
        <w:rPr>
          <w:szCs w:val="28"/>
        </w:rPr>
        <w:t xml:space="preserve">Содержание учебной дисциплины  </w:t>
      </w:r>
      <w:r w:rsidR="00095037" w:rsidRPr="002B1906">
        <w:rPr>
          <w:szCs w:val="28"/>
        </w:rPr>
        <w:t>.……………...</w:t>
      </w:r>
      <w:r w:rsidRPr="002B1906">
        <w:rPr>
          <w:szCs w:val="28"/>
        </w:rPr>
        <w:t>……</w:t>
      </w:r>
      <w:r w:rsidR="00095037" w:rsidRPr="002B1906">
        <w:rPr>
          <w:szCs w:val="28"/>
        </w:rPr>
        <w:t>………………</w:t>
      </w:r>
      <w:r w:rsidR="004D7A8B" w:rsidRPr="002B1906">
        <w:rPr>
          <w:szCs w:val="28"/>
        </w:rPr>
        <w:t>…</w:t>
      </w:r>
      <w:r w:rsidRPr="002B1906">
        <w:rPr>
          <w:szCs w:val="28"/>
        </w:rPr>
        <w:t>.…….12</w:t>
      </w:r>
    </w:p>
    <w:p w:rsidR="004C3458" w:rsidRPr="002B1906" w:rsidRDefault="00730F5A" w:rsidP="00095037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>4</w:t>
      </w:r>
      <w:r w:rsidR="004C3458" w:rsidRPr="002B1906">
        <w:rPr>
          <w:szCs w:val="28"/>
        </w:rPr>
        <w:t>.Тематическое планирование учебной дисциплины………………………</w:t>
      </w:r>
      <w:r w:rsidR="004D7A8B" w:rsidRPr="002B1906">
        <w:rPr>
          <w:szCs w:val="28"/>
        </w:rPr>
        <w:t>.</w:t>
      </w:r>
      <w:r w:rsidR="004C3458" w:rsidRPr="002B1906">
        <w:rPr>
          <w:szCs w:val="28"/>
        </w:rPr>
        <w:t>…</w:t>
      </w:r>
      <w:r w:rsidR="00CB47FD" w:rsidRPr="002B1906">
        <w:rPr>
          <w:szCs w:val="28"/>
        </w:rPr>
        <w:t>...14</w:t>
      </w:r>
    </w:p>
    <w:p w:rsidR="00730F5A" w:rsidRPr="002B1906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5</w:t>
      </w:r>
      <w:r w:rsidR="004C3458" w:rsidRPr="002B1906">
        <w:rPr>
          <w:rFonts w:ascii="Times New Roman" w:hAnsi="Times New Roman" w:cs="Times New Roman"/>
          <w:sz w:val="28"/>
          <w:szCs w:val="28"/>
        </w:rPr>
        <w:t>.</w:t>
      </w:r>
      <w:r w:rsidR="00730F5A" w:rsidRPr="002B1906">
        <w:rPr>
          <w:rFonts w:ascii="Times New Roman" w:hAnsi="Times New Roman" w:cs="Times New Roman"/>
          <w:sz w:val="28"/>
          <w:szCs w:val="28"/>
        </w:rPr>
        <w:t xml:space="preserve"> Характеристика основных видов  учебн</w:t>
      </w:r>
      <w:r w:rsidR="00095037" w:rsidRPr="002B1906">
        <w:rPr>
          <w:rFonts w:ascii="Times New Roman" w:hAnsi="Times New Roman" w:cs="Times New Roman"/>
          <w:sz w:val="28"/>
          <w:szCs w:val="28"/>
        </w:rPr>
        <w:t>ой деятельности студентов ………..</w:t>
      </w:r>
      <w:r w:rsidR="008D25DA" w:rsidRPr="002B1906">
        <w:rPr>
          <w:rFonts w:ascii="Times New Roman" w:hAnsi="Times New Roman" w:cs="Times New Roman"/>
          <w:sz w:val="28"/>
          <w:szCs w:val="28"/>
        </w:rPr>
        <w:t>18</w:t>
      </w:r>
    </w:p>
    <w:p w:rsidR="00730F5A" w:rsidRPr="002B1906" w:rsidRDefault="004D7A8B" w:rsidP="00095037">
      <w:pPr>
        <w:pStyle w:val="af9"/>
        <w:spacing w:line="276" w:lineRule="auto"/>
        <w:rPr>
          <w:b/>
          <w:szCs w:val="28"/>
        </w:rPr>
      </w:pPr>
      <w:r w:rsidRPr="002B1906">
        <w:rPr>
          <w:szCs w:val="28"/>
        </w:rPr>
        <w:t>6</w:t>
      </w:r>
      <w:r w:rsidR="004C3458" w:rsidRPr="002B1906">
        <w:rPr>
          <w:szCs w:val="28"/>
        </w:rPr>
        <w:t>.</w:t>
      </w:r>
      <w:r w:rsidR="00730F5A" w:rsidRPr="002B1906">
        <w:rPr>
          <w:szCs w:val="28"/>
        </w:rPr>
        <w:t xml:space="preserve"> Учебно-методическое и материально-техническоеобеспечение программы учебной дисциплины …</w:t>
      </w:r>
      <w:r w:rsidR="00095037" w:rsidRPr="002B1906">
        <w:rPr>
          <w:szCs w:val="28"/>
        </w:rPr>
        <w:t>………………………………………………………...</w:t>
      </w:r>
      <w:r w:rsidR="00683934" w:rsidRPr="002B1906">
        <w:rPr>
          <w:szCs w:val="28"/>
        </w:rPr>
        <w:t xml:space="preserve">.... </w:t>
      </w:r>
      <w:r w:rsidR="008D25DA" w:rsidRPr="002B1906">
        <w:rPr>
          <w:szCs w:val="28"/>
        </w:rPr>
        <w:t>26</w:t>
      </w:r>
    </w:p>
    <w:p w:rsidR="00730F5A" w:rsidRPr="002B1906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7</w:t>
      </w:r>
      <w:r w:rsidR="004C3458" w:rsidRPr="002B1906">
        <w:rPr>
          <w:rFonts w:ascii="Times New Roman" w:hAnsi="Times New Roman" w:cs="Times New Roman"/>
          <w:sz w:val="28"/>
          <w:szCs w:val="28"/>
        </w:rPr>
        <w:t>.</w:t>
      </w:r>
      <w:r w:rsidR="00730F5A" w:rsidRPr="002B1906">
        <w:rPr>
          <w:rFonts w:ascii="Times New Roman" w:hAnsi="Times New Roman" w:cs="Times New Roman"/>
          <w:sz w:val="28"/>
          <w:szCs w:val="28"/>
        </w:rPr>
        <w:t xml:space="preserve"> Спис</w:t>
      </w:r>
      <w:r w:rsidR="00095037" w:rsidRPr="002B1906">
        <w:rPr>
          <w:rFonts w:ascii="Times New Roman" w:hAnsi="Times New Roman" w:cs="Times New Roman"/>
          <w:sz w:val="28"/>
          <w:szCs w:val="28"/>
        </w:rPr>
        <w:t>ок литературы ………………………….</w:t>
      </w:r>
      <w:r w:rsidR="00730F5A" w:rsidRPr="002B1906">
        <w:rPr>
          <w:rFonts w:ascii="Times New Roman" w:hAnsi="Times New Roman" w:cs="Times New Roman"/>
          <w:sz w:val="28"/>
          <w:szCs w:val="28"/>
        </w:rPr>
        <w:t>………………………</w:t>
      </w:r>
      <w:r w:rsidR="00683934" w:rsidRPr="002B1906">
        <w:rPr>
          <w:rFonts w:ascii="Times New Roman" w:hAnsi="Times New Roman" w:cs="Times New Roman"/>
          <w:sz w:val="28"/>
          <w:szCs w:val="28"/>
        </w:rPr>
        <w:t>...</w:t>
      </w:r>
      <w:r w:rsidR="00730F5A" w:rsidRPr="002B1906">
        <w:rPr>
          <w:rFonts w:ascii="Times New Roman" w:hAnsi="Times New Roman" w:cs="Times New Roman"/>
          <w:sz w:val="28"/>
          <w:szCs w:val="28"/>
        </w:rPr>
        <w:t>……..….</w:t>
      </w:r>
      <w:r w:rsidR="008D25DA" w:rsidRPr="002B1906">
        <w:rPr>
          <w:rFonts w:ascii="Times New Roman" w:hAnsi="Times New Roman" w:cs="Times New Roman"/>
          <w:sz w:val="28"/>
          <w:szCs w:val="28"/>
        </w:rPr>
        <w:t>27</w:t>
      </w:r>
    </w:p>
    <w:p w:rsidR="00730F5A" w:rsidRPr="002B1906" w:rsidRDefault="00730F5A" w:rsidP="00730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2B190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2B19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0F5A" w:rsidRPr="002B1906" w:rsidRDefault="00730F5A" w:rsidP="00730F5A">
      <w:pPr>
        <w:pStyle w:val="af9"/>
        <w:spacing w:line="276" w:lineRule="auto"/>
        <w:ind w:firstLine="709"/>
        <w:jc w:val="both"/>
        <w:rPr>
          <w:szCs w:val="28"/>
        </w:rPr>
      </w:pPr>
    </w:p>
    <w:p w:rsidR="00730F5A" w:rsidRPr="002B1906" w:rsidRDefault="00730F5A" w:rsidP="00730F5A">
      <w:pPr>
        <w:pStyle w:val="af9"/>
        <w:spacing w:after="240" w:line="276" w:lineRule="auto"/>
        <w:ind w:firstLine="567"/>
        <w:jc w:val="both"/>
        <w:rPr>
          <w:szCs w:val="28"/>
        </w:rPr>
      </w:pPr>
      <w:r w:rsidRPr="002B1906">
        <w:rPr>
          <w:szCs w:val="28"/>
        </w:rPr>
        <w:t xml:space="preserve">Рабочая программа общеобразовательной учебной дисциплины </w:t>
      </w:r>
      <w:r w:rsidR="00D02686" w:rsidRPr="002B1906">
        <w:rPr>
          <w:szCs w:val="28"/>
        </w:rPr>
        <w:t>ОУД.04</w:t>
      </w:r>
      <w:r w:rsidR="00F75ED7" w:rsidRPr="002B1906">
        <w:rPr>
          <w:szCs w:val="28"/>
        </w:rPr>
        <w:t xml:space="preserve"> Иностранный</w:t>
      </w:r>
      <w:r w:rsidRPr="002B1906">
        <w:rPr>
          <w:szCs w:val="28"/>
        </w:rPr>
        <w:t xml:space="preserve"> язык предназначена для изучения английского языка в пределах освоения основной профессиональной образовательной программы СПО по специальности </w:t>
      </w:r>
      <w:r w:rsidR="00521CA6" w:rsidRPr="002B1906">
        <w:rPr>
          <w:szCs w:val="28"/>
        </w:rPr>
        <w:t>40.02.01 Право и организация социального обеспечения</w:t>
      </w:r>
      <w:r w:rsidRPr="002B1906">
        <w:rPr>
          <w:szCs w:val="28"/>
        </w:rPr>
        <w:t xml:space="preserve">, входящую в укрупненную группу </w:t>
      </w:r>
      <w:r w:rsidR="00521CA6" w:rsidRPr="002B1906">
        <w:rPr>
          <w:szCs w:val="28"/>
        </w:rPr>
        <w:t>40.00.00 Юриспруденция</w:t>
      </w:r>
      <w:r w:rsidRPr="002B1906">
        <w:rPr>
          <w:szCs w:val="28"/>
        </w:rPr>
        <w:t>.</w:t>
      </w:r>
    </w:p>
    <w:p w:rsidR="00730F5A" w:rsidRPr="002B1906" w:rsidRDefault="00730F5A" w:rsidP="00730F5A">
      <w:pPr>
        <w:pStyle w:val="af9"/>
        <w:spacing w:after="240" w:line="276" w:lineRule="auto"/>
        <w:ind w:firstLine="567"/>
        <w:jc w:val="both"/>
        <w:rPr>
          <w:szCs w:val="28"/>
        </w:rPr>
      </w:pPr>
      <w:r w:rsidRPr="002B1906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D02686" w:rsidRPr="002B1906">
        <w:rPr>
          <w:szCs w:val="28"/>
        </w:rPr>
        <w:t>ОУД.04</w:t>
      </w:r>
      <w:r w:rsidR="00F75ED7" w:rsidRPr="002B1906">
        <w:rPr>
          <w:szCs w:val="28"/>
        </w:rPr>
        <w:t xml:space="preserve"> Иностранный</w:t>
      </w:r>
      <w:r w:rsidRPr="002B1906">
        <w:rPr>
          <w:szCs w:val="28"/>
        </w:rPr>
        <w:t xml:space="preserve"> язык, и в соответствии с Рекомендациями </w:t>
      </w:r>
      <w:r w:rsidRPr="002B1906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 w:rsidRPr="002B1906">
        <w:rPr>
          <w:szCs w:val="28"/>
        </w:rPr>
        <w:t>17.03.2015 № 06-259).</w:t>
      </w:r>
    </w:p>
    <w:p w:rsidR="00730F5A" w:rsidRPr="002B1906" w:rsidRDefault="00730F5A" w:rsidP="00730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2B1906">
        <w:rPr>
          <w:rFonts w:ascii="Times New Roman" w:hAnsi="Times New Roman" w:cs="Times New Roman"/>
          <w:b/>
          <w:sz w:val="28"/>
          <w:szCs w:val="28"/>
        </w:rPr>
        <w:t>целей</w:t>
      </w:r>
      <w:r w:rsidRPr="002B1906">
        <w:rPr>
          <w:rFonts w:ascii="Times New Roman" w:hAnsi="Times New Roman" w:cs="Times New Roman"/>
          <w:sz w:val="28"/>
          <w:szCs w:val="28"/>
        </w:rPr>
        <w:t>: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730F5A" w:rsidRPr="002B1906" w:rsidRDefault="00730F5A" w:rsidP="00730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• 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личности, способной и желающей участвовать в общении на межкультурном уровне;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уважительного отношения к другим культурам и социальным субкультурам.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30F5A" w:rsidRPr="002B1906" w:rsidRDefault="00730F5A" w:rsidP="00730F5A">
      <w:pPr>
        <w:pStyle w:val="af9"/>
        <w:spacing w:after="240"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ОПОП СПО </w:t>
      </w:r>
      <w:r w:rsidRPr="002B1906">
        <w:rPr>
          <w:szCs w:val="28"/>
        </w:rPr>
        <w:lastRenderedPageBreak/>
        <w:t xml:space="preserve">на базе основного общего образования с получением среднего общего образования, – программы подготовки специалистов среднего звена ( ППССЗ).  </w:t>
      </w:r>
    </w:p>
    <w:p w:rsidR="00730F5A" w:rsidRPr="002B1906" w:rsidRDefault="00730F5A" w:rsidP="00730F5A">
      <w:pPr>
        <w:pStyle w:val="af9"/>
        <w:spacing w:after="240"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Рабочая 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730F5A" w:rsidRPr="002B1906" w:rsidRDefault="00730F5A" w:rsidP="00730F5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95037" w:rsidRPr="002B1906">
        <w:rPr>
          <w:rFonts w:ascii="Times New Roman" w:hAnsi="Times New Roman" w:cs="Times New Roman"/>
          <w:b/>
          <w:sz w:val="28"/>
          <w:szCs w:val="28"/>
        </w:rPr>
        <w:t>.</w:t>
      </w:r>
      <w:r w:rsidRPr="002B1906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УЧЕБНОЙ ДИСЦИПЛИНЫ</w:t>
      </w:r>
    </w:p>
    <w:p w:rsidR="00730F5A" w:rsidRPr="002B1906" w:rsidRDefault="00F75ED7" w:rsidP="00730F5A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b/>
          <w:sz w:val="28"/>
          <w:szCs w:val="28"/>
        </w:rPr>
        <w:t>.04</w:t>
      </w:r>
      <w:r w:rsidRPr="002B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5A" w:rsidRPr="002B1906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730F5A" w:rsidRPr="002B1906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sz w:val="28"/>
          <w:szCs w:val="28"/>
          <w:lang w:val="ru-RU"/>
        </w:rPr>
      </w:pPr>
    </w:p>
    <w:p w:rsidR="00730F5A" w:rsidRPr="002B1906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b/>
          <w:sz w:val="28"/>
          <w:szCs w:val="28"/>
          <w:lang w:val="ru-RU" w:eastAsia="ru-RU"/>
        </w:rPr>
      </w:pPr>
      <w:r w:rsidRPr="002B1906">
        <w:rPr>
          <w:sz w:val="28"/>
          <w:szCs w:val="28"/>
          <w:lang w:val="ru-RU"/>
        </w:rPr>
        <w:t xml:space="preserve">Иностранный язык </w:t>
      </w:r>
      <w:r w:rsidRPr="002B1906">
        <w:rPr>
          <w:rStyle w:val="c1"/>
          <w:sz w:val="28"/>
          <w:szCs w:val="28"/>
          <w:lang w:val="ru-RU"/>
        </w:rPr>
        <w:t>как учебная дисциплина характеризуется: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направленностью на освоение языковых средств общения, формирование </w:t>
      </w:r>
      <w:r w:rsidRPr="002B1906">
        <w:rPr>
          <w:rFonts w:ascii="Times New Roman" w:hAnsi="Times New Roman" w:cs="Times New Roman"/>
          <w:i/>
          <w:sz w:val="28"/>
          <w:szCs w:val="28"/>
        </w:rPr>
        <w:t>новой</w:t>
      </w:r>
      <w:r w:rsidRPr="002B1906">
        <w:rPr>
          <w:rFonts w:ascii="Times New Roman" w:hAnsi="Times New Roman" w:cs="Times New Roman"/>
          <w:sz w:val="28"/>
          <w:szCs w:val="28"/>
        </w:rPr>
        <w:t xml:space="preserve"> языковой системы коммуникации, становление основных черт вторичной языковой личности;</w:t>
      </w:r>
    </w:p>
    <w:p w:rsidR="00730F5A" w:rsidRPr="002B1906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2B1906">
        <w:rPr>
          <w:rStyle w:val="c1"/>
          <w:rFonts w:cs="Times New Roman"/>
          <w:b w:val="0"/>
          <w:sz w:val="28"/>
          <w:szCs w:val="28"/>
        </w:rPr>
        <w:t>• </w:t>
      </w:r>
      <w:r w:rsidRPr="002B1906">
        <w:rPr>
          <w:rFonts w:cs="Times New Roman"/>
          <w:b w:val="0"/>
          <w:sz w:val="28"/>
          <w:szCs w:val="28"/>
        </w:rPr>
        <w:t>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730F5A" w:rsidRPr="002B1906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2B1906">
        <w:rPr>
          <w:rStyle w:val="c1"/>
          <w:rFonts w:cs="Times New Roman"/>
          <w:b w:val="0"/>
          <w:sz w:val="28"/>
          <w:szCs w:val="28"/>
        </w:rPr>
        <w:t>•</w:t>
      </w:r>
      <w:r w:rsidRPr="002B1906">
        <w:rPr>
          <w:rFonts w:cs="Times New Roman"/>
          <w:b w:val="0"/>
          <w:sz w:val="28"/>
          <w:szCs w:val="28"/>
        </w:rPr>
        <w:t> полифункциональностью — способностью выступать как целью, так и средством обучения приизучении других предметных областей, что позволяет реализоватьв процессе обучения самые разнообразные межпредметные связи.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Содержание учебной дисциплины направлено на формирование различных видов компетенций: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лингвистической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социолингвистической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дискурсивной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730F5A" w:rsidRPr="002B1906" w:rsidRDefault="00730F5A" w:rsidP="00730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социокультурной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</w:t>
      </w:r>
      <w:r w:rsidRPr="002B1906">
        <w:rPr>
          <w:rFonts w:ascii="Times New Roman" w:eastAsia="HiddenHorzOCR" w:hAnsi="Times New Roman" w:cs="Times New Roman"/>
          <w:sz w:val="28"/>
          <w:szCs w:val="28"/>
        </w:rPr>
        <w:t>умение выделять общее и различное в культуре родной страны и англоговорящих стран;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социальной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умения вступать в коммуникацию и поддерживать ее;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стратегической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предметной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умения использовать</w:t>
      </w:r>
      <w:r w:rsidRPr="002B1906">
        <w:rPr>
          <w:rStyle w:val="c1"/>
          <w:rFonts w:ascii="Times New Roman" w:hAnsi="Times New Roman" w:cs="Times New Roman"/>
          <w:sz w:val="28"/>
          <w:szCs w:val="28"/>
        </w:rPr>
        <w:t xml:space="preserve"> знания и навыки, формируемые в рамках дисциплины «</w:t>
      </w:r>
      <w:r w:rsidR="00F75ED7" w:rsidRPr="002B1906">
        <w:rPr>
          <w:rFonts w:ascii="Times New Roman" w:hAnsi="Times New Roman"/>
          <w:sz w:val="28"/>
          <w:szCs w:val="28"/>
        </w:rPr>
        <w:t>Иностранный</w:t>
      </w:r>
      <w:r w:rsidRPr="002B1906">
        <w:rPr>
          <w:rStyle w:val="c1"/>
          <w:rFonts w:ascii="Times New Roman" w:hAnsi="Times New Roman" w:cs="Times New Roman"/>
          <w:sz w:val="28"/>
          <w:szCs w:val="28"/>
        </w:rPr>
        <w:t xml:space="preserve"> язык», для решения различных проблем.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Основное содержание предполагает формирование у обучающихся  совокупности  практических умений, таких как: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о выдаче документа (например, туристической визы);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написать энциклопедическую или справочную статью о родном городе по предложенному шаблону;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составить резюме.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Профессионально ориентированное содержание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При этом  к учебному материалу предъявляются  следующие требования: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аутентичность;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высокая коммуникативная ценность (употребительность), в том числе в ситуациях делового и профессионального общения;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познавательность и культуроведческая направленность;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предполагает выполнение индивидуальных проектов, участие обучающихся вролевых играх,требующих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предусматривает освоение текстового и грамматического материала.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szCs w:val="28"/>
        </w:rPr>
        <w:t xml:space="preserve">Текстовый материал </w:t>
      </w:r>
      <w:r w:rsidRPr="002B1906">
        <w:rPr>
          <w:szCs w:val="28"/>
        </w:rPr>
        <w:t>для чтения, аудирования и говорения должен быть информативным;иметь четкую структуру и логику изложения,коммуникативную направленность,воспитательную ценность;соответствовать речевому опыту и интересам обучающихся.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lastRenderedPageBreak/>
        <w:t>Продолжительность аудиотекста не должна превышать 5 минут при темпе речи 200–250 слогов в минуту.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 xml:space="preserve">Коммуникативная направленность обучения обусловливает использование следующих функциональных стилей и типов текстов: литературно-художественный, научный, научно-популярный,  газетно-публицистический, разговорный. 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Отбираемые лексические единицы должны отвечать следующим требованиям: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обозначать понятия и явления, наиболее часто встречающиеся в литературе различных жанров и разговорной речи;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включать безэквивалентную лексику, отражающую реалии англоговорящих стран (денежные единицы, географические названия, имена собственные,денежные единицы,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термины; основные речевые и этикетные формулы, используемые в письменной и устной речи в различных ситуациях общения;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вводиться не изолированно, а в сочетании с другими лексическими единицами.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szCs w:val="28"/>
        </w:rPr>
        <w:t>Грамматический материал</w:t>
      </w:r>
      <w:r w:rsidRPr="002B1906">
        <w:rPr>
          <w:szCs w:val="28"/>
        </w:rPr>
        <w:t xml:space="preserve"> включает следующие основные темы: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Имя существительное</w:t>
      </w:r>
      <w:r w:rsidRPr="002B1906">
        <w:rPr>
          <w:szCs w:val="28"/>
        </w:rPr>
        <w:t>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Существительные исчисляемые и неисчисляемые. Употреблениеслов</w:t>
      </w:r>
      <w:r w:rsidRPr="002B1906">
        <w:rPr>
          <w:i/>
          <w:szCs w:val="28"/>
          <w:lang w:val="en-US"/>
        </w:rPr>
        <w:t>many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much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alotof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little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alittle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few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afew</w:t>
      </w:r>
      <w:r w:rsidRPr="002B1906">
        <w:rPr>
          <w:szCs w:val="28"/>
        </w:rPr>
        <w:t>ссуществительными.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Артикль.</w:t>
      </w:r>
      <w:r w:rsidRPr="002B1906">
        <w:rPr>
          <w:szCs w:val="28"/>
        </w:rPr>
        <w:t xml:space="preserve"> Артикли определенный, неопределенный, нулевой. Чтение артиклей. Употребление артикля в устойчивых выражениях, с географическими названиями, в предложениях с оборотом </w:t>
      </w:r>
      <w:r w:rsidRPr="002B1906">
        <w:rPr>
          <w:i/>
          <w:szCs w:val="28"/>
          <w:lang w:val="en-US"/>
        </w:rPr>
        <w:t>there</w:t>
      </w:r>
      <w:r w:rsidRPr="002B1906">
        <w:rPr>
          <w:szCs w:val="28"/>
        </w:rPr>
        <w:t xml:space="preserve"> + </w:t>
      </w:r>
      <w:r w:rsidRPr="002B1906">
        <w:rPr>
          <w:i/>
          <w:szCs w:val="28"/>
          <w:lang w:val="en-US"/>
        </w:rPr>
        <w:t>tobe</w:t>
      </w:r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Имя прилагательное.</w:t>
      </w:r>
      <w:r w:rsidRPr="002B1906">
        <w:rPr>
          <w:szCs w:val="28"/>
        </w:rPr>
        <w:t xml:space="preserve"> Образование степеней сравнения и их правописание. Сравнительные слова и обороты </w:t>
      </w:r>
      <w:r w:rsidRPr="002B1906">
        <w:rPr>
          <w:i/>
          <w:szCs w:val="28"/>
          <w:lang w:val="en-US"/>
        </w:rPr>
        <w:t>than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as</w:t>
      </w:r>
      <w:r w:rsidRPr="002B1906">
        <w:rPr>
          <w:i/>
          <w:szCs w:val="28"/>
        </w:rPr>
        <w:t xml:space="preserve"> . . . </w:t>
      </w:r>
      <w:r w:rsidRPr="002B1906">
        <w:rPr>
          <w:i/>
          <w:szCs w:val="28"/>
          <w:lang w:val="en-US"/>
        </w:rPr>
        <w:t>as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notso</w:t>
      </w:r>
      <w:r w:rsidRPr="002B1906">
        <w:rPr>
          <w:i/>
          <w:szCs w:val="28"/>
        </w:rPr>
        <w:t xml:space="preserve"> . . .</w:t>
      </w:r>
      <w:r w:rsidRPr="002B1906">
        <w:rPr>
          <w:i/>
          <w:szCs w:val="28"/>
          <w:lang w:val="en-US"/>
        </w:rPr>
        <w:t>as</w:t>
      </w:r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Наречие.</w:t>
      </w:r>
      <w:r w:rsidRPr="002B1906">
        <w:rPr>
          <w:szCs w:val="28"/>
        </w:rPr>
        <w:t xml:space="preserve"> Образование степеней сравнения. Наречия, обозначающие количество, место, направление.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Предлог.</w:t>
      </w:r>
      <w:r w:rsidRPr="002B1906">
        <w:rPr>
          <w:szCs w:val="28"/>
        </w:rPr>
        <w:t xml:space="preserve"> Предлоги времени, места, направления.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Местоимение.</w:t>
      </w:r>
      <w:r w:rsidRPr="002B1906">
        <w:rPr>
          <w:szCs w:val="28"/>
        </w:rPr>
        <w:t xml:space="preserve"> 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lastRenderedPageBreak/>
        <w:t>Числительное.</w:t>
      </w:r>
      <w:r w:rsidRPr="002B1906">
        <w:rPr>
          <w:szCs w:val="28"/>
        </w:rPr>
        <w:t xml:space="preserve"> 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Глагол</w:t>
      </w:r>
      <w:r w:rsidRPr="002B1906">
        <w:rPr>
          <w:szCs w:val="28"/>
        </w:rPr>
        <w:t xml:space="preserve">. Глаголы </w:t>
      </w:r>
      <w:r w:rsidRPr="002B1906">
        <w:rPr>
          <w:i/>
          <w:szCs w:val="28"/>
          <w:lang w:val="en-US"/>
        </w:rPr>
        <w:t>tobe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tohave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todo</w:t>
      </w:r>
      <w:r w:rsidRPr="002B1906">
        <w:rPr>
          <w:szCs w:val="28"/>
        </w:rPr>
        <w:t xml:space="preserve">, 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 – маркеры времени. Обороты </w:t>
      </w:r>
      <w:r w:rsidRPr="002B1906">
        <w:rPr>
          <w:i/>
          <w:szCs w:val="28"/>
          <w:lang w:val="en-US"/>
        </w:rPr>
        <w:t>tobegoingto</w:t>
      </w:r>
      <w:r w:rsidRPr="002B1906">
        <w:rPr>
          <w:szCs w:val="28"/>
        </w:rPr>
        <w:t xml:space="preserve">и </w:t>
      </w:r>
      <w:r w:rsidRPr="002B1906">
        <w:rPr>
          <w:i/>
          <w:szCs w:val="28"/>
          <w:lang w:val="en-US"/>
        </w:rPr>
        <w:t>there</w:t>
      </w:r>
      <w:r w:rsidRPr="002B1906">
        <w:rPr>
          <w:i/>
          <w:szCs w:val="28"/>
        </w:rPr>
        <w:t xml:space="preserve"> + </w:t>
      </w:r>
      <w:r w:rsidRPr="002B1906">
        <w:rPr>
          <w:i/>
          <w:szCs w:val="28"/>
          <w:lang w:val="en-US"/>
        </w:rPr>
        <w:t>tobe</w:t>
      </w:r>
      <w:r w:rsidRPr="002B1906">
        <w:rPr>
          <w:szCs w:val="28"/>
        </w:rPr>
        <w:t xml:space="preserve"> в настоящем, прошедшем и будущем времени. Модальные глаголы и глаголы, выполняющие роль модальных. Модальныеглаголывэтикетныхформула</w:t>
      </w:r>
      <w:r w:rsidR="00594354" w:rsidRPr="002B1906">
        <w:rPr>
          <w:szCs w:val="28"/>
        </w:rPr>
        <w:t>х</w:t>
      </w:r>
      <w:r w:rsidRPr="002B1906">
        <w:rPr>
          <w:szCs w:val="28"/>
        </w:rPr>
        <w:t>иофициальнойречи (</w:t>
      </w:r>
      <w:r w:rsidRPr="002B1906">
        <w:rPr>
          <w:i/>
          <w:szCs w:val="28"/>
          <w:lang w:val="en-US"/>
        </w:rPr>
        <w:t>Can</w:t>
      </w:r>
      <w:r w:rsidRPr="002B1906">
        <w:rPr>
          <w:i/>
          <w:szCs w:val="28"/>
        </w:rPr>
        <w:t>/</w:t>
      </w:r>
      <w:r w:rsidRPr="002B1906">
        <w:rPr>
          <w:i/>
          <w:szCs w:val="28"/>
          <w:lang w:val="en-US"/>
        </w:rPr>
        <w:t>mayIhelpyou</w:t>
      </w:r>
      <w:r w:rsidRPr="002B1906">
        <w:rPr>
          <w:i/>
          <w:szCs w:val="28"/>
        </w:rPr>
        <w:t>?</w:t>
      </w:r>
      <w:r w:rsidRPr="002B1906">
        <w:rPr>
          <w:szCs w:val="28"/>
        </w:rPr>
        <w:t>,</w:t>
      </w:r>
      <w:r w:rsidRPr="002B1906">
        <w:rPr>
          <w:i/>
          <w:szCs w:val="28"/>
          <w:lang w:val="en-US"/>
        </w:rPr>
        <w:t>Shouldyouhaveanyquestions</w:t>
      </w:r>
      <w:r w:rsidRPr="002B1906">
        <w:rPr>
          <w:i/>
          <w:szCs w:val="28"/>
        </w:rPr>
        <w:t xml:space="preserve"> . . .</w:t>
      </w:r>
      <w:r w:rsidRPr="002B1906">
        <w:rPr>
          <w:szCs w:val="28"/>
        </w:rPr>
        <w:t xml:space="preserve"> , </w:t>
      </w:r>
      <w:r w:rsidRPr="002B1906">
        <w:rPr>
          <w:i/>
          <w:szCs w:val="28"/>
          <w:lang w:val="en-US"/>
        </w:rPr>
        <w:t>Shouldyouneedanyfurtherinformation</w:t>
      </w:r>
      <w:r w:rsidRPr="002B1906">
        <w:rPr>
          <w:i/>
          <w:szCs w:val="28"/>
        </w:rPr>
        <w:t xml:space="preserve"> . . .</w:t>
      </w:r>
      <w:r w:rsidRPr="002B1906">
        <w:rPr>
          <w:szCs w:val="28"/>
        </w:rPr>
        <w:t>идр.). Инфинитив, его формы. Герундий. Сочетания некоторых глаголов с инфинитивом и герундием (</w:t>
      </w:r>
      <w:r w:rsidRPr="002B1906">
        <w:rPr>
          <w:i/>
          <w:szCs w:val="28"/>
          <w:lang w:val="en-US"/>
        </w:rPr>
        <w:t>like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love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hate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enjoy</w:t>
      </w:r>
      <w:r w:rsidRPr="002B1906">
        <w:rPr>
          <w:szCs w:val="28"/>
        </w:rPr>
        <w:t xml:space="preserve"> и др.). Причастия </w:t>
      </w:r>
      <w:r w:rsidRPr="002B1906">
        <w:rPr>
          <w:szCs w:val="28"/>
          <w:lang w:val="en-US"/>
        </w:rPr>
        <w:t>I</w:t>
      </w:r>
      <w:r w:rsidRPr="002B1906">
        <w:rPr>
          <w:szCs w:val="28"/>
        </w:rPr>
        <w:t xml:space="preserve">и </w:t>
      </w:r>
      <w:r w:rsidRPr="002B1906">
        <w:rPr>
          <w:szCs w:val="28"/>
          <w:lang w:val="en-US"/>
        </w:rPr>
        <w:t>II</w:t>
      </w:r>
      <w:r w:rsidRPr="002B1906">
        <w:rPr>
          <w:szCs w:val="28"/>
        </w:rPr>
        <w:t>. Сослагательное наклонение.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Вопросительные предложения</w:t>
      </w:r>
      <w:r w:rsidRPr="002B1906">
        <w:rPr>
          <w:szCs w:val="28"/>
        </w:rPr>
        <w:t>. Специальные вопросы.Вопросительные предложения — формулы вежливости (</w:t>
      </w:r>
      <w:r w:rsidRPr="002B1906">
        <w:rPr>
          <w:i/>
          <w:szCs w:val="28"/>
          <w:lang w:val="en-US"/>
        </w:rPr>
        <w:t>Couldyou</w:t>
      </w:r>
      <w:r w:rsidRPr="002B1906">
        <w:rPr>
          <w:i/>
          <w:szCs w:val="28"/>
        </w:rPr>
        <w:t xml:space="preserve">, </w:t>
      </w:r>
      <w:r w:rsidRPr="002B1906">
        <w:rPr>
          <w:i/>
          <w:szCs w:val="28"/>
          <w:lang w:val="en-US"/>
        </w:rPr>
        <w:t>please</w:t>
      </w:r>
      <w:r w:rsidRPr="002B1906">
        <w:rPr>
          <w:i/>
          <w:szCs w:val="28"/>
        </w:rPr>
        <w:t xml:space="preserve"> . . . ?</w:t>
      </w:r>
      <w:r w:rsidRPr="002B1906">
        <w:rPr>
          <w:szCs w:val="28"/>
        </w:rPr>
        <w:t>,</w:t>
      </w:r>
      <w:r w:rsidRPr="002B1906">
        <w:rPr>
          <w:i/>
          <w:szCs w:val="28"/>
          <w:lang w:val="en-US"/>
        </w:rPr>
        <w:t>Wouldyoulike</w:t>
      </w:r>
      <w:r w:rsidRPr="002B1906">
        <w:rPr>
          <w:i/>
          <w:szCs w:val="28"/>
        </w:rPr>
        <w:t> . . . ?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ShallI</w:t>
      </w:r>
      <w:r w:rsidRPr="002B1906">
        <w:rPr>
          <w:i/>
          <w:szCs w:val="28"/>
        </w:rPr>
        <w:t xml:space="preserve"> . . . ?</w:t>
      </w:r>
      <w:r w:rsidRPr="002B1906">
        <w:rPr>
          <w:szCs w:val="28"/>
        </w:rPr>
        <w:t xml:space="preserve"> и др.).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  <w:lang w:val="en-US"/>
        </w:rPr>
      </w:pPr>
      <w:r w:rsidRPr="002B1906">
        <w:rPr>
          <w:b/>
          <w:i/>
          <w:szCs w:val="28"/>
        </w:rPr>
        <w:t>Условные предложения</w:t>
      </w:r>
      <w:r w:rsidRPr="002B1906">
        <w:rPr>
          <w:szCs w:val="28"/>
          <w:lang w:val="en-US"/>
        </w:rPr>
        <w:t>I</w:t>
      </w:r>
      <w:r w:rsidRPr="002B1906">
        <w:rPr>
          <w:szCs w:val="28"/>
        </w:rPr>
        <w:t xml:space="preserve">, </w:t>
      </w:r>
      <w:r w:rsidRPr="002B1906">
        <w:rPr>
          <w:szCs w:val="28"/>
          <w:lang w:val="en-US"/>
        </w:rPr>
        <w:t>II</w:t>
      </w:r>
      <w:r w:rsidRPr="002B1906">
        <w:rPr>
          <w:szCs w:val="28"/>
        </w:rPr>
        <w:t xml:space="preserve">и </w:t>
      </w:r>
      <w:r w:rsidRPr="002B1906">
        <w:rPr>
          <w:szCs w:val="28"/>
          <w:lang w:val="en-US"/>
        </w:rPr>
        <w:t>III</w:t>
      </w:r>
      <w:r w:rsidRPr="002B1906">
        <w:rPr>
          <w:szCs w:val="28"/>
          <w:lang w:val="bg-BG"/>
        </w:rPr>
        <w:t xml:space="preserve"> типов. Условные предложения в официальной речи (</w:t>
      </w:r>
      <w:r w:rsidRPr="002B1906">
        <w:rPr>
          <w:i/>
          <w:szCs w:val="28"/>
          <w:lang w:val="en-US"/>
        </w:rPr>
        <w:t>It would be highly appreciated if you could/can . . .</w:t>
      </w:r>
      <w:r w:rsidRPr="002B1906">
        <w:rPr>
          <w:szCs w:val="28"/>
        </w:rPr>
        <w:t>идр</w:t>
      </w:r>
      <w:r w:rsidRPr="002B1906">
        <w:rPr>
          <w:szCs w:val="28"/>
          <w:lang w:val="en-US"/>
        </w:rPr>
        <w:t>.).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b/>
          <w:i/>
          <w:szCs w:val="28"/>
        </w:rPr>
      </w:pPr>
      <w:r w:rsidRPr="002B1906">
        <w:rPr>
          <w:b/>
          <w:i/>
          <w:szCs w:val="28"/>
        </w:rPr>
        <w:t>Согласование времен. Прямая и косвенная речь.</w:t>
      </w:r>
    </w:p>
    <w:p w:rsidR="00730F5A" w:rsidRPr="002B1906" w:rsidRDefault="00730F5A" w:rsidP="001F4D16">
      <w:pPr>
        <w:pStyle w:val="af9"/>
        <w:spacing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>Изучение общеобразовательной учебной дисциплины «</w:t>
      </w:r>
      <w:r w:rsidR="00F75ED7" w:rsidRPr="002B1906">
        <w:rPr>
          <w:szCs w:val="28"/>
        </w:rPr>
        <w:t>Иностранный</w:t>
      </w:r>
      <w:r w:rsidRPr="002B1906">
        <w:rPr>
          <w:szCs w:val="28"/>
        </w:rPr>
        <w:t xml:space="preserve">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 ( ППССЗ).</w:t>
      </w:r>
    </w:p>
    <w:p w:rsidR="00730F5A" w:rsidRPr="002B1906" w:rsidRDefault="00730F5A" w:rsidP="001F4D16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  <w:r w:rsidRPr="002B1906">
        <w:rPr>
          <w:b/>
          <w:szCs w:val="28"/>
        </w:rPr>
        <w:t>2.1 МЕСТО УЧЕБНОЙ ДИСЦИПЛИНЫ В УЧЕБНОМ ПЛАНЕ</w:t>
      </w:r>
    </w:p>
    <w:p w:rsidR="001F4D16" w:rsidRPr="002B1906" w:rsidRDefault="001F4D1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Общеобразовательная учебная дисциплина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учебной дисциплиной предме</w:t>
      </w:r>
      <w:r w:rsidR="00496D95" w:rsidRPr="002B1906">
        <w:rPr>
          <w:rFonts w:ascii="Times New Roman" w:hAnsi="Times New Roman" w:cs="Times New Roman"/>
          <w:sz w:val="28"/>
          <w:szCs w:val="28"/>
        </w:rPr>
        <w:t>тной области "Иностранные языки</w:t>
      </w:r>
      <w:r w:rsidRPr="002B1906">
        <w:rPr>
          <w:rFonts w:ascii="Times New Roman" w:hAnsi="Times New Roman" w:cs="Times New Roman"/>
          <w:sz w:val="28"/>
          <w:szCs w:val="28"/>
        </w:rPr>
        <w:t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</w:t>
      </w:r>
    </w:p>
    <w:p w:rsidR="00521CA6" w:rsidRPr="002B1906" w:rsidRDefault="00521CA6" w:rsidP="0052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 учетом требований ФГОС СПО по специальности 40.02.01 Право и организация социального обеспеченияи гуманитарно-правового профиля профессионального образования общеобразовательная учебная дисциплина «Иностранный язык»  относится к базовым дисциплинам.</w:t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тесно связано с такими дисциплинами, как «Информатика», «Экономика», «Экология», «МХК», «Физическая культура »</w:t>
      </w:r>
    </w:p>
    <w:p w:rsidR="00730F5A" w:rsidRPr="002B1906" w:rsidRDefault="00730F5A" w:rsidP="00730F5A">
      <w:pPr>
        <w:pStyle w:val="af9"/>
        <w:spacing w:line="276" w:lineRule="auto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jc w:val="center"/>
        <w:rPr>
          <w:b/>
          <w:szCs w:val="28"/>
        </w:rPr>
      </w:pPr>
      <w:r w:rsidRPr="002B1906">
        <w:rPr>
          <w:b/>
          <w:szCs w:val="28"/>
        </w:rPr>
        <w:t>2.2 РЕЗУЛЬТАТЫ ОСВОЕНИЯ УЧЕБНОЙ ДИСЦИПЛИНЫ</w:t>
      </w:r>
    </w:p>
    <w:p w:rsidR="00730F5A" w:rsidRPr="002B1906" w:rsidRDefault="00730F5A" w:rsidP="00730F5A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 xml:space="preserve">Освоение содержания учебной дисциплины </w:t>
      </w:r>
      <w:r w:rsidR="00CB6200" w:rsidRPr="002B1906">
        <w:rPr>
          <w:szCs w:val="28"/>
        </w:rPr>
        <w:t xml:space="preserve">Иностранный язык </w:t>
      </w:r>
      <w:r w:rsidRPr="002B1906">
        <w:rPr>
          <w:szCs w:val="28"/>
        </w:rPr>
        <w:t xml:space="preserve">обеспечивает достижение студентами следующих </w:t>
      </w:r>
      <w:r w:rsidRPr="002B1906">
        <w:rPr>
          <w:b/>
          <w:szCs w:val="28"/>
        </w:rPr>
        <w:t>результатов</w:t>
      </w:r>
      <w:r w:rsidRPr="002B1906">
        <w:rPr>
          <w:szCs w:val="28"/>
        </w:rPr>
        <w:t>:</w:t>
      </w:r>
    </w:p>
    <w:p w:rsidR="00730F5A" w:rsidRPr="002B1906" w:rsidRDefault="00730F5A" w:rsidP="00730F5A">
      <w:pPr>
        <w:pStyle w:val="af9"/>
        <w:spacing w:line="276" w:lineRule="auto"/>
        <w:ind w:left="142" w:firstLine="851"/>
        <w:rPr>
          <w:b/>
          <w:i/>
          <w:szCs w:val="28"/>
        </w:rPr>
      </w:pPr>
      <w:r w:rsidRPr="002B1906">
        <w:rPr>
          <w:b/>
          <w:i/>
          <w:szCs w:val="28"/>
        </w:rPr>
        <w:t>личностных: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1F4D16" w:rsidRPr="002B190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1F4D16" w:rsidRPr="002B190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5E3B97" w:rsidRPr="002B1906" w:rsidRDefault="005E3B97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20"/>
        <w:rPr>
          <w:b/>
          <w:i/>
          <w:szCs w:val="28"/>
        </w:rPr>
      </w:pPr>
      <w:r w:rsidRPr="002B1906">
        <w:rPr>
          <w:b/>
          <w:i/>
          <w:szCs w:val="28"/>
        </w:rPr>
        <w:t>метапредметных:</w:t>
      </w:r>
    </w:p>
    <w:p w:rsidR="00730F5A" w:rsidRPr="002B1906" w:rsidRDefault="00730F5A" w:rsidP="00730F5A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владение навыкамипроектной деятельности, моделирующей реальные ситуации межкультурной коммуникации;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1F4D16" w:rsidRPr="002B1906" w:rsidRDefault="001F4D16" w:rsidP="00730F5A">
      <w:pPr>
        <w:pStyle w:val="af9"/>
        <w:spacing w:line="276" w:lineRule="auto"/>
        <w:ind w:firstLine="567"/>
        <w:rPr>
          <w:b/>
          <w:i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567"/>
        <w:rPr>
          <w:b/>
          <w:szCs w:val="28"/>
        </w:rPr>
      </w:pPr>
      <w:r w:rsidRPr="002B1906">
        <w:rPr>
          <w:b/>
          <w:i/>
          <w:szCs w:val="28"/>
        </w:rPr>
        <w:t>предметных</w:t>
      </w:r>
      <w:r w:rsidRPr="002B1906">
        <w:rPr>
          <w:b/>
          <w:szCs w:val="28"/>
        </w:rPr>
        <w:t>:</w:t>
      </w:r>
    </w:p>
    <w:p w:rsidR="00730F5A" w:rsidRPr="002B1906" w:rsidRDefault="00730F5A" w:rsidP="00730F5A">
      <w:pPr>
        <w:pStyle w:val="af9"/>
        <w:numPr>
          <w:ilvl w:val="1"/>
          <w:numId w:val="34"/>
        </w:numPr>
        <w:spacing w:line="276" w:lineRule="auto"/>
        <w:ind w:left="0" w:firstLine="709"/>
        <w:jc w:val="both"/>
        <w:rPr>
          <w:rFonts w:eastAsia="HiddenHorzOCR"/>
          <w:szCs w:val="28"/>
        </w:rPr>
      </w:pPr>
      <w:r w:rsidRPr="002B1906">
        <w:rPr>
          <w:rFonts w:eastAsia="HiddenHorzOCR"/>
          <w:szCs w:val="28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EC00FA" w:rsidRPr="002B1906" w:rsidRDefault="00EC00FA" w:rsidP="00730F5A">
      <w:pPr>
        <w:pStyle w:val="af9"/>
        <w:spacing w:line="276" w:lineRule="auto"/>
        <w:rPr>
          <w:b/>
          <w:szCs w:val="28"/>
        </w:rPr>
      </w:pPr>
    </w:p>
    <w:p w:rsidR="00EC00FA" w:rsidRPr="002B1906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2.3Количество часов на освоение программы дисциплины</w:t>
      </w:r>
    </w:p>
    <w:p w:rsidR="00EC00FA" w:rsidRPr="002B1906" w:rsidRDefault="00EC00FA" w:rsidP="00EC00FA">
      <w:pPr>
        <w:spacing w:after="0"/>
        <w:ind w:firstLine="539"/>
        <w:jc w:val="both"/>
        <w:rPr>
          <w:b/>
          <w:szCs w:val="28"/>
        </w:rPr>
      </w:pP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 xml:space="preserve">Иностранный язык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175 час.  </w:t>
      </w: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лабораторные занятия  и практические занятия –117 час.; </w:t>
      </w: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58 час.</w:t>
      </w:r>
    </w:p>
    <w:p w:rsidR="00730F5A" w:rsidRPr="002B1906" w:rsidRDefault="00730F5A" w:rsidP="00730F5A">
      <w:pPr>
        <w:pStyle w:val="af9"/>
        <w:spacing w:line="276" w:lineRule="auto"/>
        <w:rPr>
          <w:b/>
          <w:szCs w:val="28"/>
        </w:rPr>
      </w:pPr>
      <w:r w:rsidRPr="002B1906">
        <w:rPr>
          <w:b/>
          <w:szCs w:val="28"/>
        </w:rPr>
        <w:br w:type="page"/>
      </w:r>
    </w:p>
    <w:p w:rsidR="00730F5A" w:rsidRPr="002B1906" w:rsidRDefault="00730F5A" w:rsidP="005D2B1A">
      <w:pPr>
        <w:pStyle w:val="af9"/>
        <w:spacing w:line="276" w:lineRule="auto"/>
        <w:jc w:val="center"/>
        <w:rPr>
          <w:b/>
          <w:szCs w:val="28"/>
        </w:rPr>
      </w:pPr>
      <w:r w:rsidRPr="002B1906">
        <w:rPr>
          <w:b/>
          <w:szCs w:val="28"/>
        </w:rPr>
        <w:lastRenderedPageBreak/>
        <w:t>3</w:t>
      </w:r>
      <w:r w:rsidR="005D2B1A" w:rsidRPr="002B1906">
        <w:rPr>
          <w:b/>
          <w:szCs w:val="28"/>
        </w:rPr>
        <w:t xml:space="preserve">. </w:t>
      </w:r>
      <w:r w:rsidRPr="002B1906">
        <w:rPr>
          <w:b/>
          <w:szCs w:val="28"/>
        </w:rPr>
        <w:t>СОДЕРЖАНИЕ УЧЕБНОЙ ДИСЦИПЛИНЫ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Основное содержание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Введение</w:t>
      </w:r>
    </w:p>
    <w:p w:rsidR="00730F5A" w:rsidRPr="002B1906" w:rsidRDefault="00730F5A" w:rsidP="00730F5A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Цели и задачи изучения</w:t>
      </w:r>
      <w:r w:rsidR="001F4D16" w:rsidRPr="002B1906">
        <w:rPr>
          <w:szCs w:val="28"/>
        </w:rPr>
        <w:t xml:space="preserve"> учебной дисциплины </w:t>
      </w:r>
      <w:r w:rsidR="00F75ED7" w:rsidRPr="002B1906">
        <w:rPr>
          <w:szCs w:val="28"/>
        </w:rPr>
        <w:t>ОУД</w:t>
      </w:r>
      <w:r w:rsidR="00D02686" w:rsidRPr="002B1906">
        <w:rPr>
          <w:szCs w:val="28"/>
        </w:rPr>
        <w:t>.04</w:t>
      </w:r>
      <w:r w:rsidR="00F75ED7" w:rsidRPr="002B1906">
        <w:rPr>
          <w:szCs w:val="28"/>
        </w:rPr>
        <w:t xml:space="preserve"> </w:t>
      </w:r>
      <w:r w:rsidRPr="002B1906">
        <w:rPr>
          <w:szCs w:val="28"/>
        </w:rPr>
        <w:t>Иностранный язык.</w:t>
      </w:r>
      <w:r w:rsidR="00F75ED7" w:rsidRPr="002B1906">
        <w:rPr>
          <w:szCs w:val="28"/>
        </w:rPr>
        <w:t xml:space="preserve"> </w:t>
      </w:r>
      <w:r w:rsidRPr="002B1906">
        <w:rPr>
          <w:szCs w:val="28"/>
        </w:rPr>
        <w:t>Основные варианты английского языка, их сходство и различие. Роль английского языка при освоении профессий СПО и специальностей СПО.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 xml:space="preserve">Практические </w:t>
      </w:r>
      <w:r w:rsidRPr="002B1906">
        <w:rPr>
          <w:b/>
          <w:szCs w:val="28"/>
          <w:lang w:val="bg-BG"/>
        </w:rPr>
        <w:t>занятия: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Приветствие, прощание, представление себя и других людей в официальной и неофициальной обстановке.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человека (внешность, национальность, образование, личные качества, род занятий, должность, место работы и др.).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Семья и семейные отношения, домашние обязанности.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жилища и учебного заведения (здание, обстановка, условия жизни, техника, оборудование).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Распорядок дня студента колледжа.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Хобби, досуг.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местоположения объекта (адрес, как найти).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Магазины, товары, совершение покупок.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Физкультура и спорт, здоровый образ жизни.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Экскурсии и путешествия.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Россия, ее национальные символы, государственное и политическое устройство.</w:t>
      </w:r>
    </w:p>
    <w:p w:rsidR="00496D95" w:rsidRPr="002B1906" w:rsidRDefault="00496D9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развитыеотрасли экономики, достопримечательности.</w:t>
      </w:r>
    </w:p>
    <w:p w:rsidR="00496D95" w:rsidRPr="002B1906" w:rsidRDefault="00496D9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Обычаи, традиции, поверья народов России и англоговорящих стран.</w:t>
      </w:r>
    </w:p>
    <w:p w:rsidR="00496D95" w:rsidRPr="002B1906" w:rsidRDefault="00496D9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Искусство и культура.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B1906">
        <w:rPr>
          <w:rFonts w:ascii="Times New Roman" w:hAnsi="Times New Roman" w:cs="Times New Roman"/>
          <w:b/>
          <w:iCs/>
          <w:sz w:val="28"/>
          <w:szCs w:val="28"/>
        </w:rPr>
        <w:t>Индивидуальные проекты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Сценарий телевизионной программы о жизни публичной персоны: биографические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факты, вопросы для интервью и др.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Экскурсия по родному городу (достопримечательности, разработка маршрута).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Путеводитель по родному краю: визитная карточка, история, география, эколо-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гическая обстановка, фольклор.</w:t>
      </w:r>
    </w:p>
    <w:p w:rsidR="00E861C5" w:rsidRPr="002B1906" w:rsidRDefault="00E861C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Презентация «Каким должен быть настоящий профессионал?».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Профессионально ориентированное содержание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Практические занятия: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Новости и средства массовой информации.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lastRenderedPageBreak/>
        <w:t>Виды рекламы. Этические аспекты рекламы.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Виды искусства. Декоративно-прикладное искусство и народные промыслы.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Языки и литература.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B1906">
        <w:rPr>
          <w:rFonts w:ascii="Times New Roman" w:hAnsi="Times New Roman" w:cs="Times New Roman"/>
          <w:b/>
          <w:iCs/>
          <w:sz w:val="28"/>
          <w:szCs w:val="28"/>
        </w:rPr>
        <w:t>Ролевые игры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Собеседование на ярмарке вакансий, при устройстве на работу.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Посещение банка.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Разработка рекламной кампании.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Подготовка телевизионной программы (выпуска новостей, ток-шоу, спортивногорепортажа и др.).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Посещение выставки/ярмарки декоративно-прикладного искусства.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Посещение библиотеки, издательства, типографии.</w:t>
      </w:r>
    </w:p>
    <w:p w:rsidR="00E861C5" w:rsidRPr="002B1906" w:rsidRDefault="00E861C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Покупка электронного устройства для чтения книг.</w:t>
      </w:r>
    </w:p>
    <w:p w:rsidR="00730F5A" w:rsidRPr="002B1906" w:rsidRDefault="00730F5A" w:rsidP="00730F5A">
      <w:pPr>
        <w:pStyle w:val="af9"/>
        <w:spacing w:line="276" w:lineRule="auto"/>
        <w:ind w:firstLine="720"/>
        <w:jc w:val="both"/>
        <w:rPr>
          <w:szCs w:val="28"/>
        </w:rPr>
      </w:pPr>
    </w:p>
    <w:p w:rsidR="00683934" w:rsidRPr="002B1906" w:rsidRDefault="00683934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2B1A" w:rsidRPr="002B1906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p w:rsidR="005D2B1A" w:rsidRPr="002B1906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661"/>
        <w:gridCol w:w="1745"/>
      </w:tblGrid>
      <w:tr w:rsidR="005D2B1A" w:rsidRPr="002B1906" w:rsidTr="00B03A7B">
        <w:trPr>
          <w:trHeight w:val="460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D2B1A" w:rsidRPr="002B1906" w:rsidTr="00B03A7B">
        <w:trPr>
          <w:trHeight w:val="285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175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117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2B19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9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pStyle w:val="af7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Pr="002B19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 дифференцированного зачета – 2 семестр</w:t>
            </w:r>
          </w:p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458" w:rsidRPr="002B1906" w:rsidRDefault="004C3458" w:rsidP="005E3B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C3458" w:rsidRPr="002B1906" w:rsidRDefault="004C3458" w:rsidP="004C3458">
      <w:pPr>
        <w:pStyle w:val="a8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458" w:rsidRPr="002B1906" w:rsidRDefault="004C3458" w:rsidP="004C3458">
      <w:pPr>
        <w:spacing w:after="0"/>
        <w:ind w:firstLine="720"/>
        <w:jc w:val="center"/>
        <w:rPr>
          <w:b/>
          <w:i/>
          <w:szCs w:val="28"/>
        </w:rPr>
      </w:pPr>
    </w:p>
    <w:p w:rsidR="004C3458" w:rsidRPr="002B1906" w:rsidRDefault="004C3458" w:rsidP="004C3458">
      <w:pPr>
        <w:spacing w:after="160"/>
        <w:rPr>
          <w:b/>
          <w:szCs w:val="28"/>
        </w:rPr>
      </w:pPr>
    </w:p>
    <w:p w:rsidR="004C3458" w:rsidRPr="002B1906" w:rsidRDefault="004C3458" w:rsidP="004C3458">
      <w:pPr>
        <w:spacing w:after="160"/>
        <w:rPr>
          <w:b/>
          <w:szCs w:val="28"/>
        </w:rPr>
      </w:pPr>
    </w:p>
    <w:p w:rsidR="00E80367" w:rsidRPr="002B1906" w:rsidRDefault="00E80367" w:rsidP="004C3458">
      <w:pPr>
        <w:spacing w:after="160"/>
        <w:rPr>
          <w:rFonts w:eastAsia="Times New Roman"/>
          <w:b/>
          <w:szCs w:val="28"/>
        </w:rPr>
        <w:sectPr w:rsidR="00E80367" w:rsidRPr="002B1906" w:rsidSect="00730F5A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5F1C87" w:rsidRPr="002B1906" w:rsidRDefault="005E3B97" w:rsidP="004C34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Cs/>
          <w:i/>
          <w:sz w:val="20"/>
          <w:szCs w:val="20"/>
        </w:rPr>
      </w:pPr>
      <w:r w:rsidRPr="002B1906">
        <w:rPr>
          <w:b/>
          <w:sz w:val="28"/>
          <w:szCs w:val="28"/>
        </w:rPr>
        <w:lastRenderedPageBreak/>
        <w:t xml:space="preserve">5. </w:t>
      </w:r>
      <w:r w:rsidR="00AF1D49" w:rsidRPr="002B1906">
        <w:rPr>
          <w:b/>
          <w:sz w:val="28"/>
          <w:szCs w:val="28"/>
        </w:rPr>
        <w:t>Т</w:t>
      </w:r>
      <w:r w:rsidR="004C3458" w:rsidRPr="002B1906">
        <w:rPr>
          <w:b/>
          <w:sz w:val="28"/>
          <w:szCs w:val="28"/>
        </w:rPr>
        <w:t xml:space="preserve">ематическое </w:t>
      </w:r>
      <w:r w:rsidR="0059787F" w:rsidRPr="002B1906">
        <w:rPr>
          <w:b/>
          <w:sz w:val="28"/>
          <w:szCs w:val="28"/>
        </w:rPr>
        <w:t xml:space="preserve"> план</w:t>
      </w:r>
      <w:r w:rsidR="004C3458" w:rsidRPr="002B1906">
        <w:rPr>
          <w:b/>
          <w:sz w:val="28"/>
          <w:szCs w:val="28"/>
        </w:rPr>
        <w:t xml:space="preserve">ирование </w:t>
      </w:r>
      <w:r w:rsidR="0059787F" w:rsidRPr="002B1906">
        <w:rPr>
          <w:b/>
          <w:sz w:val="28"/>
          <w:szCs w:val="28"/>
        </w:rPr>
        <w:t xml:space="preserve"> учебной дисциплины</w:t>
      </w:r>
      <w:r w:rsidR="00F75ED7" w:rsidRPr="002B1906">
        <w:rPr>
          <w:b/>
          <w:sz w:val="28"/>
          <w:szCs w:val="28"/>
        </w:rPr>
        <w:t xml:space="preserve"> </w:t>
      </w:r>
      <w:r w:rsidR="0067350E" w:rsidRPr="002B1906">
        <w:rPr>
          <w:b/>
          <w:caps/>
          <w:sz w:val="28"/>
          <w:szCs w:val="28"/>
        </w:rPr>
        <w:t>Иностранный язык (английский)</w:t>
      </w:r>
    </w:p>
    <w:p w:rsidR="005F1C87" w:rsidRPr="002B1906" w:rsidRDefault="005F1C87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2"/>
        <w:gridCol w:w="456"/>
        <w:gridCol w:w="8759"/>
        <w:gridCol w:w="1424"/>
        <w:gridCol w:w="1589"/>
      </w:tblGrid>
      <w:tr w:rsidR="00E728A2" w:rsidRPr="002B1906" w:rsidTr="006C0C94">
        <w:trPr>
          <w:trHeight w:val="20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 практические работы, самостоятельная работа обучающихся</w:t>
            </w:r>
          </w:p>
        </w:tc>
        <w:tc>
          <w:tcPr>
            <w:tcW w:w="0" w:type="auto"/>
            <w:shd w:val="clear" w:color="auto" w:fill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751E" w:rsidRPr="002B1906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751E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2751E" w:rsidRPr="002B1906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  <w:vAlign w:val="center"/>
          </w:tcPr>
          <w:p w:rsidR="0022751E" w:rsidRPr="002B1906" w:rsidRDefault="001B0464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Вводно-коррекционный курс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390"/>
        </w:trPr>
        <w:tc>
          <w:tcPr>
            <w:tcW w:w="0" w:type="auto"/>
            <w:vMerge w:val="restart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0464" w:rsidRPr="002B1906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Алфавит. Правила чтения гласных букв по типу слога. Правила чтения согласных и гласных буквосочетаний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90"/>
        </w:trPr>
        <w:tc>
          <w:tcPr>
            <w:tcW w:w="0" w:type="auto"/>
            <w:vMerge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B0464" w:rsidRPr="002B1906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 xml:space="preserve">Числительные (количественные, порядковые, дроби, даты, математические действия)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35"/>
        </w:trPr>
        <w:tc>
          <w:tcPr>
            <w:tcW w:w="0" w:type="auto"/>
            <w:vMerge/>
            <w:vAlign w:val="center"/>
          </w:tcPr>
          <w:p w:rsidR="001B0464" w:rsidRPr="002B1906" w:rsidRDefault="001B0464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B0464" w:rsidRPr="002B1906" w:rsidRDefault="001B0464" w:rsidP="00CB47F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Личныеформыглаголов</w:t>
            </w:r>
            <w:r w:rsidRPr="002B1906">
              <w:rPr>
                <w:rFonts w:ascii="Times New Roman" w:hAnsi="Times New Roman" w:cs="Times New Roman"/>
                <w:sz w:val="24"/>
                <w:lang w:val="en-US"/>
              </w:rPr>
              <w:t xml:space="preserve"> to be, to have.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F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87"/>
        </w:trPr>
        <w:tc>
          <w:tcPr>
            <w:tcW w:w="0" w:type="auto"/>
            <w:vAlign w:val="center"/>
          </w:tcPr>
          <w:p w:rsidR="00E728A2" w:rsidRPr="002B1906" w:rsidRDefault="006D6E2D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1B0464" w:rsidRPr="002B1906" w:rsidRDefault="001B0464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его окружение</w:t>
            </w: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1B0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 w:val="restart"/>
            <w:vAlign w:val="center"/>
          </w:tcPr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6D6E2D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Личные сведения. </w:t>
            </w:r>
          </w:p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Я и мои друзья. </w:t>
            </w:r>
          </w:p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Личные сведения. Я и мои друзья.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Мои друзья. Описание внешности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Квантификаторы</w:t>
            </w:r>
            <w:r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uch, many, (a) little, (a) few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75"/>
        </w:trPr>
        <w:tc>
          <w:tcPr>
            <w:tcW w:w="0" w:type="auto"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A2515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эссе на тему «Я и мои друзья»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252"/>
        </w:trPr>
        <w:tc>
          <w:tcPr>
            <w:tcW w:w="0" w:type="auto"/>
            <w:vMerge w:val="restart"/>
            <w:vAlign w:val="center"/>
          </w:tcPr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1A670E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Моя визитная карточка </w:t>
            </w:r>
          </w:p>
        </w:tc>
        <w:tc>
          <w:tcPr>
            <w:tcW w:w="0" w:type="auto"/>
          </w:tcPr>
          <w:p w:rsidR="001A670E" w:rsidRPr="002B1906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Моя визитная карточка.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51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Анкетные данные.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анкеты.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Шенгенская виза.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69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670E" w:rsidRPr="002B1906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Относительные м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15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C7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семья. Введение новой лексики.Фамильное дерево.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23"/>
        </w:trPr>
        <w:tc>
          <w:tcPr>
            <w:tcW w:w="0" w:type="auto"/>
          </w:tcPr>
          <w:p w:rsidR="00F808D0" w:rsidRPr="002B1906" w:rsidRDefault="00F808D0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F808D0" w:rsidRPr="002B1906" w:rsidRDefault="00F808D0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808D0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</w:t>
            </w:r>
            <w:r w:rsidR="00A67866"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тоятельная работа</w:t>
            </w:r>
            <w:r w:rsidR="00A67866"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A67866"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подготовить презентацию на тему «Мое фамильное дерево»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2B1906" w:rsidRDefault="00A6786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2B1906" w:rsidRDefault="00F808D0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280"/>
        </w:trPr>
        <w:tc>
          <w:tcPr>
            <w:tcW w:w="0" w:type="auto"/>
            <w:vMerge w:val="restart"/>
          </w:tcPr>
          <w:p w:rsidR="007E4A05" w:rsidRPr="002B1906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4A05" w:rsidRPr="002B1906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E4A05" w:rsidRPr="002B1906" w:rsidRDefault="007E4A05" w:rsidP="001A6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Повседневная жизнь</w:t>
            </w:r>
          </w:p>
        </w:tc>
        <w:tc>
          <w:tcPr>
            <w:tcW w:w="0" w:type="auto"/>
          </w:tcPr>
          <w:p w:rsidR="007E4A05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4A05" w:rsidRPr="002B1906" w:rsidRDefault="007E4A0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жизнь. 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дня.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2B1906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2B1906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Дом. Квартира.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389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Конструкции</w:t>
            </w:r>
            <w:r w:rsidRPr="002B19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there are, there is.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Идеальный дом -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Дома в Великобритании.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0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523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0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«Порядок слов в предложении»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523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E92523" w:rsidRPr="002B1906" w:rsidRDefault="00E92523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Занятия спортом.</w:t>
            </w:r>
          </w:p>
          <w:p w:rsidR="00E92523" w:rsidRPr="002B1906" w:rsidRDefault="00E92523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Хобби</w:t>
            </w: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Занятия спортом. Любимый вид спорта.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Хобби. Введение лексики. Твое хобби.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Инфинитив с глаголами love, like, hate, start и др.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Необычные виды хобби.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настоящих времен. Правила образования,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B47FD">
            <w:pPr>
              <w:spacing w:line="240" w:lineRule="auto"/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работа: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написать доклад по теме «Спорт в моей жизни»</w:t>
            </w: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7E4A05">
            <w:pPr>
              <w:jc w:val="center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1F4D16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образ жизни</w:t>
            </w: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 w:val="restart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Правильное </w:t>
            </w: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питание</w:t>
            </w:r>
          </w:p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питание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Еда в Великобритании. Введение и активизация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прошедших времен. Правила употребления и образования.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Типы вопросительных предложений. Вопросительные слова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времени, дни недели, месяцы.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Продукты питания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Три формы глагола.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Британской кухни. Практика чтения и перевода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презентацию по теме «Традиционные блюда Великобритании»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E92523" w:rsidRPr="002B1906" w:rsidRDefault="00E92523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Путешествие</w:t>
            </w: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Путешествие.  Вокзалы. Гостиницы. Рестораны. Введение и активизация лексики. Международные обозначения на вокзалах, в гостиницах, ресторанах.Составление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Предлоги времени, места, направления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Повелительное наклонение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Левостороннее движение в Британии.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городу.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Порядок в утвердительных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вопросительных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Виды путешествия.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Будущие времена. Правила образования и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выражения будущего времени в английском языке.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написать эссе на тему «Мой любимый город»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Покупки</w:t>
            </w: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Покупки. Введение и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8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Что нам предлагают в магазинах. Практика чтения и перевода текста.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8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Местоимения. Личные и притяжательные.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 магазине. Чтение и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отделов в магазине.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 </w:t>
            </w:r>
          </w:p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Социокультурная среда</w:t>
            </w: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8D2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 w:val="restart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E92523" w:rsidRPr="002B1906" w:rsidRDefault="00E92523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Ведущие города мира</w:t>
            </w: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Ведущие города мира.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Федерация. Москва. 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Великобритания.Лондон. 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 w:val="restart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E92523" w:rsidRPr="002B1906" w:rsidRDefault="00E92523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Научно- технический прогресс </w:t>
            </w: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Изобретение компьютера. Интернет.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41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система Великобритании и России.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41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53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61"/>
        </w:trPr>
        <w:tc>
          <w:tcPr>
            <w:tcW w:w="0" w:type="auto"/>
            <w:gridSpan w:val="3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A10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175/117/58</w:t>
            </w: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2B1906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2B190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02A0" w:rsidRPr="002B1906" w:rsidRDefault="009802A0" w:rsidP="009802A0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 ОСНОВНЫХ ВИДОВ УЧЕБНОЙ ДЕЯТЕЛЬНОСТИ СТУДЕНТОВ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4961"/>
        <w:gridCol w:w="2835"/>
      </w:tblGrid>
      <w:tr w:rsidR="009802A0" w:rsidRPr="002B1906" w:rsidTr="009802A0">
        <w:trPr>
          <w:trHeight w:val="738"/>
        </w:trPr>
        <w:tc>
          <w:tcPr>
            <w:tcW w:w="2127" w:type="dxa"/>
            <w:vAlign w:val="center"/>
          </w:tcPr>
          <w:p w:rsidR="009802A0" w:rsidRPr="002B1906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4961" w:type="dxa"/>
            <w:vAlign w:val="center"/>
          </w:tcPr>
          <w:p w:rsidR="009802A0" w:rsidRPr="002B1906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</w:rPr>
            </w:pPr>
            <w:r w:rsidRPr="002B1906">
              <w:rPr>
                <w:b/>
                <w:bCs/>
              </w:rPr>
              <w:t>Характеристика основных видов учебной деятельности обучающихся</w:t>
            </w:r>
          </w:p>
          <w:p w:rsidR="009802A0" w:rsidRPr="002B1906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</w:rPr>
            </w:pPr>
            <w:r w:rsidRPr="002B190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802A0" w:rsidRPr="002B1906" w:rsidTr="009802A0">
        <w:trPr>
          <w:trHeight w:val="415"/>
        </w:trPr>
        <w:tc>
          <w:tcPr>
            <w:tcW w:w="7088" w:type="dxa"/>
            <w:gridSpan w:val="2"/>
          </w:tcPr>
          <w:p w:rsidR="009802A0" w:rsidRPr="002B1906" w:rsidRDefault="009802A0" w:rsidP="001B0464">
            <w:pPr>
              <w:pStyle w:val="af9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af9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2B1906" w:rsidTr="009802A0">
        <w:trPr>
          <w:trHeight w:val="415"/>
        </w:trPr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Аудирование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Выделять наиболее существенные элементы сообщения.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Отделять объективную информацию от субъективной.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Адаптироваться к индивидуальным особенностям говорящего, его темпу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Пользоваться языковой и контекстуальной догадкой, прогнозированием.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реферат, аннотацию прослушанного текста; составлять таблицу, схему на основе информации из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Передавать на английском языке (устно или письменно) содержание услышанного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175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rPr>
          <w:trHeight w:val="9060"/>
        </w:trPr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Говорение: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2"/>
              </w:numPr>
              <w:spacing w:line="276" w:lineRule="auto"/>
              <w:ind w:left="176" w:hanging="284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монологическая речь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подготовленное сообщение(краткое,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развернутое сообщение, содержащее выражение собственной точки зрения, оценку передаваемой информации.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Комментировать услышанное/увиденное/прочитанное.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устный реферат услышанного или прочитанного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вопросы для интервью.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Давать определения известным явлениям, понятиям, предметам.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9802A0" w:rsidRPr="002B1906" w:rsidTr="009802A0">
        <w:trPr>
          <w:trHeight w:val="692"/>
        </w:trPr>
        <w:tc>
          <w:tcPr>
            <w:tcW w:w="2127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1"/>
              </w:numPr>
              <w:spacing w:line="276" w:lineRule="auto"/>
              <w:ind w:left="318" w:hanging="426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Уточнять и дополнять сказанное.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Принимать участие в диалогах (полилогах) различных видов (диалог-рассуждение, диалог-расспрос, диалог-побуждение, диалог – обмен информацией, диалог – обмен мнениями, дискуссия, полемика) на заданную тему или в соответствии с ситуацией; приводить </w:t>
            </w:r>
            <w:r w:rsidRPr="002B1906">
              <w:rPr>
                <w:sz w:val="24"/>
                <w:szCs w:val="24"/>
              </w:rPr>
              <w:lastRenderedPageBreak/>
              <w:t>аргументацию и делать заключения.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отношение (оценку, согласие, несогласие) к высказываниям партнера.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Проводить интервью на заданную тему.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Запрашивать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Задавать вопросы, пользоваться переспросами.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Уточнять и дополнять сказанное, пользоваться перифразами.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Концентрировать и распределять внимание в процессе общения.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Быстро реагировать на реплики партнера.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Чтение: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просмотровое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поисковое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ознакомительное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изучающее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Определять тип и структурно-композиционные особенности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из текста наиболее важную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Находить фрагменты текста, требующие детального изучения.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Группировать информацию по определенным признакам.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Использовать полученную </w:t>
            </w:r>
            <w:r w:rsidRPr="002B1906">
              <w:rPr>
                <w:sz w:val="24"/>
                <w:szCs w:val="24"/>
              </w:rPr>
              <w:lastRenderedPageBreak/>
              <w:t>информацию в других видах деятельности (например, в докладе, учебном проекте, ролевой игре).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Понимать основное содержание текста, определять его главную мысль.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Оценивать и интерпретировать содержаниетекста,высказывать свое отношение к нему.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Полно и точно понимать содержание текста, в том числе с помощью словаря.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Оценивать и интерпретировать содержание текста, высказывать свое отношение к нему.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Отделять объективную информацию от субъективной.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Устанавливать причинно-следственные связи.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реферат, аннотацию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Письмо</w:t>
            </w: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Писать письма и заявления, в том числе электронные, личного и делового характера с соблюдением правил оформления </w:t>
            </w:r>
            <w:r w:rsidRPr="002B1906">
              <w:rPr>
                <w:sz w:val="24"/>
                <w:szCs w:val="24"/>
              </w:rPr>
              <w:lastRenderedPageBreak/>
              <w:t>таких писем.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Запрашивать интересующую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Заполнять анкеты, бланки сведениями личного или делового характера, числовыми данными.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резюме.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рекламные объявления.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описания вакансий.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несложные рецепты приготовления блюд.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простые технические спецификации, инструкции по эксплуатации.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расписание на день, списки дел, покупок и др.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Фиксировать основные сведения в процессе чтения или прослушивания текста, в том числе в виде таблицы, схемы, графика.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письменный пересказ текста; писать эссе (содержащие описание, повествование, рассуждение), обзоры, рецензии.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буклет, брошюру, каталог (например, с туристической информацией, меню, сводом правил).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Готовить текст презентации с использованием технических средств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7088" w:type="dxa"/>
            <w:gridSpan w:val="2"/>
          </w:tcPr>
          <w:p w:rsidR="009802A0" w:rsidRPr="002B1906" w:rsidRDefault="009802A0" w:rsidP="001B0464">
            <w:pPr>
              <w:pStyle w:val="af9"/>
              <w:spacing w:line="276" w:lineRule="auto"/>
              <w:jc w:val="center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РЕЧЕВЫЕ НАВЫКИ И УМЕНИЯ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Лексические навыки</w:t>
            </w: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Правильно сочетать слова в синтагмах и предложениях.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Использовать служебные слова для </w:t>
            </w:r>
            <w:r w:rsidRPr="002B1906">
              <w:rPr>
                <w:sz w:val="24"/>
                <w:szCs w:val="24"/>
              </w:rPr>
              <w:lastRenderedPageBreak/>
              <w:t>организации сочинительной и подчинительной связи в предложении, а также логической связи предложений в устном и письменном тексте (</w:t>
            </w:r>
            <w:r w:rsidRPr="002B1906">
              <w:rPr>
                <w:i/>
                <w:sz w:val="24"/>
                <w:szCs w:val="24"/>
                <w:lang w:val="en-US"/>
              </w:rPr>
              <w:t>first</w:t>
            </w:r>
            <w:r w:rsidRPr="002B1906">
              <w:rPr>
                <w:i/>
                <w:sz w:val="24"/>
                <w:szCs w:val="24"/>
              </w:rPr>
              <w:t>(</w:t>
            </w:r>
            <w:r w:rsidRPr="002B1906">
              <w:rPr>
                <w:i/>
                <w:sz w:val="24"/>
                <w:szCs w:val="24"/>
                <w:lang w:val="en-US"/>
              </w:rPr>
              <w:t>ly</w:t>
            </w:r>
            <w:r w:rsidRPr="002B1906">
              <w:rPr>
                <w:i/>
                <w:sz w:val="24"/>
                <w:szCs w:val="24"/>
              </w:rPr>
              <w:t>)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second</w:t>
            </w:r>
            <w:r w:rsidRPr="002B1906">
              <w:rPr>
                <w:i/>
                <w:sz w:val="24"/>
                <w:szCs w:val="24"/>
              </w:rPr>
              <w:t>(</w:t>
            </w:r>
            <w:r w:rsidRPr="002B1906">
              <w:rPr>
                <w:i/>
                <w:sz w:val="24"/>
                <w:szCs w:val="24"/>
                <w:lang w:val="en-US"/>
              </w:rPr>
              <w:t>ly</w:t>
            </w:r>
            <w:r w:rsidRPr="002B1906">
              <w:rPr>
                <w:i/>
                <w:sz w:val="24"/>
                <w:szCs w:val="24"/>
              </w:rPr>
              <w:t>)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finally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atlast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ontheonehand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ontheotherhand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however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so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therefore</w:t>
            </w:r>
            <w:r w:rsidRPr="002B1906">
              <w:rPr>
                <w:sz w:val="24"/>
                <w:szCs w:val="24"/>
              </w:rPr>
              <w:t>и др.).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Выбирать наиболее подходящий или корректный для конкретной ситуации синоним или антоним (например, </w:t>
            </w:r>
            <w:r w:rsidRPr="002B1906">
              <w:rPr>
                <w:i/>
                <w:sz w:val="24"/>
                <w:szCs w:val="24"/>
                <w:lang w:val="en-US"/>
              </w:rPr>
              <w:t>plump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big</w:t>
            </w:r>
            <w:r w:rsidRPr="002B1906">
              <w:rPr>
                <w:sz w:val="24"/>
                <w:szCs w:val="24"/>
              </w:rPr>
              <w:t xml:space="preserve">, но не </w:t>
            </w:r>
            <w:r w:rsidRPr="002B1906">
              <w:rPr>
                <w:i/>
                <w:sz w:val="24"/>
                <w:szCs w:val="24"/>
                <w:lang w:val="en-US"/>
              </w:rPr>
              <w:t>fat</w:t>
            </w:r>
            <w:r w:rsidRPr="002B1906">
              <w:rPr>
                <w:sz w:val="24"/>
                <w:szCs w:val="24"/>
              </w:rPr>
              <w:t>при описании чужой внешности;</w:t>
            </w:r>
            <w:r w:rsidRPr="002B1906">
              <w:rPr>
                <w:i/>
                <w:sz w:val="24"/>
                <w:szCs w:val="24"/>
                <w:lang w:val="en-US"/>
              </w:rPr>
              <w:t>broad</w:t>
            </w:r>
            <w:r w:rsidRPr="002B1906">
              <w:rPr>
                <w:i/>
                <w:sz w:val="24"/>
                <w:szCs w:val="24"/>
              </w:rPr>
              <w:t>/</w:t>
            </w:r>
            <w:r w:rsidRPr="002B1906">
              <w:rPr>
                <w:i/>
                <w:sz w:val="24"/>
                <w:szCs w:val="24"/>
                <w:lang w:val="en-US"/>
              </w:rPr>
              <w:t>wideavenue</w:t>
            </w:r>
            <w:r w:rsidRPr="002B1906">
              <w:rPr>
                <w:sz w:val="24"/>
                <w:szCs w:val="24"/>
              </w:rPr>
              <w:t xml:space="preserve">, но </w:t>
            </w:r>
            <w:r w:rsidRPr="002B1906">
              <w:rPr>
                <w:i/>
                <w:sz w:val="24"/>
                <w:szCs w:val="24"/>
                <w:lang w:val="en-US"/>
              </w:rPr>
              <w:t>broadshoulders</w:t>
            </w:r>
            <w:r w:rsidRPr="002B1906">
              <w:rPr>
                <w:sz w:val="24"/>
                <w:szCs w:val="24"/>
              </w:rPr>
              <w:t xml:space="preserve">; </w:t>
            </w:r>
            <w:r w:rsidRPr="002B1906">
              <w:rPr>
                <w:i/>
                <w:sz w:val="24"/>
                <w:szCs w:val="24"/>
                <w:lang w:val="en-US"/>
              </w:rPr>
              <w:t>healthy</w:t>
            </w:r>
            <w:r w:rsidRPr="002B1906">
              <w:rPr>
                <w:sz w:val="24"/>
                <w:szCs w:val="24"/>
              </w:rPr>
              <w:t>—</w:t>
            </w:r>
            <w:r w:rsidRPr="002B1906">
              <w:rPr>
                <w:i/>
                <w:sz w:val="24"/>
                <w:szCs w:val="24"/>
                <w:lang w:val="en-US"/>
              </w:rPr>
              <w:t>ill</w:t>
            </w:r>
            <w:r w:rsidRPr="002B1906">
              <w:rPr>
                <w:sz w:val="24"/>
                <w:szCs w:val="24"/>
              </w:rPr>
              <w:t xml:space="preserve"> (</w:t>
            </w:r>
            <w:r w:rsidRPr="002B1906">
              <w:rPr>
                <w:sz w:val="24"/>
                <w:szCs w:val="24"/>
                <w:lang w:val="en-US"/>
              </w:rPr>
              <w:t>BrE</w:t>
            </w:r>
            <w:r w:rsidRPr="002B1906">
              <w:rPr>
                <w:sz w:val="24"/>
                <w:szCs w:val="24"/>
              </w:rPr>
              <w:t xml:space="preserve">), </w:t>
            </w:r>
            <w:r w:rsidRPr="002B1906">
              <w:rPr>
                <w:i/>
                <w:sz w:val="24"/>
                <w:szCs w:val="24"/>
                <w:lang w:val="en-US"/>
              </w:rPr>
              <w:t>sick</w:t>
            </w:r>
            <w:r w:rsidRPr="002B1906">
              <w:rPr>
                <w:sz w:val="24"/>
                <w:szCs w:val="24"/>
              </w:rPr>
              <w:t xml:space="preserve"> (</w:t>
            </w:r>
            <w:r w:rsidRPr="002B1906">
              <w:rPr>
                <w:sz w:val="24"/>
                <w:szCs w:val="24"/>
                <w:lang w:val="en-US"/>
              </w:rPr>
              <w:t>AmE</w:t>
            </w:r>
            <w:r w:rsidRPr="002B1906">
              <w:rPr>
                <w:sz w:val="24"/>
                <w:szCs w:val="24"/>
              </w:rPr>
              <w:t>)).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Распознавать на письме и в речевом потоке изученные лексические единицы.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Определять значения и грамматическую функцию слов, опираясь на правила словообразования в английском языке (аффиксация, конверсия, заимствование).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Различать сходные по написанию и звучанию слова.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Определять происхождение словс помощью словаря (например, </w:t>
            </w:r>
            <w:r w:rsidRPr="002B1906">
              <w:rPr>
                <w:i/>
                <w:sz w:val="24"/>
                <w:szCs w:val="24"/>
                <w:lang w:val="en-US"/>
              </w:rPr>
              <w:t>Olympiad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gym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piano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laptop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computer</w:t>
            </w:r>
            <w:r w:rsidRPr="002B1906">
              <w:rPr>
                <w:sz w:val="24"/>
                <w:szCs w:val="24"/>
              </w:rPr>
              <w:t>и др.).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Уметь расшифровывать некоторые аббревиатуры (</w:t>
            </w:r>
            <w:r w:rsidRPr="002B1906">
              <w:rPr>
                <w:i/>
                <w:sz w:val="24"/>
                <w:szCs w:val="24"/>
                <w:lang w:val="en-US"/>
              </w:rPr>
              <w:t>G</w:t>
            </w:r>
            <w:r w:rsidRPr="002B1906">
              <w:rPr>
                <w:i/>
                <w:sz w:val="24"/>
                <w:szCs w:val="24"/>
              </w:rPr>
              <w:t>8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UN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EU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WTO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NATO</w:t>
            </w:r>
            <w:r w:rsidRPr="002B1906"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Грамматические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Знать основные различия систем английского и русского языков:</w:t>
            </w:r>
          </w:p>
          <w:p w:rsidR="009802A0" w:rsidRPr="002B1906" w:rsidRDefault="009802A0" w:rsidP="001B0464">
            <w:pPr>
              <w:pStyle w:val="afc"/>
              <w:spacing w:line="276" w:lineRule="auto"/>
            </w:pPr>
            <w:r w:rsidRPr="002B1906">
              <w:t>• наличие грамматических явлений, не присущих русскому языку (артикль, герундий  др.);</w:t>
            </w:r>
          </w:p>
          <w:p w:rsidR="009802A0" w:rsidRPr="002B1906" w:rsidRDefault="009802A0" w:rsidP="001B0464">
            <w:pPr>
              <w:pStyle w:val="afc"/>
              <w:spacing w:line="276" w:lineRule="auto"/>
            </w:pPr>
            <w:r w:rsidRPr="002B1906">
              <w:t>• различия в общих для обоих языков грамматических явлениях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Правильно пользоваться основными грамматическими средствами английского </w:t>
            </w:r>
            <w:r w:rsidRPr="002B1906">
              <w:lastRenderedPageBreak/>
              <w:t>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Формулировать грамматические правила, в том числе с использованием графической опоры (образца, схемы, таблицы).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широко употребительные в разговорной речи и имеющие ограниченное применение в официальной речи).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Различать сходные по форме и звучанию грамматические явления (например, причастие </w:t>
            </w:r>
            <w:r w:rsidRPr="002B1906">
              <w:rPr>
                <w:lang w:val="en-US"/>
              </w:rPr>
              <w:t>II</w:t>
            </w:r>
            <w:r w:rsidRPr="002B1906">
              <w:t xml:space="preserve"> и сказуемое в </w:t>
            </w:r>
            <w:r w:rsidRPr="002B1906">
              <w:rPr>
                <w:lang w:val="en-US"/>
              </w:rPr>
              <w:t>PastSimple</w:t>
            </w:r>
            <w:r w:rsidRPr="002B1906">
              <w:t xml:space="preserve">, причастие </w:t>
            </w:r>
            <w:r w:rsidRPr="002B1906">
              <w:rPr>
                <w:lang w:val="en-US"/>
              </w:rPr>
              <w:t>I</w:t>
            </w:r>
            <w:r w:rsidRPr="002B1906">
              <w:t xml:space="preserve"> и герундий, притяжательное местоимение и личное местоимение + </w:t>
            </w:r>
            <w:r w:rsidRPr="002B1906">
              <w:rPr>
                <w:i/>
                <w:lang w:val="en-US"/>
              </w:rPr>
              <w:t>is</w:t>
            </w:r>
            <w:r w:rsidRPr="002B1906">
              <w:t xml:space="preserve"> в сокращенной форме при восприятии на слух: </w:t>
            </w:r>
            <w:r w:rsidRPr="002B1906">
              <w:rPr>
                <w:i/>
                <w:lang w:val="en-US"/>
              </w:rPr>
              <w:t>his</w:t>
            </w:r>
            <w:r w:rsidRPr="002B1906">
              <w:t>—</w:t>
            </w:r>
            <w:r w:rsidRPr="002B1906">
              <w:rPr>
                <w:i/>
                <w:lang w:val="en-US"/>
              </w:rPr>
              <w:t>he</w:t>
            </w:r>
            <w:r w:rsidRPr="002B1906">
              <w:rPr>
                <w:i/>
              </w:rPr>
              <w:t>’</w:t>
            </w:r>
            <w:r w:rsidRPr="002B1906">
              <w:rPr>
                <w:i/>
                <w:lang w:val="en-US"/>
              </w:rPr>
              <w:t>s</w:t>
            </w:r>
            <w:r w:rsidRPr="002B1906">
              <w:t xml:space="preserve">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окончанию его начальной формы).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c"/>
              <w:spacing w:line="276" w:lineRule="auto"/>
              <w:ind w:left="-108"/>
              <w:jc w:val="left"/>
            </w:pPr>
            <w:r w:rsidRPr="002B1906">
              <w:lastRenderedPageBreak/>
              <w:t>Практические занятия  № 1-59</w:t>
            </w:r>
            <w:r w:rsidR="009802A0" w:rsidRPr="002B1906"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Орфографические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Усвоить правописание слов, предназначенных для продуктивного усвоения.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Применять правила орфографии и пунктуации в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Знать основные различия в орфографии и пунктуации британского и американского вариантов английского языка.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Проверять написание и перенос слов по словарю.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</w:t>
            </w:r>
            <w:r w:rsidR="009802A0" w:rsidRPr="002B1906">
              <w:rPr>
                <w:sz w:val="24"/>
                <w:szCs w:val="24"/>
              </w:rPr>
              <w:lastRenderedPageBreak/>
              <w:t>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Произносительные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Знать технику артикулирования отдельных звуков и звукосочетаний.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Формулировать правила чтения гласных и согласных букв и буквосочетаний; знать типы слогов;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ударения в словах и фразах.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Знать ритмико-интонационные особенности различных типов предложений: повествовательного (побудительного; вопросительного, включая разделительный и риторический вопросы; восклицательного).</w:t>
            </w:r>
          </w:p>
        </w:tc>
        <w:tc>
          <w:tcPr>
            <w:tcW w:w="2835" w:type="dxa"/>
          </w:tcPr>
          <w:p w:rsidR="009802A0" w:rsidRPr="002B1906" w:rsidRDefault="002B1906" w:rsidP="002B1906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Специальные навыки и умения</w:t>
            </w:r>
          </w:p>
        </w:tc>
        <w:tc>
          <w:tcPr>
            <w:tcW w:w="4961" w:type="dxa"/>
            <w:shd w:val="clear" w:color="auto" w:fill="auto"/>
          </w:tcPr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Составлять ассоциограммы и разрабатывать мнемонические средства для закрепления лексики, запоминания грамматических правил и др.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c"/>
              <w:spacing w:line="276" w:lineRule="auto"/>
              <w:ind w:left="33"/>
              <w:jc w:val="left"/>
            </w:pPr>
            <w:r w:rsidRPr="002B1906">
              <w:t>Практические занятия  № 1-59</w:t>
            </w:r>
            <w:r w:rsidR="009802A0" w:rsidRPr="002B1906">
              <w:t xml:space="preserve">  Дифференцированный зачет</w:t>
            </w:r>
          </w:p>
        </w:tc>
      </w:tr>
    </w:tbl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7. УЧЕБНО-МЕТОДИЧЕСКОЕИ МАТЕРИАЛЬНО-ТЕХНИЧЕСКОЕОБЕСПЕЧЕНИЕ ПРОГРАММЫУЧЕБНОЙ ДИСЦИПЛИНЫ</w:t>
      </w:r>
    </w:p>
    <w:p w:rsidR="009802A0" w:rsidRPr="002B1906" w:rsidRDefault="009802A0" w:rsidP="00980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>Учебная дисциплина реализуется в учебном кабинете Иностранного языка.  Оборудование учебного кабинета: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>- посадочные  места  по  количеству обучающихся;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 рабочее  место  преподавателя; 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>- мультимедийный проектор;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>-ПК 1 шт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входят: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Учебно-методический комплекс преподавателя;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информационно-коммуникативные средства;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экранно-звуковые пособия;</w:t>
      </w:r>
    </w:p>
    <w:p w:rsidR="009802A0" w:rsidRPr="002B1906" w:rsidRDefault="009802A0" w:rsidP="009802A0">
      <w:pPr>
        <w:pStyle w:val="af9"/>
        <w:numPr>
          <w:ilvl w:val="0"/>
          <w:numId w:val="43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библиотечный фонд.</w:t>
      </w:r>
    </w:p>
    <w:p w:rsidR="009802A0" w:rsidRPr="002B1906" w:rsidRDefault="009802A0" w:rsidP="009802A0">
      <w:pPr>
        <w:widowControl w:val="0"/>
        <w:tabs>
          <w:tab w:val="left" w:pos="6195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учебно-методические комплекты (УМК), обеспечивающие освоение учебной дисциплины </w:t>
      </w:r>
      <w:r w:rsidR="00D02686" w:rsidRPr="002B1906">
        <w:rPr>
          <w:rFonts w:ascii="Times New Roman" w:hAnsi="Times New Roman" w:cs="Times New Roman"/>
          <w:sz w:val="28"/>
          <w:szCs w:val="28"/>
        </w:rPr>
        <w:t>ОУДб.04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="00F75ED7" w:rsidRPr="002B1906">
        <w:rPr>
          <w:rFonts w:ascii="Times New Roman" w:hAnsi="Times New Roman" w:cs="Times New Roman"/>
          <w:sz w:val="28"/>
          <w:szCs w:val="28"/>
        </w:rPr>
        <w:t>электронно-библиотечная система</w:t>
      </w:r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Znanium</w:t>
      </w:r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2B1906">
        <w:rPr>
          <w:rFonts w:ascii="Times New Roman" w:hAnsi="Times New Roman" w:cs="Times New Roman"/>
          <w:sz w:val="28"/>
          <w:szCs w:val="28"/>
        </w:rPr>
        <w:t>.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802A0" w:rsidRPr="002B1906" w:rsidRDefault="009802A0" w:rsidP="009802A0">
      <w:pPr>
        <w:pStyle w:val="af9"/>
        <w:spacing w:before="240"/>
        <w:ind w:firstLine="567"/>
        <w:jc w:val="both"/>
        <w:rPr>
          <w:szCs w:val="28"/>
        </w:rPr>
      </w:pPr>
      <w:r w:rsidRPr="002B1906">
        <w:rPr>
          <w:szCs w:val="28"/>
        </w:rPr>
        <w:t>Библиотечный фонд содержит энциклопедии, справочники, научная и научно-популярная, художественной и другая литература по вопросам языкознания.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процессе освоения программы учебной дисциплины </w:t>
      </w:r>
      <w:r w:rsidR="00D02686" w:rsidRPr="002B1906">
        <w:rPr>
          <w:rFonts w:ascii="Times New Roman" w:hAnsi="Times New Roman" w:cs="Times New Roman"/>
          <w:sz w:val="28"/>
          <w:szCs w:val="28"/>
        </w:rPr>
        <w:t>ОУД.04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 xml:space="preserve">Иностранный язык студенты имеют возможность доступа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к электронным учебным материалам  английскому языку, имеющиеся в свободном доступе в системе Интернет (электронные книги, практикумы, тесты,  материалы ЕГЭ и др.).</w:t>
      </w:r>
    </w:p>
    <w:p w:rsidR="009802A0" w:rsidRPr="002B1906" w:rsidRDefault="009802A0" w:rsidP="009802A0">
      <w:pPr>
        <w:pStyle w:val="af9"/>
        <w:spacing w:line="276" w:lineRule="auto"/>
        <w:ind w:firstLine="431"/>
        <w:jc w:val="both"/>
        <w:rPr>
          <w:rFonts w:eastAsia="Times New Roman"/>
          <w:szCs w:val="28"/>
          <w:lang w:eastAsia="ru-RU"/>
        </w:rPr>
      </w:pPr>
    </w:p>
    <w:p w:rsidR="009802A0" w:rsidRPr="002B1906" w:rsidRDefault="009802A0" w:rsidP="009802A0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8. С</w:t>
      </w:r>
      <w:r w:rsidR="00683934" w:rsidRPr="002B1906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2B1906">
        <w:rPr>
          <w:b/>
          <w:i/>
          <w:sz w:val="28"/>
          <w:szCs w:val="28"/>
        </w:rPr>
        <w:t>Для студентов</w:t>
      </w:r>
    </w:p>
    <w:p w:rsidR="00966B02" w:rsidRPr="002B1906" w:rsidRDefault="00A3420B" w:rsidP="00966B02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966B02"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Брель, Н.М.</w:t>
      </w:r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язык. Базовый курс : учебник / Брель Н.М., Пославская Н.А. — Москва : КноРус, 2019. — 272 с. — ISBN 978-5-406-01693-0. </w:t>
      </w:r>
    </w:p>
    <w:p w:rsidR="00966B02" w:rsidRPr="002B1906" w:rsidRDefault="00966B02" w:rsidP="00966B02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Брель, Н.М.</w:t>
      </w:r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 Рабочая тетрадь к учебнику "Английский язык. Базовый курс : учебное пособие / Брель Н.М., Пославская Н.А. — Москва : Русайнс, 2019. — 86 с. — ISBN 978-5-4365-3790-0. — URL: https://book.ru/book/934595 </w:t>
      </w:r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802A0" w:rsidRPr="002B1906" w:rsidRDefault="009802A0" w:rsidP="0096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20"/>
        <w:jc w:val="both"/>
        <w:rPr>
          <w:b/>
          <w:i/>
          <w:sz w:val="28"/>
          <w:szCs w:val="28"/>
        </w:rPr>
      </w:pP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431"/>
        <w:jc w:val="center"/>
        <w:rPr>
          <w:b/>
          <w:i/>
          <w:sz w:val="28"/>
          <w:szCs w:val="28"/>
        </w:rPr>
      </w:pPr>
      <w:r w:rsidRPr="002B1906">
        <w:rPr>
          <w:b/>
          <w:i/>
          <w:sz w:val="28"/>
          <w:szCs w:val="28"/>
        </w:rPr>
        <w:t>Для преподавателей</w:t>
      </w: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431"/>
        <w:jc w:val="both"/>
        <w:rPr>
          <w:b/>
          <w:sz w:val="28"/>
          <w:szCs w:val="28"/>
        </w:rPr>
      </w:pP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Минобрнауки  России от 17 мая 2012 г. № 413 </w:t>
      </w: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9802A0" w:rsidRPr="002B1906" w:rsidRDefault="009802A0" w:rsidP="009802A0">
      <w:pPr>
        <w:pStyle w:val="af9"/>
        <w:numPr>
          <w:ilvl w:val="0"/>
          <w:numId w:val="45"/>
        </w:numPr>
        <w:spacing w:line="276" w:lineRule="auto"/>
        <w:ind w:left="0" w:firstLine="567"/>
        <w:jc w:val="both"/>
        <w:rPr>
          <w:bCs/>
          <w:szCs w:val="28"/>
        </w:rPr>
      </w:pPr>
      <w:r w:rsidRPr="002B1906">
        <w:rPr>
          <w:szCs w:val="28"/>
        </w:rPr>
        <w:t xml:space="preserve">Рекомендации </w:t>
      </w:r>
      <w:r w:rsidRPr="002B1906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 письмо Департамента государственной политики в сфере подготовки рабочих кадров и ДПО Минобрнауки России от </w:t>
      </w:r>
      <w:r w:rsidRPr="002B1906">
        <w:rPr>
          <w:szCs w:val="28"/>
        </w:rPr>
        <w:t>17.03.2015 № 06-259</w:t>
      </w:r>
      <w:r w:rsidRPr="002B1906">
        <w:rPr>
          <w:bCs/>
          <w:szCs w:val="28"/>
        </w:rPr>
        <w:t xml:space="preserve"> )</w:t>
      </w:r>
    </w:p>
    <w:p w:rsidR="00A3420B" w:rsidRPr="002B1906" w:rsidRDefault="009802A0" w:rsidP="00722A2C">
      <w:pPr>
        <w:pStyle w:val="af6"/>
        <w:numPr>
          <w:ilvl w:val="0"/>
          <w:numId w:val="45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2B1906">
        <w:rPr>
          <w:sz w:val="28"/>
          <w:szCs w:val="28"/>
        </w:rPr>
        <w:t xml:space="preserve">Профессор </w:t>
      </w:r>
      <w:r w:rsidR="002674F0" w:rsidRPr="002B1906">
        <w:rPr>
          <w:sz w:val="28"/>
          <w:szCs w:val="28"/>
        </w:rPr>
        <w:t>Хиггинс. Английский без акцента</w:t>
      </w:r>
      <w:r w:rsidRPr="002B1906">
        <w:rPr>
          <w:sz w:val="28"/>
          <w:szCs w:val="28"/>
        </w:rPr>
        <w:t>(фонетический, лексический и грамматический мультимедийный справочник-тренажер).</w:t>
      </w:r>
    </w:p>
    <w:p w:rsidR="009802A0" w:rsidRPr="002B1906" w:rsidRDefault="009802A0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2A0" w:rsidRPr="002B1906" w:rsidRDefault="009802A0" w:rsidP="009802A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802A0" w:rsidRPr="002B1906" w:rsidRDefault="009802A0" w:rsidP="009802A0">
      <w:pPr>
        <w:pStyle w:val="a8"/>
        <w:spacing w:after="0"/>
        <w:ind w:left="11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906">
        <w:rPr>
          <w:rFonts w:ascii="Times New Roman" w:hAnsi="Times New Roman" w:cs="Times New Roman"/>
          <w:b/>
          <w:i/>
          <w:sz w:val="28"/>
          <w:szCs w:val="28"/>
        </w:rPr>
        <w:t>Интернет – ресурсы:</w:t>
      </w:r>
    </w:p>
    <w:p w:rsidR="009802A0" w:rsidRPr="002B1906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 w:rsidRPr="002B19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9802A0" w:rsidRPr="002B1906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 w:rsidR="00A3420B" w:rsidRPr="002B19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https://kahoot.com</w:t>
        </w:r>
      </w:hyperlink>
    </w:p>
    <w:p w:rsidR="00A3420B" w:rsidRPr="002B1906" w:rsidRDefault="00A3420B" w:rsidP="00A3420B">
      <w:pPr>
        <w:pStyle w:val="a8"/>
        <w:widowControl w:val="0"/>
        <w:tabs>
          <w:tab w:val="left" w:pos="6195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3. электронно-библиотечная система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Znanium</w:t>
      </w:r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2B1906">
        <w:rPr>
          <w:rFonts w:ascii="Times New Roman" w:hAnsi="Times New Roman" w:cs="Times New Roman"/>
          <w:sz w:val="28"/>
          <w:szCs w:val="28"/>
        </w:rPr>
        <w:t>.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3420B" w:rsidRPr="002B1906" w:rsidRDefault="00A3420B" w:rsidP="00A3420B">
      <w:pPr>
        <w:pStyle w:val="a8"/>
        <w:shd w:val="clear" w:color="auto" w:fill="FFFFFF"/>
        <w:spacing w:after="0"/>
        <w:ind w:left="1151"/>
        <w:rPr>
          <w:rFonts w:ascii="Times New Roman" w:hAnsi="Times New Roman" w:cs="Times New Roman"/>
          <w:sz w:val="28"/>
          <w:szCs w:val="28"/>
        </w:rPr>
      </w:pPr>
    </w:p>
    <w:p w:rsidR="00A3420B" w:rsidRPr="002B1906" w:rsidRDefault="00A3420B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pStyle w:val="a8"/>
        <w:shd w:val="clear" w:color="auto" w:fill="FFFFFF"/>
        <w:spacing w:after="0"/>
        <w:ind w:left="1151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rPr>
          <w:rFonts w:ascii="Times New Roman" w:hAnsi="Times New Roman" w:cs="Times New Roman"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AB75B3" w:rsidRPr="002B1906" w:rsidRDefault="00AB75B3" w:rsidP="00AB75B3"/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AB75B3" w:rsidRPr="002B1906" w:rsidRDefault="00AB75B3" w:rsidP="00AB75B3"/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sectPr w:rsidR="00CF322C" w:rsidRPr="002B1906" w:rsidSect="00B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A2C" w:rsidRDefault="00722A2C" w:rsidP="003461BF">
      <w:pPr>
        <w:spacing w:after="0" w:line="240" w:lineRule="auto"/>
      </w:pPr>
      <w:r>
        <w:separator/>
      </w:r>
    </w:p>
  </w:endnote>
  <w:endnote w:type="continuationSeparator" w:id="1">
    <w:p w:rsidR="00722A2C" w:rsidRDefault="00722A2C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2C" w:rsidRDefault="00690CDD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22A2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2A2C">
      <w:rPr>
        <w:rStyle w:val="a7"/>
        <w:noProof/>
      </w:rPr>
      <w:t>5</w:t>
    </w:r>
    <w:r>
      <w:rPr>
        <w:rStyle w:val="a7"/>
      </w:rPr>
      <w:fldChar w:fldCharType="end"/>
    </w:r>
  </w:p>
  <w:p w:rsidR="00722A2C" w:rsidRDefault="00722A2C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2C" w:rsidRDefault="00722A2C">
    <w:pPr>
      <w:pStyle w:val="a5"/>
      <w:jc w:val="center"/>
    </w:pPr>
  </w:p>
  <w:p w:rsidR="00722A2C" w:rsidRDefault="00722A2C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A2C" w:rsidRDefault="00722A2C" w:rsidP="003461BF">
      <w:pPr>
        <w:spacing w:after="0" w:line="240" w:lineRule="auto"/>
      </w:pPr>
      <w:r>
        <w:separator/>
      </w:r>
    </w:p>
  </w:footnote>
  <w:footnote w:type="continuationSeparator" w:id="1">
    <w:p w:rsidR="00722A2C" w:rsidRDefault="00722A2C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3823"/>
      <w:docPartObj>
        <w:docPartGallery w:val="Page Numbers (Top of Page)"/>
        <w:docPartUnique/>
      </w:docPartObj>
    </w:sdtPr>
    <w:sdtContent>
      <w:p w:rsidR="00722A2C" w:rsidRDefault="00690CDD">
        <w:pPr>
          <w:pStyle w:val="ac"/>
          <w:jc w:val="center"/>
        </w:pPr>
        <w:fldSimple w:instr=" PAGE   \* MERGEFORMAT ">
          <w:r w:rsidR="002B1906">
            <w:rPr>
              <w:noProof/>
            </w:rPr>
            <w:t>28</w:t>
          </w:r>
        </w:fldSimple>
      </w:p>
    </w:sdtContent>
  </w:sdt>
  <w:p w:rsidR="00722A2C" w:rsidRDefault="00722A2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1454485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8C3B69"/>
    <w:multiLevelType w:val="hybridMultilevel"/>
    <w:tmpl w:val="C8C26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47F0B5C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65AD0"/>
    <w:multiLevelType w:val="hybridMultilevel"/>
    <w:tmpl w:val="3DE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4D74DE"/>
    <w:multiLevelType w:val="hybridMultilevel"/>
    <w:tmpl w:val="5A62B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40D8C"/>
    <w:multiLevelType w:val="hybridMultilevel"/>
    <w:tmpl w:val="0E30C8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B02DD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72F59"/>
    <w:multiLevelType w:val="hybridMultilevel"/>
    <w:tmpl w:val="6F18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B05D2"/>
    <w:multiLevelType w:val="hybridMultilevel"/>
    <w:tmpl w:val="7E9E05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B612D"/>
    <w:multiLevelType w:val="hybridMultilevel"/>
    <w:tmpl w:val="86EC71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903A3"/>
    <w:multiLevelType w:val="hybridMultilevel"/>
    <w:tmpl w:val="D5CED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6BDD42B1"/>
    <w:multiLevelType w:val="hybridMultilevel"/>
    <w:tmpl w:val="6AE410BE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9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0"/>
  </w:num>
  <w:num w:numId="4">
    <w:abstractNumId w:val="40"/>
  </w:num>
  <w:num w:numId="5">
    <w:abstractNumId w:val="23"/>
  </w:num>
  <w:num w:numId="6">
    <w:abstractNumId w:val="18"/>
  </w:num>
  <w:num w:numId="7">
    <w:abstractNumId w:val="12"/>
  </w:num>
  <w:num w:numId="8">
    <w:abstractNumId w:val="12"/>
  </w:num>
  <w:num w:numId="9">
    <w:abstractNumId w:val="25"/>
  </w:num>
  <w:num w:numId="10">
    <w:abstractNumId w:val="13"/>
  </w:num>
  <w:num w:numId="11">
    <w:abstractNumId w:val="39"/>
  </w:num>
  <w:num w:numId="12">
    <w:abstractNumId w:val="26"/>
  </w:num>
  <w:num w:numId="13">
    <w:abstractNumId w:val="9"/>
  </w:num>
  <w:num w:numId="14">
    <w:abstractNumId w:val="43"/>
  </w:num>
  <w:num w:numId="15">
    <w:abstractNumId w:val="10"/>
  </w:num>
  <w:num w:numId="16">
    <w:abstractNumId w:val="7"/>
  </w:num>
  <w:num w:numId="17">
    <w:abstractNumId w:val="35"/>
  </w:num>
  <w:num w:numId="18">
    <w:abstractNumId w:val="37"/>
  </w:num>
  <w:num w:numId="19">
    <w:abstractNumId w:val="29"/>
  </w:num>
  <w:num w:numId="20">
    <w:abstractNumId w:val="28"/>
  </w:num>
  <w:num w:numId="21">
    <w:abstractNumId w:val="0"/>
  </w:num>
  <w:num w:numId="22">
    <w:abstractNumId w:val="3"/>
  </w:num>
  <w:num w:numId="23">
    <w:abstractNumId w:val="5"/>
  </w:num>
  <w:num w:numId="24">
    <w:abstractNumId w:val="34"/>
  </w:num>
  <w:num w:numId="25">
    <w:abstractNumId w:val="4"/>
  </w:num>
  <w:num w:numId="26">
    <w:abstractNumId w:val="2"/>
  </w:num>
  <w:num w:numId="27">
    <w:abstractNumId w:val="32"/>
  </w:num>
  <w:num w:numId="28">
    <w:abstractNumId w:val="1"/>
  </w:num>
  <w:num w:numId="29">
    <w:abstractNumId w:val="15"/>
  </w:num>
  <w:num w:numId="30">
    <w:abstractNumId w:val="22"/>
  </w:num>
  <w:num w:numId="31">
    <w:abstractNumId w:val="21"/>
  </w:num>
  <w:num w:numId="32">
    <w:abstractNumId w:val="41"/>
  </w:num>
  <w:num w:numId="33">
    <w:abstractNumId w:val="8"/>
  </w:num>
  <w:num w:numId="34">
    <w:abstractNumId w:val="33"/>
  </w:num>
  <w:num w:numId="35">
    <w:abstractNumId w:val="17"/>
  </w:num>
  <w:num w:numId="36">
    <w:abstractNumId w:val="24"/>
  </w:num>
  <w:num w:numId="37">
    <w:abstractNumId w:val="27"/>
  </w:num>
  <w:num w:numId="38">
    <w:abstractNumId w:val="19"/>
  </w:num>
  <w:num w:numId="39">
    <w:abstractNumId w:val="20"/>
  </w:num>
  <w:num w:numId="40">
    <w:abstractNumId w:val="36"/>
  </w:num>
  <w:num w:numId="41">
    <w:abstractNumId w:val="16"/>
  </w:num>
  <w:num w:numId="42">
    <w:abstractNumId w:val="31"/>
  </w:num>
  <w:num w:numId="43">
    <w:abstractNumId w:val="42"/>
  </w:num>
  <w:num w:numId="44">
    <w:abstractNumId w:val="11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0367"/>
    <w:rsid w:val="0000608A"/>
    <w:rsid w:val="00011713"/>
    <w:rsid w:val="00011F8A"/>
    <w:rsid w:val="000203B4"/>
    <w:rsid w:val="000313F7"/>
    <w:rsid w:val="00031FC5"/>
    <w:rsid w:val="000322FB"/>
    <w:rsid w:val="00046A12"/>
    <w:rsid w:val="00063F7C"/>
    <w:rsid w:val="000721F6"/>
    <w:rsid w:val="00076918"/>
    <w:rsid w:val="00085B1D"/>
    <w:rsid w:val="00086AEF"/>
    <w:rsid w:val="000906C2"/>
    <w:rsid w:val="000909EC"/>
    <w:rsid w:val="00092DA6"/>
    <w:rsid w:val="00095037"/>
    <w:rsid w:val="000A4073"/>
    <w:rsid w:val="000A50A2"/>
    <w:rsid w:val="000A6FE9"/>
    <w:rsid w:val="000B4C1E"/>
    <w:rsid w:val="000B51D6"/>
    <w:rsid w:val="000B6581"/>
    <w:rsid w:val="000B718D"/>
    <w:rsid w:val="000C313C"/>
    <w:rsid w:val="000C3CD6"/>
    <w:rsid w:val="000C45CA"/>
    <w:rsid w:val="000C754B"/>
    <w:rsid w:val="000D17D3"/>
    <w:rsid w:val="000D3744"/>
    <w:rsid w:val="000E6258"/>
    <w:rsid w:val="000F43D6"/>
    <w:rsid w:val="0010712E"/>
    <w:rsid w:val="001221D5"/>
    <w:rsid w:val="00123FBC"/>
    <w:rsid w:val="0012502A"/>
    <w:rsid w:val="001253D0"/>
    <w:rsid w:val="00125CE7"/>
    <w:rsid w:val="00131C4F"/>
    <w:rsid w:val="00137E3B"/>
    <w:rsid w:val="00145DB7"/>
    <w:rsid w:val="00147659"/>
    <w:rsid w:val="001540BA"/>
    <w:rsid w:val="00164F28"/>
    <w:rsid w:val="00165022"/>
    <w:rsid w:val="00167A7B"/>
    <w:rsid w:val="001843CD"/>
    <w:rsid w:val="00185144"/>
    <w:rsid w:val="001852BD"/>
    <w:rsid w:val="001A670E"/>
    <w:rsid w:val="001B0464"/>
    <w:rsid w:val="001C6578"/>
    <w:rsid w:val="001D0063"/>
    <w:rsid w:val="001D50A3"/>
    <w:rsid w:val="001E115D"/>
    <w:rsid w:val="001F06DC"/>
    <w:rsid w:val="001F4375"/>
    <w:rsid w:val="001F4D16"/>
    <w:rsid w:val="0020080F"/>
    <w:rsid w:val="00201D67"/>
    <w:rsid w:val="0020537B"/>
    <w:rsid w:val="0021164C"/>
    <w:rsid w:val="00221276"/>
    <w:rsid w:val="00221958"/>
    <w:rsid w:val="002272C2"/>
    <w:rsid w:val="0022751E"/>
    <w:rsid w:val="002341CA"/>
    <w:rsid w:val="00234D56"/>
    <w:rsid w:val="0024321C"/>
    <w:rsid w:val="00253067"/>
    <w:rsid w:val="00254DC7"/>
    <w:rsid w:val="00255E40"/>
    <w:rsid w:val="00262BF2"/>
    <w:rsid w:val="00264959"/>
    <w:rsid w:val="002674F0"/>
    <w:rsid w:val="00270900"/>
    <w:rsid w:val="00275B38"/>
    <w:rsid w:val="00281461"/>
    <w:rsid w:val="00283FE6"/>
    <w:rsid w:val="0028775A"/>
    <w:rsid w:val="00292E19"/>
    <w:rsid w:val="0029713B"/>
    <w:rsid w:val="002B1906"/>
    <w:rsid w:val="002B27D2"/>
    <w:rsid w:val="002C2F68"/>
    <w:rsid w:val="002C7AA5"/>
    <w:rsid w:val="002D4A77"/>
    <w:rsid w:val="002E218F"/>
    <w:rsid w:val="002E3814"/>
    <w:rsid w:val="002F610E"/>
    <w:rsid w:val="002F6FFF"/>
    <w:rsid w:val="002F73A9"/>
    <w:rsid w:val="003043FF"/>
    <w:rsid w:val="00314555"/>
    <w:rsid w:val="003461BF"/>
    <w:rsid w:val="00355662"/>
    <w:rsid w:val="003557BB"/>
    <w:rsid w:val="00362EAE"/>
    <w:rsid w:val="00363B05"/>
    <w:rsid w:val="00364C67"/>
    <w:rsid w:val="00367916"/>
    <w:rsid w:val="00372B41"/>
    <w:rsid w:val="00391AF8"/>
    <w:rsid w:val="00396F44"/>
    <w:rsid w:val="003A2D8E"/>
    <w:rsid w:val="003A546E"/>
    <w:rsid w:val="003B344E"/>
    <w:rsid w:val="003D0608"/>
    <w:rsid w:val="003D0E3C"/>
    <w:rsid w:val="003E1CAC"/>
    <w:rsid w:val="003E1EA2"/>
    <w:rsid w:val="003E35EF"/>
    <w:rsid w:val="003E4C9D"/>
    <w:rsid w:val="003F530A"/>
    <w:rsid w:val="003F7E61"/>
    <w:rsid w:val="00421209"/>
    <w:rsid w:val="00436ADD"/>
    <w:rsid w:val="00442982"/>
    <w:rsid w:val="00443FB6"/>
    <w:rsid w:val="00447CE9"/>
    <w:rsid w:val="00456F1C"/>
    <w:rsid w:val="00464A4F"/>
    <w:rsid w:val="00466AB0"/>
    <w:rsid w:val="0047189D"/>
    <w:rsid w:val="004855C6"/>
    <w:rsid w:val="00492CCE"/>
    <w:rsid w:val="00496D95"/>
    <w:rsid w:val="00497760"/>
    <w:rsid w:val="004A1D55"/>
    <w:rsid w:val="004A40B1"/>
    <w:rsid w:val="004A64CA"/>
    <w:rsid w:val="004B3BC1"/>
    <w:rsid w:val="004C2BB3"/>
    <w:rsid w:val="004C3453"/>
    <w:rsid w:val="004C3458"/>
    <w:rsid w:val="004C3CDD"/>
    <w:rsid w:val="004C467E"/>
    <w:rsid w:val="004D3DAE"/>
    <w:rsid w:val="004D7A8B"/>
    <w:rsid w:val="004F5504"/>
    <w:rsid w:val="00500EC5"/>
    <w:rsid w:val="00503FFE"/>
    <w:rsid w:val="00504E5C"/>
    <w:rsid w:val="00506AB6"/>
    <w:rsid w:val="005113AA"/>
    <w:rsid w:val="0051146C"/>
    <w:rsid w:val="0051320A"/>
    <w:rsid w:val="0051418C"/>
    <w:rsid w:val="005153DF"/>
    <w:rsid w:val="00516AC2"/>
    <w:rsid w:val="00517F47"/>
    <w:rsid w:val="00521CA6"/>
    <w:rsid w:val="00525A53"/>
    <w:rsid w:val="00527AB9"/>
    <w:rsid w:val="00533738"/>
    <w:rsid w:val="00533F85"/>
    <w:rsid w:val="0054302C"/>
    <w:rsid w:val="00551F41"/>
    <w:rsid w:val="00555E98"/>
    <w:rsid w:val="00565776"/>
    <w:rsid w:val="00570B6B"/>
    <w:rsid w:val="005720AA"/>
    <w:rsid w:val="00587E52"/>
    <w:rsid w:val="005919AA"/>
    <w:rsid w:val="00593ACC"/>
    <w:rsid w:val="00594354"/>
    <w:rsid w:val="0059787F"/>
    <w:rsid w:val="005A482B"/>
    <w:rsid w:val="005B2B7C"/>
    <w:rsid w:val="005D2B1A"/>
    <w:rsid w:val="005D2EA5"/>
    <w:rsid w:val="005E27A8"/>
    <w:rsid w:val="005E3B97"/>
    <w:rsid w:val="005E7DE6"/>
    <w:rsid w:val="005F142B"/>
    <w:rsid w:val="005F1C87"/>
    <w:rsid w:val="00603A58"/>
    <w:rsid w:val="00612AFC"/>
    <w:rsid w:val="00615D5E"/>
    <w:rsid w:val="00616F47"/>
    <w:rsid w:val="00620B37"/>
    <w:rsid w:val="006232A9"/>
    <w:rsid w:val="00624117"/>
    <w:rsid w:val="00625DCE"/>
    <w:rsid w:val="006318CE"/>
    <w:rsid w:val="00666934"/>
    <w:rsid w:val="0067350E"/>
    <w:rsid w:val="006756FD"/>
    <w:rsid w:val="006761DF"/>
    <w:rsid w:val="00676A40"/>
    <w:rsid w:val="00676A90"/>
    <w:rsid w:val="00683934"/>
    <w:rsid w:val="006874F6"/>
    <w:rsid w:val="00690CDD"/>
    <w:rsid w:val="00691970"/>
    <w:rsid w:val="0069506C"/>
    <w:rsid w:val="00695CB9"/>
    <w:rsid w:val="006A2F96"/>
    <w:rsid w:val="006A739B"/>
    <w:rsid w:val="006C0C94"/>
    <w:rsid w:val="006C7002"/>
    <w:rsid w:val="006D6E2D"/>
    <w:rsid w:val="006E0093"/>
    <w:rsid w:val="006E31A7"/>
    <w:rsid w:val="00705AF8"/>
    <w:rsid w:val="007076AF"/>
    <w:rsid w:val="00712680"/>
    <w:rsid w:val="007128C7"/>
    <w:rsid w:val="00713B5C"/>
    <w:rsid w:val="00717D6C"/>
    <w:rsid w:val="00722A2C"/>
    <w:rsid w:val="0072737D"/>
    <w:rsid w:val="00730F5A"/>
    <w:rsid w:val="00731FF9"/>
    <w:rsid w:val="007357A2"/>
    <w:rsid w:val="007424EA"/>
    <w:rsid w:val="00747B34"/>
    <w:rsid w:val="0075258B"/>
    <w:rsid w:val="00760997"/>
    <w:rsid w:val="007619E6"/>
    <w:rsid w:val="0077652D"/>
    <w:rsid w:val="00783162"/>
    <w:rsid w:val="00795C37"/>
    <w:rsid w:val="007A6104"/>
    <w:rsid w:val="007B06F1"/>
    <w:rsid w:val="007C038C"/>
    <w:rsid w:val="007C364F"/>
    <w:rsid w:val="007C3656"/>
    <w:rsid w:val="007D7EAD"/>
    <w:rsid w:val="007E4A05"/>
    <w:rsid w:val="007F454E"/>
    <w:rsid w:val="007F4BDA"/>
    <w:rsid w:val="008006F1"/>
    <w:rsid w:val="0080133A"/>
    <w:rsid w:val="00801A3E"/>
    <w:rsid w:val="0080596C"/>
    <w:rsid w:val="00812510"/>
    <w:rsid w:val="008157D1"/>
    <w:rsid w:val="00825B49"/>
    <w:rsid w:val="00827499"/>
    <w:rsid w:val="008328D8"/>
    <w:rsid w:val="0084358A"/>
    <w:rsid w:val="00847107"/>
    <w:rsid w:val="00847160"/>
    <w:rsid w:val="00862572"/>
    <w:rsid w:val="008630FF"/>
    <w:rsid w:val="0086330A"/>
    <w:rsid w:val="00865E01"/>
    <w:rsid w:val="00873E11"/>
    <w:rsid w:val="00887480"/>
    <w:rsid w:val="008960A1"/>
    <w:rsid w:val="0089612E"/>
    <w:rsid w:val="00897EB7"/>
    <w:rsid w:val="008A0DFF"/>
    <w:rsid w:val="008A1EC2"/>
    <w:rsid w:val="008A2CEB"/>
    <w:rsid w:val="008A4346"/>
    <w:rsid w:val="008A5B98"/>
    <w:rsid w:val="008D1C9C"/>
    <w:rsid w:val="008D25DA"/>
    <w:rsid w:val="008E0556"/>
    <w:rsid w:val="008E1AF7"/>
    <w:rsid w:val="008F1F84"/>
    <w:rsid w:val="008F2855"/>
    <w:rsid w:val="00902D76"/>
    <w:rsid w:val="00904E54"/>
    <w:rsid w:val="00914086"/>
    <w:rsid w:val="00914EE4"/>
    <w:rsid w:val="00920E87"/>
    <w:rsid w:val="009238DE"/>
    <w:rsid w:val="009247D1"/>
    <w:rsid w:val="009316D0"/>
    <w:rsid w:val="00945999"/>
    <w:rsid w:val="00961A94"/>
    <w:rsid w:val="00966B02"/>
    <w:rsid w:val="0097295D"/>
    <w:rsid w:val="009778C2"/>
    <w:rsid w:val="009802A0"/>
    <w:rsid w:val="00980CB7"/>
    <w:rsid w:val="0098352E"/>
    <w:rsid w:val="00985D5C"/>
    <w:rsid w:val="00994048"/>
    <w:rsid w:val="00994E72"/>
    <w:rsid w:val="009A2537"/>
    <w:rsid w:val="009A772D"/>
    <w:rsid w:val="009A7D3F"/>
    <w:rsid w:val="009B2004"/>
    <w:rsid w:val="009B5C85"/>
    <w:rsid w:val="009B611D"/>
    <w:rsid w:val="009D1936"/>
    <w:rsid w:val="009E38D1"/>
    <w:rsid w:val="00A06B2C"/>
    <w:rsid w:val="00A10ED5"/>
    <w:rsid w:val="00A14DE2"/>
    <w:rsid w:val="00A24DBD"/>
    <w:rsid w:val="00A26002"/>
    <w:rsid w:val="00A2674A"/>
    <w:rsid w:val="00A27AA1"/>
    <w:rsid w:val="00A3420B"/>
    <w:rsid w:val="00A371AF"/>
    <w:rsid w:val="00A46703"/>
    <w:rsid w:val="00A53E16"/>
    <w:rsid w:val="00A61B53"/>
    <w:rsid w:val="00A661DC"/>
    <w:rsid w:val="00A67866"/>
    <w:rsid w:val="00A67BDC"/>
    <w:rsid w:val="00A74703"/>
    <w:rsid w:val="00A9653F"/>
    <w:rsid w:val="00AA25FA"/>
    <w:rsid w:val="00AB044F"/>
    <w:rsid w:val="00AB550D"/>
    <w:rsid w:val="00AB75B3"/>
    <w:rsid w:val="00AC7871"/>
    <w:rsid w:val="00AD6078"/>
    <w:rsid w:val="00AE0033"/>
    <w:rsid w:val="00AE0D91"/>
    <w:rsid w:val="00AF1D49"/>
    <w:rsid w:val="00AF1DBD"/>
    <w:rsid w:val="00AF49D7"/>
    <w:rsid w:val="00B03A7B"/>
    <w:rsid w:val="00B138C4"/>
    <w:rsid w:val="00B144AF"/>
    <w:rsid w:val="00B2137B"/>
    <w:rsid w:val="00B219AE"/>
    <w:rsid w:val="00B2637E"/>
    <w:rsid w:val="00B32C7E"/>
    <w:rsid w:val="00B3370C"/>
    <w:rsid w:val="00B35088"/>
    <w:rsid w:val="00B44FFE"/>
    <w:rsid w:val="00B50A28"/>
    <w:rsid w:val="00B52507"/>
    <w:rsid w:val="00B605AC"/>
    <w:rsid w:val="00B7321A"/>
    <w:rsid w:val="00B80101"/>
    <w:rsid w:val="00B82D4F"/>
    <w:rsid w:val="00B85114"/>
    <w:rsid w:val="00B85A14"/>
    <w:rsid w:val="00B92940"/>
    <w:rsid w:val="00B9799F"/>
    <w:rsid w:val="00BB113A"/>
    <w:rsid w:val="00BB478C"/>
    <w:rsid w:val="00BB6845"/>
    <w:rsid w:val="00BC3088"/>
    <w:rsid w:val="00BC6158"/>
    <w:rsid w:val="00BD164A"/>
    <w:rsid w:val="00BE34C2"/>
    <w:rsid w:val="00BE55DB"/>
    <w:rsid w:val="00C02732"/>
    <w:rsid w:val="00C06B9B"/>
    <w:rsid w:val="00C14FD2"/>
    <w:rsid w:val="00C16301"/>
    <w:rsid w:val="00C32FBC"/>
    <w:rsid w:val="00C40DBA"/>
    <w:rsid w:val="00C42696"/>
    <w:rsid w:val="00C53312"/>
    <w:rsid w:val="00C55DF2"/>
    <w:rsid w:val="00C56ACB"/>
    <w:rsid w:val="00C57FBB"/>
    <w:rsid w:val="00C708F7"/>
    <w:rsid w:val="00C740C6"/>
    <w:rsid w:val="00C82552"/>
    <w:rsid w:val="00C82B3B"/>
    <w:rsid w:val="00C86F57"/>
    <w:rsid w:val="00C9555A"/>
    <w:rsid w:val="00CA2515"/>
    <w:rsid w:val="00CA5658"/>
    <w:rsid w:val="00CB0A0E"/>
    <w:rsid w:val="00CB1425"/>
    <w:rsid w:val="00CB47FD"/>
    <w:rsid w:val="00CB5AEE"/>
    <w:rsid w:val="00CB6198"/>
    <w:rsid w:val="00CB6200"/>
    <w:rsid w:val="00CC058E"/>
    <w:rsid w:val="00CD2687"/>
    <w:rsid w:val="00CD2F8E"/>
    <w:rsid w:val="00CD7C90"/>
    <w:rsid w:val="00CE5B7B"/>
    <w:rsid w:val="00CF322C"/>
    <w:rsid w:val="00D02686"/>
    <w:rsid w:val="00D03606"/>
    <w:rsid w:val="00D10E65"/>
    <w:rsid w:val="00D15209"/>
    <w:rsid w:val="00D219D1"/>
    <w:rsid w:val="00D242F2"/>
    <w:rsid w:val="00D25077"/>
    <w:rsid w:val="00D30C43"/>
    <w:rsid w:val="00D33083"/>
    <w:rsid w:val="00D34143"/>
    <w:rsid w:val="00D356A8"/>
    <w:rsid w:val="00D50549"/>
    <w:rsid w:val="00D62ECE"/>
    <w:rsid w:val="00D67F83"/>
    <w:rsid w:val="00D82F3D"/>
    <w:rsid w:val="00D848D4"/>
    <w:rsid w:val="00D863B5"/>
    <w:rsid w:val="00D86A0E"/>
    <w:rsid w:val="00DB3B11"/>
    <w:rsid w:val="00DD5862"/>
    <w:rsid w:val="00DE4301"/>
    <w:rsid w:val="00DE4B52"/>
    <w:rsid w:val="00DF6808"/>
    <w:rsid w:val="00E01752"/>
    <w:rsid w:val="00E03B1B"/>
    <w:rsid w:val="00E05EE3"/>
    <w:rsid w:val="00E12DA6"/>
    <w:rsid w:val="00E146BD"/>
    <w:rsid w:val="00E21BD4"/>
    <w:rsid w:val="00E225A4"/>
    <w:rsid w:val="00E26BA1"/>
    <w:rsid w:val="00E3119B"/>
    <w:rsid w:val="00E44292"/>
    <w:rsid w:val="00E63BCD"/>
    <w:rsid w:val="00E673C6"/>
    <w:rsid w:val="00E728A2"/>
    <w:rsid w:val="00E771CF"/>
    <w:rsid w:val="00E80367"/>
    <w:rsid w:val="00E85A75"/>
    <w:rsid w:val="00E861C5"/>
    <w:rsid w:val="00E871E9"/>
    <w:rsid w:val="00E92523"/>
    <w:rsid w:val="00E933AB"/>
    <w:rsid w:val="00E97B0C"/>
    <w:rsid w:val="00EA3BD2"/>
    <w:rsid w:val="00EA435C"/>
    <w:rsid w:val="00EA52B6"/>
    <w:rsid w:val="00EC00FA"/>
    <w:rsid w:val="00EC77E2"/>
    <w:rsid w:val="00ED4E2E"/>
    <w:rsid w:val="00ED4E41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10359"/>
    <w:rsid w:val="00F11238"/>
    <w:rsid w:val="00F146ED"/>
    <w:rsid w:val="00F14AD4"/>
    <w:rsid w:val="00F17895"/>
    <w:rsid w:val="00F20781"/>
    <w:rsid w:val="00F237D5"/>
    <w:rsid w:val="00F27900"/>
    <w:rsid w:val="00F34FB2"/>
    <w:rsid w:val="00F37E68"/>
    <w:rsid w:val="00F460A6"/>
    <w:rsid w:val="00F47256"/>
    <w:rsid w:val="00F611C7"/>
    <w:rsid w:val="00F63959"/>
    <w:rsid w:val="00F71316"/>
    <w:rsid w:val="00F72D52"/>
    <w:rsid w:val="00F7522C"/>
    <w:rsid w:val="00F75ED7"/>
    <w:rsid w:val="00F808D0"/>
    <w:rsid w:val="00F87548"/>
    <w:rsid w:val="00F919FB"/>
    <w:rsid w:val="00FA35CC"/>
    <w:rsid w:val="00FA3CD6"/>
    <w:rsid w:val="00FA7129"/>
    <w:rsid w:val="00FB1942"/>
    <w:rsid w:val="00FB2926"/>
    <w:rsid w:val="00FB6B75"/>
    <w:rsid w:val="00FC6245"/>
    <w:rsid w:val="00FC735B"/>
    <w:rsid w:val="00FD3968"/>
    <w:rsid w:val="00FE1124"/>
    <w:rsid w:val="00FE5782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customStyle="1" w:styleId="24">
    <w:name w:val="Основной текст (2)_"/>
    <w:link w:val="23"/>
    <w:uiPriority w:val="99"/>
    <w:locked/>
    <w:rsid w:val="0051320A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paragraph" w:styleId="af9">
    <w:name w:val="No Spacing"/>
    <w:uiPriority w:val="1"/>
    <w:qFormat/>
    <w:rsid w:val="00730F5A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c1">
    <w:name w:val="c1"/>
    <w:basedOn w:val="a0"/>
    <w:rsid w:val="00730F5A"/>
  </w:style>
  <w:style w:type="paragraph" w:customStyle="1" w:styleId="c10">
    <w:name w:val="c10"/>
    <w:basedOn w:val="a"/>
    <w:rsid w:val="0073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a">
    <w:name w:val="Заголовки"/>
    <w:basedOn w:val="1"/>
    <w:rsid w:val="00730F5A"/>
    <w:pPr>
      <w:autoSpaceDE/>
      <w:autoSpaceDN/>
      <w:spacing w:before="240" w:after="60" w:line="360" w:lineRule="auto"/>
      <w:ind w:firstLine="0"/>
      <w:jc w:val="center"/>
    </w:pPr>
    <w:rPr>
      <w:rFonts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730F5A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table" w:styleId="afb">
    <w:name w:val="Table Grid"/>
    <w:basedOn w:val="a1"/>
    <w:uiPriority w:val="39"/>
    <w:rsid w:val="00730F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Основной"/>
    <w:basedOn w:val="a"/>
    <w:rsid w:val="009802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aho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l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72B1-2AA5-4FB0-8E97-036DE6A7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28</Pages>
  <Words>5395</Words>
  <Characters>30755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Техникум</cp:lastModifiedBy>
  <cp:revision>14</cp:revision>
  <cp:lastPrinted>2021-03-11T17:04:00Z</cp:lastPrinted>
  <dcterms:created xsi:type="dcterms:W3CDTF">2010-05-29T15:22:00Z</dcterms:created>
  <dcterms:modified xsi:type="dcterms:W3CDTF">2021-03-11T17:05:00Z</dcterms:modified>
</cp:coreProperties>
</file>