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361C5E" w:rsidRDefault="00993A0D" w:rsidP="00993A0D">
      <w:pPr>
        <w:pStyle w:val="Default"/>
        <w:jc w:val="center"/>
        <w:rPr>
          <w:b/>
        </w:rPr>
      </w:pPr>
      <w:r w:rsidRPr="00361C5E">
        <w:rPr>
          <w:b/>
        </w:rPr>
        <w:t>Аннотация</w:t>
      </w:r>
    </w:p>
    <w:p w:rsidR="00361C5E" w:rsidRPr="00361C5E" w:rsidRDefault="00361C5E" w:rsidP="00361C5E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4"/>
          <w:szCs w:val="24"/>
        </w:rPr>
      </w:pPr>
      <w:r w:rsidRPr="00361C5E">
        <w:rPr>
          <w:sz w:val="24"/>
          <w:szCs w:val="24"/>
        </w:rPr>
        <w:t>ОП.03 Административное право</w:t>
      </w:r>
    </w:p>
    <w:p w:rsidR="00361C5E" w:rsidRPr="00361C5E" w:rsidRDefault="00361C5E" w:rsidP="00993A0D">
      <w:pPr>
        <w:pStyle w:val="Default"/>
        <w:jc w:val="center"/>
        <w:rPr>
          <w:b/>
        </w:rPr>
      </w:pPr>
    </w:p>
    <w:p w:rsidR="00361C5E" w:rsidRPr="00361C5E" w:rsidRDefault="00361C5E" w:rsidP="00361C5E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  <w:r w:rsidRPr="00361C5E">
        <w:rPr>
          <w:rFonts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по специальности 40.02.01 Право и организации социального обеспечения, 40.00.00 Юриспруденция</w:t>
      </w:r>
      <w:bookmarkStart w:id="0" w:name="bookmark7"/>
      <w:r w:rsidRPr="00361C5E">
        <w:rPr>
          <w:rFonts w:hAnsi="Times New Roman" w:cs="Times New Roman"/>
          <w:sz w:val="24"/>
          <w:szCs w:val="24"/>
        </w:rPr>
        <w:t xml:space="preserve">. </w:t>
      </w:r>
      <w:r w:rsidRPr="00361C5E">
        <w:rPr>
          <w:rStyle w:val="210"/>
          <w:sz w:val="24"/>
          <w:szCs w:val="24"/>
        </w:rPr>
        <w:t>Д</w:t>
      </w:r>
      <w:r w:rsidRPr="00361C5E">
        <w:rPr>
          <w:rFonts w:hAnsi="Times New Roman" w:cs="Times New Roman"/>
          <w:sz w:val="24"/>
          <w:szCs w:val="24"/>
        </w:rPr>
        <w:t>исциплина относится к общепрофессиональным дисциплинам и входит в профессиональный цикл.</w:t>
      </w:r>
      <w:r>
        <w:rPr>
          <w:rFonts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361C5E">
        <w:rPr>
          <w:rFonts w:hAnsi="Times New Roman" w:cs="Times New Roman"/>
          <w:sz w:val="24"/>
          <w:szCs w:val="24"/>
        </w:rPr>
        <w:t>Цели и задачи дисциплины - требования к результатам освоения дисциплины:</w:t>
      </w:r>
      <w:bookmarkEnd w:id="0"/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361C5E" w:rsidRPr="00361C5E" w:rsidTr="005D2C0B">
        <w:tc>
          <w:tcPr>
            <w:tcW w:w="10063" w:type="dxa"/>
            <w:gridSpan w:val="2"/>
          </w:tcPr>
          <w:p w:rsidR="00361C5E" w:rsidRPr="00361C5E" w:rsidRDefault="00361C5E" w:rsidP="005D2C0B">
            <w:pPr>
              <w:pStyle w:val="Default"/>
              <w:ind w:left="-567" w:firstLine="709"/>
              <w:jc w:val="both"/>
            </w:pPr>
            <w:r w:rsidRPr="00361C5E">
              <w:t xml:space="preserve">В результате освоения дисциплины обучающийся должен уметь: </w:t>
            </w:r>
          </w:p>
          <w:p w:rsidR="00361C5E" w:rsidRPr="00361C5E" w:rsidRDefault="00361C5E" w:rsidP="005D2C0B">
            <w:pPr>
              <w:pStyle w:val="Default"/>
              <w:jc w:val="both"/>
            </w:pPr>
          </w:p>
        </w:tc>
      </w:tr>
      <w:tr w:rsidR="00361C5E" w:rsidRPr="00361C5E" w:rsidTr="005D2C0B">
        <w:tc>
          <w:tcPr>
            <w:tcW w:w="1025" w:type="dxa"/>
            <w:vMerge w:val="restart"/>
          </w:tcPr>
          <w:p w:rsidR="00361C5E" w:rsidRPr="00361C5E" w:rsidRDefault="00361C5E" w:rsidP="005D2C0B">
            <w:pPr>
              <w:pStyle w:val="Default"/>
              <w:jc w:val="both"/>
            </w:pPr>
          </w:p>
          <w:p w:rsidR="00361C5E" w:rsidRPr="00361C5E" w:rsidRDefault="00361C5E" w:rsidP="005D2C0B">
            <w:pPr>
              <w:pStyle w:val="Default"/>
              <w:jc w:val="both"/>
            </w:pPr>
            <w:r w:rsidRPr="00361C5E">
              <w:t>ПК 2.3, 2.4</w:t>
            </w:r>
          </w:p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У 1. Отграничивать исполнительную (административную) деятельность от иных видов государственной деятельности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У 2. Составлять различные административно-правовые документы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У 3.Выделять субъекты исполнительно- распорядительной деятельности из числа иных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У 4. Выделять административно-правовые отношения из числа иных правоотношений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61C5E">
              <w:t>У 5. Анализировать и применять на практике нормы административного законодательства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У 6. Оказывать консультационную помощь субъектам административных правоотношений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61C5E">
              <w:rPr>
                <w:rFonts w:hAnsi="Times New Roman" w:cs="Times New Roman"/>
                <w:sz w:val="24"/>
                <w:szCs w:val="24"/>
              </w:rPr>
              <w:t>У 7.Логично и грамотно выражать и обосновывать свою точку зрения по административно-правовой проблематике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22"/>
              <w:shd w:val="clear" w:color="auto" w:fill="auto"/>
              <w:spacing w:after="0"/>
              <w:ind w:left="20" w:firstLine="0"/>
              <w:jc w:val="both"/>
              <w:rPr>
                <w:rFonts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61C5E">
              <w:rPr>
                <w:rFonts w:hAnsi="Times New Roman" w:cs="Times New Roman"/>
                <w:i/>
                <w:sz w:val="24"/>
                <w:szCs w:val="24"/>
              </w:rPr>
              <w:t xml:space="preserve">У 8. </w:t>
            </w:r>
            <w:r w:rsidRPr="00361C5E">
              <w:rPr>
                <w:rFonts w:hAnsi="Times New Roman" w:cs="Times New Roman"/>
                <w:i/>
                <w:color w:val="000000" w:themeColor="text1"/>
                <w:sz w:val="24"/>
                <w:szCs w:val="24"/>
              </w:rPr>
              <w:t xml:space="preserve">Определять </w:t>
            </w:r>
            <w:r w:rsidRPr="00361C5E">
              <w:rPr>
                <w:rFonts w:hAnsi="Times New Roman" w:cs="Times New Roman"/>
                <w:bCs/>
                <w:i/>
                <w:color w:val="000000" w:themeColor="text1"/>
                <w:sz w:val="24"/>
                <w:szCs w:val="24"/>
              </w:rPr>
              <w:t>п</w:t>
            </w:r>
            <w:r w:rsidRPr="00361C5E">
              <w:rPr>
                <w:rFonts w:hAnsi="Times New Roman" w:cs="Times New Roman"/>
                <w:i/>
                <w:color w:val="000000" w:themeColor="text1"/>
                <w:sz w:val="24"/>
                <w:szCs w:val="24"/>
              </w:rPr>
              <w:t xml:space="preserve">равовой </w:t>
            </w:r>
            <w:proofErr w:type="gramStart"/>
            <w:r w:rsidRPr="00361C5E">
              <w:rPr>
                <w:rFonts w:hAnsi="Times New Roman" w:cs="Times New Roman"/>
                <w:i/>
                <w:color w:val="000000" w:themeColor="text1"/>
                <w:sz w:val="24"/>
                <w:szCs w:val="24"/>
              </w:rPr>
              <w:t>статус  образовательных</w:t>
            </w:r>
            <w:proofErr w:type="gramEnd"/>
            <w:r w:rsidRPr="00361C5E">
              <w:rPr>
                <w:rFonts w:hAnsi="Times New Roman" w:cs="Times New Roman"/>
                <w:i/>
                <w:color w:val="000000" w:themeColor="text1"/>
                <w:sz w:val="24"/>
                <w:szCs w:val="24"/>
              </w:rPr>
              <w:t xml:space="preserve"> учреждений</w:t>
            </w:r>
          </w:p>
          <w:p w:rsidR="00361C5E" w:rsidRPr="00361C5E" w:rsidRDefault="00361C5E" w:rsidP="005D2C0B">
            <w:pPr>
              <w:pStyle w:val="22"/>
              <w:shd w:val="clear" w:color="auto" w:fill="auto"/>
              <w:spacing w:after="0"/>
              <w:ind w:left="20" w:firstLine="0"/>
              <w:jc w:val="both"/>
              <w:rPr>
                <w:rFonts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61C5E">
              <w:rPr>
                <w:rFonts w:hAnsi="Times New Roman" w:cs="Times New Roman"/>
                <w:i/>
                <w:color w:val="000000" w:themeColor="text1"/>
                <w:sz w:val="24"/>
                <w:szCs w:val="24"/>
              </w:rPr>
              <w:t>Определять полномочия органов местного самоуправления</w:t>
            </w:r>
          </w:p>
          <w:p w:rsidR="00361C5E" w:rsidRPr="00361C5E" w:rsidRDefault="00361C5E" w:rsidP="005D2C0B">
            <w:pPr>
              <w:pStyle w:val="22"/>
              <w:shd w:val="clear" w:color="auto" w:fill="auto"/>
              <w:spacing w:after="0"/>
              <w:ind w:left="20" w:firstLine="0"/>
              <w:jc w:val="both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361C5E" w:rsidRPr="00361C5E" w:rsidTr="005D2C0B">
        <w:tc>
          <w:tcPr>
            <w:tcW w:w="10063" w:type="dxa"/>
            <w:gridSpan w:val="2"/>
          </w:tcPr>
          <w:p w:rsidR="00361C5E" w:rsidRPr="00361C5E" w:rsidRDefault="00361C5E" w:rsidP="005D2C0B">
            <w:pPr>
              <w:pStyle w:val="Default"/>
              <w:ind w:left="-567" w:firstLine="709"/>
              <w:jc w:val="both"/>
            </w:pPr>
            <w:r w:rsidRPr="00361C5E">
              <w:t xml:space="preserve">В результате освоения дисциплины обучающийся должен знать: </w:t>
            </w:r>
          </w:p>
          <w:p w:rsidR="00361C5E" w:rsidRPr="00361C5E" w:rsidRDefault="00361C5E" w:rsidP="005D2C0B">
            <w:pPr>
              <w:pStyle w:val="Default"/>
              <w:jc w:val="both"/>
            </w:pPr>
          </w:p>
        </w:tc>
      </w:tr>
      <w:tr w:rsidR="00361C5E" w:rsidRPr="00361C5E" w:rsidTr="005D2C0B">
        <w:tc>
          <w:tcPr>
            <w:tcW w:w="1025" w:type="dxa"/>
            <w:vMerge w:val="restart"/>
          </w:tcPr>
          <w:p w:rsidR="00361C5E" w:rsidRPr="00361C5E" w:rsidRDefault="00361C5E" w:rsidP="005D2C0B">
            <w:pPr>
              <w:pStyle w:val="Default"/>
              <w:jc w:val="both"/>
            </w:pPr>
            <w:r w:rsidRPr="00361C5E">
              <w:t>ПК 2.3, 2.4</w:t>
            </w:r>
          </w:p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З 1.Понятие и источники административного права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З 2. Понятие и виды административно-правовых норм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З 3. Понятия   государственной службы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61C5E">
              <w:t>З 4. Состав административного правонарушения, порядок привлечения к административной ответственности, виды административных наказаний, понятие и виды административно-правовых отношений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13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361C5E">
              <w:rPr>
                <w:sz w:val="24"/>
                <w:szCs w:val="24"/>
              </w:rPr>
              <w:t>З 5. Понятие и виды субъектов административного права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61C5E">
              <w:rPr>
                <w:rFonts w:hAnsi="Times New Roman" w:cs="Times New Roman"/>
                <w:sz w:val="24"/>
                <w:szCs w:val="24"/>
              </w:rPr>
              <w:t>З 6. Административно-правовой статус субъектов административного права</w:t>
            </w:r>
          </w:p>
        </w:tc>
      </w:tr>
      <w:tr w:rsidR="00361C5E" w:rsidRPr="00361C5E" w:rsidTr="005D2C0B">
        <w:tc>
          <w:tcPr>
            <w:tcW w:w="1025" w:type="dxa"/>
            <w:vMerge/>
          </w:tcPr>
          <w:p w:rsidR="00361C5E" w:rsidRPr="00361C5E" w:rsidRDefault="00361C5E" w:rsidP="005D2C0B">
            <w:pPr>
              <w:pStyle w:val="Default"/>
              <w:jc w:val="both"/>
            </w:pPr>
          </w:p>
        </w:tc>
        <w:tc>
          <w:tcPr>
            <w:tcW w:w="9038" w:type="dxa"/>
          </w:tcPr>
          <w:p w:rsidR="00361C5E" w:rsidRPr="00361C5E" w:rsidRDefault="00361C5E" w:rsidP="005D2C0B">
            <w:pPr>
              <w:pStyle w:val="30"/>
              <w:keepNext/>
              <w:keepLines/>
              <w:shd w:val="clear" w:color="auto" w:fill="auto"/>
              <w:spacing w:after="0" w:line="322" w:lineRule="exact"/>
              <w:jc w:val="left"/>
              <w:rPr>
                <w:b w:val="0"/>
                <w:i/>
                <w:sz w:val="24"/>
                <w:szCs w:val="24"/>
              </w:rPr>
            </w:pPr>
            <w:r w:rsidRPr="00361C5E">
              <w:rPr>
                <w:b w:val="0"/>
                <w:i/>
                <w:sz w:val="24"/>
                <w:szCs w:val="24"/>
              </w:rPr>
              <w:t xml:space="preserve"> З.7. Государственное управление в социально-культурной сфере</w:t>
            </w:r>
          </w:p>
        </w:tc>
      </w:tr>
    </w:tbl>
    <w:p w:rsidR="00361C5E" w:rsidRPr="00361C5E" w:rsidRDefault="00361C5E" w:rsidP="00361C5E">
      <w:pPr>
        <w:pStyle w:val="Default"/>
        <w:jc w:val="both"/>
      </w:pPr>
      <w:bookmarkStart w:id="2" w:name="bookmark8"/>
    </w:p>
    <w:p w:rsidR="00361C5E" w:rsidRPr="00361C5E" w:rsidRDefault="00361C5E" w:rsidP="00361C5E">
      <w:pPr>
        <w:pStyle w:val="Default"/>
        <w:ind w:firstLine="567"/>
        <w:jc w:val="both"/>
      </w:pPr>
      <w:r w:rsidRPr="00361C5E">
        <w:t>Учебная дисциплина ОП.03 Административное право способствует формированию общих компетенций (ОК 2,4-6,8,9,11,12</w:t>
      </w:r>
      <w:r>
        <w:t>).</w:t>
      </w:r>
    </w:p>
    <w:p w:rsidR="00361C5E" w:rsidRPr="00361C5E" w:rsidRDefault="00361C5E" w:rsidP="00361C5E">
      <w:pPr>
        <w:pStyle w:val="30"/>
        <w:keepNext/>
        <w:keepLines/>
        <w:shd w:val="clear" w:color="auto" w:fill="auto"/>
        <w:spacing w:after="0" w:line="322" w:lineRule="exact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 w:rsidRPr="00361C5E">
        <w:rPr>
          <w:sz w:val="24"/>
          <w:szCs w:val="24"/>
        </w:rPr>
        <w:t>оличество часов на освоение программы дисциплины:</w:t>
      </w:r>
      <w:bookmarkEnd w:id="2"/>
    </w:p>
    <w:p w:rsidR="00361C5E" w:rsidRPr="00361C5E" w:rsidRDefault="00361C5E" w:rsidP="00361C5E">
      <w:pPr>
        <w:pStyle w:val="22"/>
        <w:shd w:val="clear" w:color="auto" w:fill="auto"/>
        <w:spacing w:after="0"/>
        <w:ind w:firstLine="0"/>
        <w:jc w:val="left"/>
        <w:rPr>
          <w:rFonts w:hAnsi="Times New Roman" w:cs="Times New Roman"/>
          <w:sz w:val="24"/>
          <w:szCs w:val="24"/>
        </w:rPr>
      </w:pPr>
      <w:r w:rsidRPr="00361C5E">
        <w:rPr>
          <w:rFonts w:hAnsi="Times New Roman" w:cs="Times New Roman"/>
          <w:sz w:val="24"/>
          <w:szCs w:val="24"/>
        </w:rPr>
        <w:t>максимальной учебной нагрузки обучающегося 90 часов, в том числе:</w:t>
      </w:r>
    </w:p>
    <w:p w:rsidR="00361C5E" w:rsidRPr="00361C5E" w:rsidRDefault="00361C5E" w:rsidP="00361C5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4"/>
          <w:szCs w:val="24"/>
        </w:rPr>
      </w:pPr>
      <w:r w:rsidRPr="00361C5E">
        <w:rPr>
          <w:rFonts w:hAnsi="Times New Roman" w:cs="Times New Roman"/>
          <w:sz w:val="24"/>
          <w:szCs w:val="24"/>
        </w:rPr>
        <w:t>обязательной аудиторной учебной нагрузки обучающегося 60 часов; самостоятельной работы обучающегося 30 часов</w:t>
      </w:r>
      <w:r w:rsidRPr="00361C5E">
        <w:rPr>
          <w:rFonts w:hAnsi="Times New Roman" w:cs="Times New Roman"/>
          <w:sz w:val="24"/>
          <w:szCs w:val="24"/>
        </w:rPr>
        <w:t>.</w:t>
      </w:r>
    </w:p>
    <w:p w:rsidR="006F3661" w:rsidRPr="00361C5E" w:rsidRDefault="006F3661" w:rsidP="00407F79">
      <w:pPr>
        <w:pStyle w:val="a3"/>
        <w:spacing w:line="216" w:lineRule="auto"/>
        <w:rPr>
          <w:sz w:val="24"/>
          <w:szCs w:val="24"/>
        </w:rPr>
      </w:pPr>
      <w:r w:rsidRPr="00361C5E">
        <w:rPr>
          <w:sz w:val="24"/>
          <w:szCs w:val="24"/>
        </w:rPr>
        <w:t xml:space="preserve">Промежуточная аттестация проводится в форме </w:t>
      </w:r>
      <w:r w:rsidR="00361C5E" w:rsidRPr="00361C5E">
        <w:rPr>
          <w:sz w:val="24"/>
          <w:szCs w:val="24"/>
        </w:rPr>
        <w:t>экзамена</w:t>
      </w: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993A0D">
      <w:pPr>
        <w:pStyle w:val="Default"/>
        <w:jc w:val="center"/>
        <w:rPr>
          <w:b/>
        </w:rPr>
      </w:pPr>
    </w:p>
    <w:sectPr w:rsidR="006F3661" w:rsidRPr="0036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361C5E"/>
    <w:rsid w:val="00407F79"/>
    <w:rsid w:val="004C6F37"/>
    <w:rsid w:val="006F3661"/>
    <w:rsid w:val="0080355B"/>
    <w:rsid w:val="00993A0D"/>
    <w:rsid w:val="00A224A9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styleId="a4">
    <w:name w:val="Hyperlink"/>
    <w:basedOn w:val="a0"/>
    <w:uiPriority w:val="99"/>
    <w:rsid w:val="00361C5E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361C5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361C5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30">
    <w:name w:val="Заголовок №3"/>
    <w:basedOn w:val="a"/>
    <w:link w:val="3"/>
    <w:uiPriority w:val="99"/>
    <w:rsid w:val="00361C5E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a5">
    <w:name w:val="Основной текст_"/>
    <w:basedOn w:val="a0"/>
    <w:link w:val="13"/>
    <w:locked/>
    <w:rsid w:val="00361C5E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361C5E"/>
    <w:pPr>
      <w:shd w:val="clear" w:color="auto" w:fill="FFFFFF"/>
      <w:spacing w:after="0" w:line="278" w:lineRule="exact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10</cp:revision>
  <dcterms:created xsi:type="dcterms:W3CDTF">2019-08-15T07:27:00Z</dcterms:created>
  <dcterms:modified xsi:type="dcterms:W3CDTF">2019-08-15T10:03:00Z</dcterms:modified>
</cp:coreProperties>
</file>