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Сценарий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Всероссийского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 урока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 по обществознанию</w:t>
      </w:r>
      <w:r/>
    </w:p>
    <w:p>
      <w:pPr>
        <w:ind w:firstLine="709"/>
        <w:jc w:val="center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«Антироссийские экономические санкции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  <w:t xml:space="preserve">и их влияние на отечественную экономику»</w:t>
      </w:r>
      <w:r/>
    </w:p>
    <w:p>
      <w:pPr>
        <w:ind w:firstLine="709"/>
        <w:jc w:val="center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(с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ценарий используется в основной и старшей школе, </w:t>
      </w:r>
      <w:r/>
    </w:p>
    <w:p>
      <w:pPr>
        <w:ind w:firstLine="709"/>
        <w:jc w:val="center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разделение заданий дано по тексту сценария</w:t>
      </w:r>
      <w:r>
        <w:rPr>
          <w:rFonts w:ascii="Times New Roman" w:hAnsi="Times New Roman" w:cs="Times New Roman" w:eastAsia="Times New Roman"/>
          <w:i/>
          <w:iCs/>
          <w:color w:val="000000"/>
          <w:sz w:val="28"/>
          <w:szCs w:val="28"/>
          <w:lang w:eastAsia="ru-RU"/>
        </w:rPr>
        <w:t xml:space="preserve">)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181818"/>
          <w:sz w:val="28"/>
          <w:szCs w:val="28"/>
        </w:rPr>
        <w:t xml:space="preserve">Содержательные блоки урока:</w:t>
      </w:r>
      <w:r/>
    </w:p>
    <w:p>
      <w:pPr>
        <w:pStyle w:val="670"/>
        <w:numPr>
          <w:ilvl w:val="0"/>
          <w:numId w:val="1"/>
        </w:numPr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Мотивационная часть </w:t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проблемное задание, выполнение которого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 всем</w:t>
      </w:r>
      <w:r>
        <w:rPr>
          <w:rFonts w:ascii="Times New Roman" w:hAnsi="Times New Roman" w:cs="Times New Roman"/>
          <w:sz w:val="28"/>
          <w:szCs w:val="28"/>
        </w:rPr>
        <w:t xml:space="preserve"> ходом занятия.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Как отметил Президент Российской Федерации В.В.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Путин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 Россию оказывается беспрецедентное внешнее давление, включающее широкий набор экономических санкций. Какими ресурсами и возможностями обладает наша страна для преодоления последствий этого давления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Вопрос учащимся</w:t>
      </w:r>
      <w:r>
        <w:rPr>
          <w:rFonts w:ascii="Times New Roman" w:hAnsi="Times New Roman" w:cs="Times New Roman"/>
          <w:bCs/>
          <w:sz w:val="28"/>
          <w:szCs w:val="28"/>
        </w:rPr>
        <w:t xml:space="preserve">: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акие первоочередные меры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включает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антисанкционная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политика нашего государства?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ступительное слово учителя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Ответом стран Запада на проводимую Россией </w:t>
      </w:r>
      <w:r>
        <w:rPr>
          <w:rFonts w:ascii="Times New Roman" w:hAnsi="Times New Roman" w:cs="Times New Roman"/>
          <w:sz w:val="28"/>
          <w:szCs w:val="28"/>
        </w:rPr>
        <w:t xml:space="preserve">специальную </w:t>
      </w:r>
      <w:r>
        <w:rPr>
          <w:rFonts w:ascii="Times New Roman" w:hAnsi="Times New Roman" w:cs="Times New Roman"/>
          <w:sz w:val="28"/>
          <w:szCs w:val="28"/>
        </w:rPr>
        <w:t xml:space="preserve">военную операцию на Украине, вызванную необходимостью защитить население Донбасса, стали масштабные санкции, направлен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ые, в первую очередь, на ослабление экономики нашей страны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– мера воздействия, влекущая неблагоприятные последствия; ограничения, призванные «наказать» какую-либо страну за ее действия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Кратко х</w:t>
      </w:r>
      <w:r>
        <w:rPr>
          <w:rFonts w:ascii="Times New Roman" w:hAnsi="Times New Roman" w:cs="Times New Roman"/>
          <w:i/>
          <w:sz w:val="28"/>
          <w:szCs w:val="28"/>
        </w:rPr>
        <w:t xml:space="preserve">арактеризуются основные экономические санкции против России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/>
    </w:p>
    <w:p>
      <w:pPr>
        <w:pStyle w:val="670"/>
        <w:numPr>
          <w:ilvl w:val="0"/>
          <w:numId w:val="5"/>
        </w:num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уход ряда зарубежных компаний с российского рынка, </w:t>
      </w:r>
      <w:r/>
    </w:p>
    <w:p>
      <w:pPr>
        <w:pStyle w:val="670"/>
        <w:numPr>
          <w:ilvl w:val="0"/>
          <w:numId w:val="5"/>
        </w:num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ограничения на экспорт и импорт, </w:t>
      </w:r>
      <w:r/>
    </w:p>
    <w:p>
      <w:pPr>
        <w:pStyle w:val="670"/>
        <w:numPr>
          <w:ilvl w:val="0"/>
          <w:numId w:val="5"/>
        </w:num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заморозка активов ряда госкорпораций и банков, </w:t>
      </w:r>
      <w:r/>
    </w:p>
    <w:p>
      <w:pPr>
        <w:pStyle w:val="670"/>
        <w:numPr>
          <w:ilvl w:val="0"/>
          <w:numId w:val="5"/>
        </w:num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транспортные санкции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/>
    </w:p>
    <w:p>
      <w:pPr>
        <w:pStyle w:val="670"/>
        <w:numPr>
          <w:ilvl w:val="0"/>
          <w:numId w:val="5"/>
        </w:num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заморозка части золотовалютного резерва России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др..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/>
    </w:p>
    <w:p>
      <w:pPr>
        <w:pStyle w:val="670"/>
        <w:numPr>
          <w:ilvl w:val="0"/>
          <w:numId w:val="2"/>
        </w:numPr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часть 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 переходе к практической части урока, которая позволяет учащимся обратиться к различным источникам информации по теме, учитель дает задание, используя проблемный вопрос.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Проблемный вопрос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: Премьер-министр нашей страны М.В.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Мишустин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назвал в качестве важнейших направлений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антисанкционной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политики: защиту внутреннего рынка и поддержание занятости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трудоспособного населения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Почему, на ваш взгляд, именно эти направления являются приоритетными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?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Ответы учащихся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Работа с инфографикой.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Следующий фрагмент урока предполагает работу с инфографикой. Учитель демонстрирует соответствующие изображения (перечень и</w:t>
      </w:r>
      <w:r>
        <w:rPr>
          <w:rFonts w:ascii="Times New Roman" w:hAnsi="Times New Roman" w:cs="Times New Roman"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ображений дан в Приложении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 к уроку).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Учитель знакомит учеников с роликом 1 (</w:t>
      </w:r>
      <w:r>
        <w:rPr>
          <w:rFonts w:ascii="Times New Roman" w:hAnsi="Times New Roman" w:cs="Times New Roman"/>
          <w:bCs/>
          <w:sz w:val="28"/>
          <w:szCs w:val="28"/>
        </w:rPr>
        <w:t xml:space="preserve">https://disk.yandex.ru/i/0IlKeh485cvjcg</w:t>
      </w:r>
      <w:r/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чащиеся обращаются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изображению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1.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Вопрос к учащимся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ассмот</w:t>
      </w:r>
      <w:r>
        <w:rPr>
          <w:rFonts w:ascii="Times New Roman" w:hAnsi="Times New Roman" w:cs="Times New Roman"/>
          <w:bCs/>
          <w:sz w:val="28"/>
          <w:szCs w:val="28"/>
        </w:rPr>
        <w:t xml:space="preserve">рите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изоб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сделайте вывод о том,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изменилась ситуации в промышленности и сельском хозяйстве страны за последние 20 лет</w:t>
      </w:r>
      <w:r>
        <w:rPr>
          <w:rFonts w:ascii="Times New Roman" w:hAnsi="Times New Roman" w:cs="Times New Roman"/>
          <w:bCs/>
          <w:sz w:val="28"/>
          <w:szCs w:val="28"/>
        </w:rPr>
        <w:t xml:space="preserve">? (старшая школа). В каких отраслях наиболее значительно повысилась доля отечественной продукции? (основная школа).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Ответы учащихся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Связано ли импортозамещение с антироссийскими санкциями?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Ответы учащихся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Изображение 2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Слово учител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я.</w:t>
      </w:r>
      <w:r>
        <w:rPr>
          <w:rFonts w:ascii="Times New Roman" w:hAnsi="Times New Roman" w:cs="Times New Roman"/>
          <w:bCs/>
          <w:i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оссийское правительство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прогнозируя неблагоприятное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влияние действий недружественных стран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предпринимало ряд мер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защите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российских предприятий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всей экономики от санкционных действий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развитию современного производства.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Значительные успехи достигнуты в разработке российского программного обеспечения для платформ, обеспечивающих образовательную деятельность. Например, ресурс «Моя школа», которым пользуются многие школьники в нашей стране. Нельзя забывать и том,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иностранные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участвующие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санкциях против России, несут значительные убытки.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обратите внимание на статистику, которую приводит Министерство промышленности и торговли Российской Федерации.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обращаются к изображению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 и отвечают на вопросы.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Вопрос к учащимся (для основной школы):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какие отрасли получили наибольшее развитие в результате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экономической политики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направленной на преодоление зависимости от импорта?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эта политика связана с противодействием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антироссийским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санкциям?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Ответы учащихся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Вопрос к учащимся (для старшей школы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согласны ли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мнением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импортозамещение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устойчивой тенденцией экономической политики в нашей стране? </w:t>
      </w:r>
      <w:r>
        <w:rPr>
          <w:rFonts w:ascii="Times New Roman" w:hAnsi="Times New Roman" w:cs="Times New Roman"/>
          <w:bCs/>
          <w:sz w:val="28"/>
          <w:szCs w:val="28"/>
        </w:rPr>
        <w:t xml:space="preserve">Аргументируйте свой ответ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опорой на факты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озвученные в ролике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Ответы учащихся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Учитель, совместно с учащимися, делает вывод о том, что экономическая политика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последние</w:t>
      </w:r>
      <w:r>
        <w:rPr>
          <w:rFonts w:ascii="Times New Roman" w:hAnsi="Times New Roman" w:cs="Times New Roman"/>
          <w:sz w:val="28"/>
          <w:szCs w:val="28"/>
        </w:rPr>
        <w:t xml:space="preserve"> годы была направлена на повышение защищенности </w:t>
      </w:r>
      <w:r>
        <w:rPr>
          <w:rFonts w:ascii="Times New Roman" w:hAnsi="Times New Roman" w:cs="Times New Roman"/>
          <w:sz w:val="28"/>
          <w:szCs w:val="28"/>
        </w:rPr>
        <w:t xml:space="preserve">отечественных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ее устойчивости в условиях внешних кризисов.</w:t>
      </w:r>
      <w:r/>
    </w:p>
    <w:p>
      <w:pPr>
        <w:pStyle w:val="670"/>
        <w:numPr>
          <w:ilvl w:val="0"/>
          <w:numId w:val="2"/>
        </w:numPr>
        <w:ind w:left="0" w:firstLine="709"/>
        <w:jc w:val="both"/>
        <w:spacing w:lineRule="auto" w:line="36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«Комплекс мероприятий по поддержке российской экономики в условиях санкций»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часть урока основывается на организации деятельности учащихся </w:t>
      </w:r>
      <w:r>
        <w:rPr>
          <w:rFonts w:ascii="Times New Roman" w:hAnsi="Times New Roman" w:cs="Times New Roman"/>
          <w:sz w:val="28"/>
          <w:szCs w:val="28"/>
        </w:rPr>
        <w:t xml:space="preserve">с комплексом мер, которые составляют </w:t>
      </w:r>
      <w:r>
        <w:rPr>
          <w:rFonts w:ascii="Times New Roman" w:hAnsi="Times New Roman" w:cs="Times New Roman"/>
          <w:sz w:val="28"/>
          <w:szCs w:val="28"/>
        </w:rPr>
        <w:t xml:space="preserve">антисанкционный</w:t>
      </w:r>
      <w:r>
        <w:rPr>
          <w:rFonts w:ascii="Times New Roman" w:hAnsi="Times New Roman" w:cs="Times New Roman"/>
          <w:sz w:val="28"/>
          <w:szCs w:val="28"/>
        </w:rPr>
        <w:t xml:space="preserve"> план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отмечает, что пакет </w:t>
      </w:r>
      <w:r>
        <w:rPr>
          <w:rFonts w:ascii="Times New Roman" w:hAnsi="Times New Roman" w:cs="Times New Roman"/>
          <w:sz w:val="28"/>
          <w:szCs w:val="28"/>
        </w:rPr>
        <w:t xml:space="preserve">антисанкционных</w:t>
      </w:r>
      <w:r>
        <w:rPr>
          <w:rFonts w:ascii="Times New Roman" w:hAnsi="Times New Roman" w:cs="Times New Roman"/>
          <w:sz w:val="28"/>
          <w:szCs w:val="28"/>
        </w:rPr>
        <w:t xml:space="preserve"> мер постоянно расширяется. На уроке предлагается проанализировать основные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политики в условиях антироссийских санкций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для анализа приводятся в рабочих листах </w:t>
      </w: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к уроку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основной школы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Учитель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Вы уже знаете о том, что президент России В.В</w:t>
      </w:r>
      <w:r>
        <w:rPr>
          <w:rFonts w:ascii="Times New Roman" w:hAnsi="Times New Roman" w:cs="Times New Roman"/>
          <w:sz w:val="28"/>
          <w:szCs w:val="28"/>
        </w:rPr>
        <w:t xml:space="preserve">. Путин подписал ряд законов, которые предусматривают комплекс мер по поддержке российской экономики и граждан </w:t>
      </w:r>
      <w:r>
        <w:rPr>
          <w:rFonts w:ascii="Times New Roman" w:hAnsi="Times New Roman" w:cs="Times New Roman"/>
          <w:sz w:val="28"/>
          <w:szCs w:val="28"/>
        </w:rPr>
        <w:t xml:space="preserve">в условиях возросшего санкционного давления. Вам 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проанализировать предложенные меры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анализа запишите в таблицу</w:t>
      </w:r>
      <w:r>
        <w:rPr>
          <w:rFonts w:ascii="Times New Roman" w:hAnsi="Times New Roman" w:cs="Times New Roman"/>
          <w:sz w:val="28"/>
          <w:szCs w:val="28"/>
        </w:rPr>
        <w:t xml:space="preserve"> (дана в рабочем листе к уроку)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tbl>
      <w:tblPr>
        <w:tblStyle w:val="671"/>
        <w:tblW w:w="8991" w:type="dxa"/>
        <w:tblInd w:w="360" w:type="dxa"/>
        <w:tblLook w:val="04A0" w:firstRow="1" w:lastRow="0" w:firstColumn="1" w:lastColumn="0" w:noHBand="0" w:noVBand="1"/>
      </w:tblPr>
      <w:tblGrid>
        <w:gridCol w:w="3051"/>
        <w:gridCol w:w="3105"/>
        <w:gridCol w:w="2835"/>
      </w:tblGrid>
      <w:tr>
        <w:trPr/>
        <w:tc>
          <w:tcPr>
            <w:tcW w:w="3051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lineRule="auto" w: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Малое и среднее предпринимательство</w:t>
            </w:r>
            <w:r/>
          </w:p>
        </w:tc>
        <w:tc>
          <w:tcPr>
            <w:tcW w:w="3105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lineRule="auto" w: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Граждане, семьи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lineRule="auto" w: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Отрасли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российской экономики</w:t>
            </w:r>
            <w:r/>
          </w:p>
        </w:tc>
      </w:tr>
      <w:tr>
        <w:trPr/>
        <w:tc>
          <w:tcPr>
            <w:tcW w:w="3051" w:type="dxa"/>
            <w:textDirection w:val="lrTb"/>
            <w:noWrap w:val="false"/>
          </w:tcPr>
          <w:p>
            <w:pPr>
              <w:pStyle w:val="670"/>
              <w:ind w:left="0"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05" w:type="dxa"/>
            <w:textDirection w:val="lrTb"/>
            <w:noWrap w:val="false"/>
          </w:tcPr>
          <w:p>
            <w:pPr>
              <w:pStyle w:val="670"/>
              <w:ind w:left="0"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70"/>
              <w:ind w:left="0"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Документ для анализа</w:t>
      </w:r>
      <w:r>
        <w:rPr>
          <w:rFonts w:ascii="Times New Roman" w:hAnsi="Times New Roman" w:cs="Times New Roman"/>
          <w:sz w:val="28"/>
          <w:szCs w:val="28"/>
        </w:rPr>
        <w:t xml:space="preserve"> (дан в рабочем листе к </w:t>
      </w:r>
      <w:r>
        <w:rPr>
          <w:rFonts w:ascii="Times New Roman" w:hAnsi="Times New Roman" w:cs="Times New Roman"/>
          <w:sz w:val="28"/>
          <w:szCs w:val="28"/>
        </w:rPr>
        <w:t xml:space="preserve">уроку</w:t>
      </w:r>
      <w:r>
        <w:rPr>
          <w:rFonts w:ascii="Times New Roman" w:hAnsi="Times New Roman" w:cs="Times New Roman"/>
          <w:sz w:val="28"/>
          <w:szCs w:val="28"/>
        </w:rPr>
        <w:t xml:space="preserve"> для основной школы</w:t>
      </w:r>
      <w:r>
        <w:rPr>
          <w:rFonts w:ascii="Times New Roman" w:hAnsi="Times New Roman" w:cs="Times New Roman"/>
          <w:sz w:val="28"/>
          <w:szCs w:val="28"/>
        </w:rPr>
        <w:t xml:space="preserve"> в Методических рекомендациях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старшей школы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Учитель.</w:t>
      </w:r>
      <w:r>
        <w:rPr>
          <w:rFonts w:ascii="Times New Roman" w:hAnsi="Times New Roman" w:cs="Times New Roman"/>
          <w:sz w:val="28"/>
          <w:szCs w:val="28"/>
        </w:rPr>
        <w:t xml:space="preserve"> Вы уже знаете о том, что президент России В.В. Путин подписал ряд законов, которые предусматривают комплекс мер по поддержке российской экономики и граждан в условиях возросшего санкционного давления. Вам предлагается проанализировать предложенные меры</w:t>
      </w:r>
      <w:r>
        <w:rPr>
          <w:rFonts w:ascii="Times New Roman" w:hAnsi="Times New Roman" w:cs="Times New Roman"/>
          <w:sz w:val="28"/>
          <w:szCs w:val="28"/>
        </w:rPr>
        <w:t xml:space="preserve">, используя документ.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документы, заполните пропуски в таблице и сделайте выводы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tbl>
      <w:tblPr>
        <w:tblStyle w:val="671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>
        <w:trPr/>
        <w:tc>
          <w:tcPr>
            <w:tcW w:w="4885" w:type="dxa"/>
            <w:textDirection w:val="lrTb"/>
            <w:noWrap w:val="false"/>
          </w:tcPr>
          <w:p>
            <w:pPr>
              <w:jc w:val="center"/>
              <w:spacing w:lineRule="auto" w: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антисанкционной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политики</w:t>
            </w:r>
            <w:r/>
          </w:p>
        </w:tc>
        <w:tc>
          <w:tcPr>
            <w:tcW w:w="4885" w:type="dxa"/>
            <w:textDirection w:val="lrTb"/>
            <w:noWrap w:val="false"/>
          </w:tcPr>
          <w:p>
            <w:pPr>
              <w:ind w:firstLine="709"/>
              <w:jc w:val="center"/>
              <w:spacing w:lineRule="auto" w: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Предполагаемый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эффект</w:t>
            </w:r>
            <w:r/>
          </w:p>
        </w:tc>
      </w:tr>
      <w:tr>
        <w:trPr/>
        <w:tc>
          <w:tcPr>
            <w:tcW w:w="488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8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88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8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88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85" w:type="dxa"/>
            <w:textDirection w:val="lrTb"/>
            <w:noWrap w:val="false"/>
          </w:tcPr>
          <w:p>
            <w:pPr>
              <w:ind w:firstLine="709"/>
              <w:jc w:val="both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анализа (даны в рабочем листе к уроку</w:t>
      </w:r>
      <w:r>
        <w:rPr>
          <w:rFonts w:ascii="Times New Roman" w:hAnsi="Times New Roman" w:cs="Times New Roman"/>
          <w:sz w:val="28"/>
          <w:szCs w:val="28"/>
        </w:rPr>
        <w:t xml:space="preserve"> в старшей школе</w:t>
      </w:r>
      <w:r>
        <w:rPr>
          <w:rFonts w:ascii="Times New Roman" w:hAnsi="Times New Roman" w:cs="Times New Roman"/>
          <w:sz w:val="28"/>
          <w:szCs w:val="28"/>
        </w:rPr>
        <w:t xml:space="preserve"> в Методических рекомендаци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заполнения таблиц (для основной и старшей школы соответственно) учитель, совместно с учащими</w:t>
      </w:r>
      <w:r>
        <w:rPr>
          <w:rFonts w:ascii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hAnsi="Times New Roman" w:cs="Times New Roman"/>
          <w:sz w:val="28"/>
          <w:szCs w:val="28"/>
        </w:rPr>
        <w:t xml:space="preserve">обобщает выводы</w:t>
      </w:r>
      <w:r>
        <w:rPr>
          <w:rFonts w:ascii="Times New Roman" w:hAnsi="Times New Roman" w:cs="Times New Roman"/>
          <w:sz w:val="28"/>
          <w:szCs w:val="28"/>
        </w:rPr>
        <w:t xml:space="preserve"> по таблицам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numPr>
          <w:ilvl w:val="0"/>
          <w:numId w:val="2"/>
        </w:numPr>
        <w:ind w:left="0" w:firstLine="709"/>
        <w:jc w:val="both"/>
        <w:spacing w:lineRule="auto" w:line="36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Политика импортозамещения 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фрагмент урока основан на работе с </w:t>
      </w:r>
      <w:r>
        <w:rPr>
          <w:rFonts w:ascii="Times New Roman" w:hAnsi="Times New Roman" w:cs="Times New Roman"/>
          <w:sz w:val="28"/>
          <w:szCs w:val="28"/>
        </w:rPr>
        <w:t xml:space="preserve">роликом 2 (</w:t>
      </w:r>
      <w:r>
        <w:rPr>
          <w:rFonts w:ascii="Times New Roman" w:hAnsi="Times New Roman" w:cs="Times New Roman"/>
          <w:sz w:val="28"/>
          <w:szCs w:val="28"/>
        </w:rPr>
        <w:t xml:space="preserve">https://disk.yandex.ru/i/Y3-E04rnfVbeJg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изображени</w:t>
      </w:r>
      <w:r>
        <w:rPr>
          <w:rFonts w:ascii="Times New Roman" w:hAnsi="Times New Roman" w:cs="Times New Roman"/>
          <w:sz w:val="28"/>
          <w:szCs w:val="28"/>
        </w:rPr>
        <w:t xml:space="preserve">ем 3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Учитель предлагает учащимся прослушать информацию об импортозамещении в разных отраслях промышленности.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Задача для основной школы</w:t>
      </w:r>
      <w:r>
        <w:rPr>
          <w:rFonts w:ascii="Times New Roman" w:hAnsi="Times New Roman" w:cs="Times New Roman"/>
          <w:sz w:val="28"/>
          <w:szCs w:val="28"/>
        </w:rPr>
        <w:t xml:space="preserve">: называть перечень мер, с помощью которых осуществляется поддержка разных секторов российской экономики в условиях международных санкций и приводить аргументы для объяснения мер </w:t>
      </w:r>
      <w:r>
        <w:rPr>
          <w:rFonts w:ascii="Times New Roman" w:hAnsi="Times New Roman" w:cs="Times New Roman"/>
          <w:sz w:val="28"/>
          <w:szCs w:val="28"/>
        </w:rPr>
        <w:t xml:space="preserve">антисанкционной</w:t>
      </w:r>
      <w:r>
        <w:rPr>
          <w:rFonts w:ascii="Times New Roman" w:hAnsi="Times New Roman" w:cs="Times New Roman"/>
          <w:sz w:val="28"/>
          <w:szCs w:val="28"/>
        </w:rPr>
        <w:t xml:space="preserve"> политики с опорой на нормативные правовые акты, принятые государственными органами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Задача для старшей школы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представлений учащихся дл</w:t>
      </w:r>
      <w:r>
        <w:rPr>
          <w:rFonts w:ascii="Times New Roman" w:hAnsi="Times New Roman" w:cs="Times New Roman"/>
          <w:sz w:val="28"/>
          <w:szCs w:val="28"/>
        </w:rPr>
        <w:t xml:space="preserve">я аргументации собственной позиции об устойчивости экономики в условиях международных санкций с помощью выявления причинно-следственных связей между мерами поддержки национальной экономики, социальной сферы и стабилизацией экономики в Российской Федерации.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данного фрагмента урока учитель </w:t>
      </w:r>
      <w:r>
        <w:rPr>
          <w:rFonts w:ascii="Times New Roman" w:hAnsi="Times New Roman" w:cs="Times New Roman"/>
          <w:sz w:val="28"/>
          <w:szCs w:val="28"/>
        </w:rPr>
        <w:t xml:space="preserve">демонстрирует ролик 3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https://disk.yandex.ru/i/j968FmwRaiVE0Q)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предлагает задание к изображению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fill="FFFFFF" w:color="auto"/>
        </w:rPr>
        <w:t xml:space="preserve">«В России создана биржа импортозамещения — цифровой сервис, который позволит обеспечить прямое взаимодействие между отечественными производителями и заказчиками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fill="FFFFFF" w:color="auto"/>
        </w:rPr>
        <w:t xml:space="preserve">. 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  <w:t xml:space="preserve">очему сегодня такое взаимодействие особенно важно?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</w:r>
      <w:r/>
    </w:p>
    <w:p>
      <w:pPr>
        <w:pStyle w:val="670"/>
        <w:numPr>
          <w:ilvl w:val="0"/>
          <w:numId w:val="2"/>
        </w:numPr>
        <w:ind w:left="0" w:firstLine="709"/>
        <w:jc w:val="both"/>
        <w:spacing w:lineRule="auto" w:line="36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Подведем итоги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Вопрос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 учащимся (для основной школы)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чем, на ваш взгляд, заключаются особенности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антисанкционной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политики? Как они обеспе</w:t>
      </w:r>
      <w:r>
        <w:rPr>
          <w:rFonts w:ascii="Times New Roman" w:hAnsi="Times New Roman" w:cs="Times New Roman"/>
          <w:bCs/>
          <w:sz w:val="28"/>
          <w:szCs w:val="28"/>
        </w:rPr>
        <w:t xml:space="preserve">чи</w:t>
      </w:r>
      <w:r>
        <w:rPr>
          <w:rFonts w:ascii="Times New Roman" w:hAnsi="Times New Roman" w:cs="Times New Roman"/>
          <w:bCs/>
          <w:sz w:val="28"/>
          <w:szCs w:val="28"/>
        </w:rPr>
        <w:t xml:space="preserve">вают защиту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предприятий и граждан?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Ответы учащихся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Вопрос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 учащимся (для ста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ршей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школы)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связаны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импортозамещение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антисанкц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политика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? Какие возможности для повышения устойчивости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есть у российских компаний? Почему?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Ответы учащи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хся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завершении урока учащимся предлагается посмотреть ролик с обращением Президента Российской Федерации В.В. Путина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обсудить ответ на проблемное задание, которое было дано в начале урока</w:t>
      </w:r>
      <w:r/>
    </w:p>
    <w:p>
      <w:pPr>
        <w:pStyle w:val="670"/>
        <w:ind w:left="0"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Ссылка: </w:t>
      </w:r>
      <w:hyperlink r:id="rId11" w:tooltip="https://rutube.ru/video/d32f98e6a5123483b2f55b992831345d/" w:history="1">
        <w:r>
          <w:rPr>
            <w:rStyle w:val="673"/>
          </w:rPr>
          <w:t xml:space="preserve">Путин о Донбассе, адаптации к санкциям и решениях правительства, как стабилизировать экономику смотреть онлайн видео от РБК в хорошем качестве. (rutube.ru)</w:t>
        </w:r>
      </w:hyperlink>
      <w:r/>
      <w:r/>
    </w:p>
    <w:p>
      <w:pPr>
        <w:pStyle w:val="670"/>
        <w:ind w:left="426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276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right"/>
        <w:spacing w:lineRule="auto" w:line="360"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</w:t>
      </w:r>
      <w:r/>
    </w:p>
    <w:p>
      <w:pPr>
        <w:pStyle w:val="670"/>
        <w:ind w:left="426"/>
        <w:jc w:val="center"/>
        <w:spacing w:lineRule="auto" w:line="3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Инфографика к уроку</w:t>
      </w:r>
      <w:r/>
    </w:p>
    <w:p>
      <w:pPr>
        <w:pStyle w:val="670"/>
        <w:ind w:left="426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Изображение 1</w:t>
      </w:r>
      <w:r/>
    </w:p>
    <w:p>
      <w:pPr>
        <w:pStyle w:val="670"/>
        <w:ind w:left="426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266065</wp:posOffset>
                </wp:positionH>
                <wp:positionV relativeFrom="page">
                  <wp:posOffset>1638300</wp:posOffset>
                </wp:positionV>
                <wp:extent cx="5940425" cy="3454400"/>
                <wp:effectExtent l="0" t="0" r="0" b="0"/>
                <wp:wrapNone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454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3632;o:allowoverlap:true;o:allowincell:true;mso-position-horizontal-relative:text;margin-left:20.9pt;mso-position-horizontal:absolute;mso-position-vertical-relative:page;margin-top:129.0pt;mso-position-vertical:absolute;width:467.8pt;height:272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70"/>
        <w:ind w:left="426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pStyle w:val="670"/>
        <w:ind w:left="426"/>
        <w:jc w:val="center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Изображение 2</w:t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285115</wp:posOffset>
                </wp:positionH>
                <wp:positionV relativeFrom="page">
                  <wp:posOffset>5953125</wp:posOffset>
                </wp:positionV>
                <wp:extent cx="5940425" cy="4445000"/>
                <wp:effectExtent l="0" t="0" r="0" b="0"/>
                <wp:wrapNone/>
                <wp:docPr id="2" name="Рисунок 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5" cy="444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62848;o:allowoverlap:true;o:allowincell:true;mso-position-horizontal-relative:text;margin-left:22.4pt;mso-position-horizontal:absolute;mso-position-vertical-relative:page;margin-top:468.8pt;mso-position-vertical:absolute;width:467.8pt;height:350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1295400</wp:posOffset>
                </wp:positionV>
                <wp:extent cx="5895975" cy="2965450"/>
                <wp:effectExtent l="0" t="0" r="0" b="0"/>
                <wp:wrapNone/>
                <wp:docPr id="3" name="Рисунок 6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rcRect l="0" t="13358" r="748" b="0"/>
                        <a:stretch/>
                      </pic:blipFill>
                      <pic:spPr bwMode="auto">
                        <a:xfrm>
                          <a:off x="0" y="0"/>
                          <a:ext cx="5895975" cy="296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-251658752;o:allowoverlap:true;o:allowincell:true;mso-position-horizontal-relative:text;margin-left:-0.0pt;mso-position-horizontal:absolute;mso-position-vertical-relative:page;margin-top:102.0pt;mso-position-vertical:absolute;width:464.2pt;height:233.5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/>
    </w:p>
    <w:p>
      <w:pPr>
        <w:pStyle w:val="67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700736" behindDoc="1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307340</wp:posOffset>
                </wp:positionV>
                <wp:extent cx="6210300" cy="3103880"/>
                <wp:effectExtent l="0" t="0" r="0" b="0"/>
                <wp:wrapNone/>
                <wp:docPr id="4" name="Рисунок 7" descr="Изображение выглядит как текст&#10;&#10;Автоматически созданное описание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 descr="Изображение выглядит как текст&#10;&#10;Автоматически созданное описание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210300" cy="310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9.0pt;mso-wrap-distance-top:0.0pt;mso-wrap-distance-right:9.0pt;mso-wrap-distance-bottom:0.0pt;z-index:-251700736;o:allowoverlap:true;o:allowincell:true;mso-position-horizontal-relative:text;margin-left:5.9pt;mso-position-horizontal:absolute;mso-position-vertical-relative:text;margin-top:24.2pt;mso-position-vertical:absolute;width:489.0pt;height:244.4pt;" stroked="f">
                <v:path textboxrect="0,0,0,0"/>
                <v:imagedata r:id="rId15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51395633"/>
      <w:docPartObj>
        <w:docPartGallery w:val="Page Numbers (Bottom of Page)"/>
        <w:docPartUnique w:val="true"/>
      </w:docPartObj>
      <w:rPr/>
    </w:sdtPr>
    <w:sdtContent>
      <w:p>
        <w:pPr>
          <w:pStyle w:val="67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6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6"/>
    <w:next w:val="666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6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6"/>
    <w:next w:val="666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6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6"/>
    <w:next w:val="66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6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6"/>
    <w:next w:val="66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6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6"/>
    <w:next w:val="66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6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6"/>
    <w:next w:val="66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6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6"/>
    <w:next w:val="66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6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6"/>
    <w:next w:val="66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6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6"/>
    <w:next w:val="66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6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66"/>
    <w:next w:val="66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67"/>
    <w:link w:val="32"/>
    <w:uiPriority w:val="10"/>
    <w:rPr>
      <w:sz w:val="48"/>
      <w:szCs w:val="48"/>
    </w:rPr>
  </w:style>
  <w:style w:type="paragraph" w:styleId="34">
    <w:name w:val="Subtitle"/>
    <w:basedOn w:val="666"/>
    <w:next w:val="66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67"/>
    <w:link w:val="34"/>
    <w:uiPriority w:val="11"/>
    <w:rPr>
      <w:sz w:val="24"/>
      <w:szCs w:val="24"/>
    </w:rPr>
  </w:style>
  <w:style w:type="paragraph" w:styleId="36">
    <w:name w:val="Quote"/>
    <w:basedOn w:val="666"/>
    <w:next w:val="66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6"/>
    <w:next w:val="666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7"/>
    <w:link w:val="676"/>
    <w:uiPriority w:val="99"/>
  </w:style>
  <w:style w:type="character" w:styleId="43">
    <w:name w:val="Footer Char"/>
    <w:basedOn w:val="667"/>
    <w:link w:val="678"/>
    <w:uiPriority w:val="99"/>
  </w:style>
  <w:style w:type="paragraph" w:styleId="44">
    <w:name w:val="Caption"/>
    <w:basedOn w:val="666"/>
    <w:next w:val="66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78"/>
    <w:uiPriority w:val="99"/>
  </w:style>
  <w:style w:type="table" w:styleId="47">
    <w:name w:val="Table Grid Light"/>
    <w:basedOn w:val="66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6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7"/>
    <w:uiPriority w:val="99"/>
    <w:unhideWhenUsed/>
    <w:rPr>
      <w:vertAlign w:val="superscript"/>
    </w:rPr>
  </w:style>
  <w:style w:type="paragraph" w:styleId="176">
    <w:name w:val="endnote text"/>
    <w:basedOn w:val="66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7"/>
    <w:uiPriority w:val="99"/>
    <w:semiHidden/>
    <w:unhideWhenUsed/>
    <w:rPr>
      <w:vertAlign w:val="superscript"/>
    </w:rPr>
  </w:style>
  <w:style w:type="paragraph" w:styleId="179">
    <w:name w:val="toc 1"/>
    <w:basedOn w:val="666"/>
    <w:next w:val="66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6"/>
    <w:next w:val="66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6"/>
    <w:next w:val="66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6"/>
    <w:next w:val="66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6"/>
    <w:next w:val="66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6"/>
    <w:next w:val="66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6"/>
    <w:next w:val="66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6"/>
    <w:next w:val="66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6"/>
    <w:next w:val="66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6" w:default="1">
    <w:name w:val="Normal"/>
    <w:qFormat/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>
    <w:name w:val="List Paragraph"/>
    <w:basedOn w:val="666"/>
    <w:qFormat/>
    <w:uiPriority w:val="34"/>
    <w:pPr>
      <w:contextualSpacing w:val="true"/>
      <w:ind w:left="720"/>
    </w:pPr>
  </w:style>
  <w:style w:type="table" w:styleId="671">
    <w:name w:val="Table Grid"/>
    <w:basedOn w:val="668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72">
    <w:name w:val="Normal (Web)"/>
    <w:basedOn w:val="666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73">
    <w:name w:val="Hyperlink"/>
    <w:basedOn w:val="667"/>
    <w:uiPriority w:val="99"/>
    <w:semiHidden/>
    <w:unhideWhenUsed/>
    <w:rPr>
      <w:color w:val="0000FF"/>
      <w:u w:val="single"/>
    </w:rPr>
  </w:style>
  <w:style w:type="paragraph" w:styleId="674" w:customStyle="1">
    <w:name w:val="align_left"/>
    <w:basedOn w:val="666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675" w:customStyle="1">
    <w:name w:val="no-indent"/>
    <w:basedOn w:val="666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676">
    <w:name w:val="Header"/>
    <w:basedOn w:val="666"/>
    <w:link w:val="67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77" w:customStyle="1">
    <w:name w:val="Верхний колонтитул Знак"/>
    <w:basedOn w:val="667"/>
    <w:link w:val="676"/>
    <w:uiPriority w:val="99"/>
  </w:style>
  <w:style w:type="paragraph" w:styleId="678">
    <w:name w:val="Footer"/>
    <w:basedOn w:val="666"/>
    <w:link w:val="67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79" w:customStyle="1">
    <w:name w:val="Нижний колонтитул Знак"/>
    <w:basedOn w:val="667"/>
    <w:link w:val="67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rutube.ru/video/d32f98e6a5123483b2f55b992831345d/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Дарья Рыжкова</cp:lastModifiedBy>
  <cp:revision>11</cp:revision>
  <dcterms:created xsi:type="dcterms:W3CDTF">2022-03-21T18:44:00Z</dcterms:created>
  <dcterms:modified xsi:type="dcterms:W3CDTF">2022-03-21T19:35:59Z</dcterms:modified>
</cp:coreProperties>
</file>