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00" w:rsidRPr="00986900" w:rsidRDefault="00986900" w:rsidP="00986900">
      <w:pPr>
        <w:spacing w:after="0" w:line="240" w:lineRule="auto"/>
        <w:ind w:left="-1134" w:right="-284"/>
        <w:jc w:val="center"/>
        <w:outlineLvl w:val="1"/>
        <w:rPr>
          <w:rFonts w:ascii="Times New Roman" w:eastAsia="Times New Roman" w:hAnsi="Times New Roman" w:cs="Times New Roman"/>
          <w:b/>
          <w:bCs/>
          <w:sz w:val="32"/>
          <w:szCs w:val="32"/>
          <w:lang w:eastAsia="ru-RU"/>
        </w:rPr>
      </w:pPr>
      <w:r w:rsidRPr="00986900">
        <w:rPr>
          <w:rFonts w:ascii="Times New Roman" w:eastAsia="Times New Roman" w:hAnsi="Times New Roman" w:cs="Times New Roman"/>
          <w:b/>
          <w:bCs/>
          <w:sz w:val="32"/>
          <w:szCs w:val="32"/>
          <w:lang w:eastAsia="ru-RU"/>
        </w:rPr>
        <w:t>Особенности уголовной ответственности и наказания несовершеннолетних</w:t>
      </w:r>
    </w:p>
    <w:p w:rsidR="00986900" w:rsidRPr="00986900" w:rsidRDefault="00986900" w:rsidP="00986900">
      <w:pPr>
        <w:spacing w:after="0" w:line="240" w:lineRule="auto"/>
        <w:ind w:left="-1134" w:right="-284"/>
        <w:jc w:val="both"/>
        <w:outlineLvl w:val="1"/>
        <w:rPr>
          <w:rFonts w:ascii="Times New Roman" w:eastAsia="Times New Roman" w:hAnsi="Times New Roman" w:cs="Times New Roman"/>
          <w:b/>
          <w:bCs/>
          <w:sz w:val="28"/>
          <w:szCs w:val="28"/>
          <w:lang w:eastAsia="ru-RU"/>
        </w:rPr>
      </w:pP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Все особенности уголовной ответственности и наказания несовершеннолетних направлены на смягчение применяемых к ним мер ответственности и наказания.</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Согласно ст. 88 УК РФ, видами наказаний, назначаемых несовершеннолетним, являются:</w:t>
      </w:r>
    </w:p>
    <w:p w:rsidR="00986900" w:rsidRPr="00986900" w:rsidRDefault="00986900" w:rsidP="00986900">
      <w:pPr>
        <w:numPr>
          <w:ilvl w:val="0"/>
          <w:numId w:val="1"/>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штраф;</w:t>
      </w:r>
    </w:p>
    <w:p w:rsidR="00986900" w:rsidRPr="00986900" w:rsidRDefault="00986900" w:rsidP="00986900">
      <w:pPr>
        <w:numPr>
          <w:ilvl w:val="0"/>
          <w:numId w:val="1"/>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лишение права заниматься определенной деятельностью;</w:t>
      </w:r>
    </w:p>
    <w:p w:rsidR="00986900" w:rsidRPr="00986900" w:rsidRDefault="00986900" w:rsidP="00986900">
      <w:pPr>
        <w:numPr>
          <w:ilvl w:val="0"/>
          <w:numId w:val="1"/>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обязательные работы;</w:t>
      </w:r>
    </w:p>
    <w:p w:rsidR="00986900" w:rsidRPr="00986900" w:rsidRDefault="00986900" w:rsidP="00986900">
      <w:pPr>
        <w:numPr>
          <w:ilvl w:val="0"/>
          <w:numId w:val="1"/>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исправительные работы;</w:t>
      </w:r>
    </w:p>
    <w:p w:rsidR="00986900" w:rsidRPr="00986900" w:rsidRDefault="00986900" w:rsidP="00986900">
      <w:pPr>
        <w:numPr>
          <w:ilvl w:val="0"/>
          <w:numId w:val="1"/>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ограничение свободы;</w:t>
      </w:r>
    </w:p>
    <w:p w:rsidR="00986900" w:rsidRPr="00986900" w:rsidRDefault="00986900" w:rsidP="00986900">
      <w:pPr>
        <w:numPr>
          <w:ilvl w:val="0"/>
          <w:numId w:val="1"/>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лишение свободы на определенный срок.</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До января 2010 года законодательством предусматривалась возможность применения к несовершеннолетним ареста (вместо ограничения свободы), однако в настоящее время возможность применения данного наказания к несовершеннолетним отсутствует.</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Сроки и размеры наказаний, применяемых к несовершеннолетним, снижены.</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b/>
          <w:sz w:val="28"/>
          <w:szCs w:val="28"/>
          <w:lang w:eastAsia="ru-RU"/>
        </w:rPr>
        <w:t>Штраф</w:t>
      </w:r>
      <w:r w:rsidRPr="00986900">
        <w:rPr>
          <w:rFonts w:ascii="Times New Roman" w:eastAsia="Times New Roman" w:hAnsi="Times New Roman" w:cs="Times New Roman"/>
          <w:sz w:val="28"/>
          <w:szCs w:val="28"/>
          <w:lang w:eastAsia="ru-RU"/>
        </w:rPr>
        <w:t xml:space="preserve"> назначается несовершеннолетним в размере от 1000 до 50000 рублей или в размере заработной платы или иного дохода за период от двух недель до шести месяцев. При этом наличие у несовершеннолетнего самостоятельного заработка или имущества, на которое может быть обращено взыскание не является обязательным условием назначения штрафа. Штраф, назначенный несовершеннолетнему осужденному, по решению суда может взыскиваться с его родителей или иных законных представителей с их согласия. В юридической литературе отмечается, что возможность взыскания штрафа с родителей и законных представителей не согласуется с принципом личной ответственности и вызывает проблемы при применении норм о злостном неисполнении данного наказания</w:t>
      </w:r>
      <w:hyperlink r:id="rId5" w:anchor="cite_note-8" w:history="1">
        <w:r w:rsidRPr="00986900">
          <w:rPr>
            <w:rFonts w:ascii="Times New Roman" w:eastAsia="Times New Roman" w:hAnsi="Times New Roman" w:cs="Times New Roman"/>
            <w:color w:val="0000FF"/>
            <w:sz w:val="28"/>
            <w:szCs w:val="28"/>
            <w:u w:val="single"/>
            <w:vertAlign w:val="superscript"/>
            <w:lang w:eastAsia="ru-RU"/>
          </w:rPr>
          <w:t>[8]</w:t>
        </w:r>
      </w:hyperlink>
      <w:r w:rsidRPr="00986900">
        <w:rPr>
          <w:rFonts w:ascii="Times New Roman" w:eastAsia="Times New Roman" w:hAnsi="Times New Roman" w:cs="Times New Roman"/>
          <w:sz w:val="28"/>
          <w:szCs w:val="28"/>
          <w:lang w:eastAsia="ru-RU"/>
        </w:rPr>
        <w:t>.</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hyperlink r:id="rId6" w:tooltip="Лишение права занимать определённые должности или заниматься определённой деятельностью" w:history="1">
        <w:r w:rsidRPr="00986900">
          <w:rPr>
            <w:rFonts w:ascii="Times New Roman" w:eastAsia="Times New Roman" w:hAnsi="Times New Roman" w:cs="Times New Roman"/>
            <w:b/>
            <w:sz w:val="28"/>
            <w:szCs w:val="28"/>
            <w:u w:val="single"/>
            <w:lang w:eastAsia="ru-RU"/>
          </w:rPr>
          <w:t>Лишение права заниматься определенной деятельностью</w:t>
        </w:r>
      </w:hyperlink>
      <w:r w:rsidRPr="00986900">
        <w:rPr>
          <w:rFonts w:ascii="Times New Roman" w:eastAsia="Times New Roman" w:hAnsi="Times New Roman" w:cs="Times New Roman"/>
          <w:sz w:val="28"/>
          <w:szCs w:val="28"/>
          <w:lang w:eastAsia="ru-RU"/>
        </w:rPr>
        <w:t xml:space="preserve"> применяется к несовершеннолетним на общих основаниях, предусмотренных ст. 47 УК РФ</w:t>
      </w:r>
      <w:hyperlink r:id="rId7" w:anchor="cite_note-kursup-6" w:history="1">
        <w:r w:rsidRPr="00986900">
          <w:rPr>
            <w:rFonts w:ascii="Times New Roman" w:eastAsia="Times New Roman" w:hAnsi="Times New Roman" w:cs="Times New Roman"/>
            <w:color w:val="0000FF"/>
            <w:sz w:val="28"/>
            <w:szCs w:val="28"/>
            <w:u w:val="single"/>
            <w:vertAlign w:val="superscript"/>
            <w:lang w:eastAsia="ru-RU"/>
          </w:rPr>
          <w:t>[6]</w:t>
        </w:r>
      </w:hyperlink>
      <w:r w:rsidRPr="00986900">
        <w:rPr>
          <w:rFonts w:ascii="Times New Roman" w:eastAsia="Times New Roman" w:hAnsi="Times New Roman" w:cs="Times New Roman"/>
          <w:sz w:val="28"/>
          <w:szCs w:val="28"/>
          <w:lang w:eastAsia="ru-RU"/>
        </w:rPr>
        <w:t>.</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Обязательные работы назначаются на срок от 40 до 160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15 лет не может превышать 2 часов в день, а лицами в возрасте от 15 до 16 лет — трех часов в день.</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 xml:space="preserve">Исправительные работы назначаются несовершеннолетним осужденным на срок до одного года. Допускается назначение данного наказания лицам моложе 16 лет, однако при этом должны учитываться ограничения ст. 63 Трудового кодекса РФ, касающиеся характера работ и совмещения их с обучением. Назначение наказания в виде исправительных работ в соответствии с частью 4 статьи 88 УК РФ возможно и в отношении несовершеннолетнего, проходящего обучение в общеобразовательных учреждениях, учреждениях начального профессионального, среднего профессионального, высшего профессионального образования, кроме тех случаев, когда его исполнение может реально препятствовать продолжению обучения, например при </w:t>
      </w:r>
      <w:r w:rsidRPr="00986900">
        <w:rPr>
          <w:rFonts w:ascii="Times New Roman" w:eastAsia="Times New Roman" w:hAnsi="Times New Roman" w:cs="Times New Roman"/>
          <w:sz w:val="28"/>
          <w:szCs w:val="28"/>
          <w:lang w:eastAsia="ru-RU"/>
        </w:rPr>
        <w:lastRenderedPageBreak/>
        <w:t>очной форме обучения. При назначении несовершеннолетнему наказания в виде исправительных работ, суду надлежит обсудить возможность условного осуждения к данному виду наказания.</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На лиц, осужденных к наказаниям в виде исправительных работ и обязательных работ, распространяются нормы Трудового кодекса Российской Федерации об особенностях регулирования труда работников в возрасте до 18 лет.</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Ограничение свободы назначается несовершеннолетним осужденным только в виде основного наказания на срок от 2 месяцев до 2 лет.</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Наказание в виде лишения свободы назначается несовершеннолетним осужденным, совершившим преступления в возрасте до 16 лет, на срок не свыше 6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10 лет.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УК РФ, сокращается наполовину.</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 xml:space="preserve">Наказание в виде лишения свободы не может быть назначено несовершеннолетнему осужденному, совершившему в возрасте до 16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Наказание в виде лишения свободы не может быть назначено данным категориям </w:t>
      </w:r>
      <w:proofErr w:type="gramStart"/>
      <w:r w:rsidRPr="00986900">
        <w:rPr>
          <w:rFonts w:ascii="Times New Roman" w:eastAsia="Times New Roman" w:hAnsi="Times New Roman" w:cs="Times New Roman"/>
          <w:sz w:val="28"/>
          <w:szCs w:val="28"/>
          <w:lang w:eastAsia="ru-RU"/>
        </w:rPr>
        <w:t>несовершеннолетних</w:t>
      </w:r>
      <w:proofErr w:type="gramEnd"/>
      <w:r w:rsidRPr="00986900">
        <w:rPr>
          <w:rFonts w:ascii="Times New Roman" w:eastAsia="Times New Roman" w:hAnsi="Times New Roman" w:cs="Times New Roman"/>
          <w:sz w:val="28"/>
          <w:szCs w:val="28"/>
          <w:lang w:eastAsia="ru-RU"/>
        </w:rPr>
        <w:t xml:space="preserve"> ни в </w:t>
      </w:r>
      <w:proofErr w:type="gramStart"/>
      <w:r w:rsidRPr="00986900">
        <w:rPr>
          <w:rFonts w:ascii="Times New Roman" w:eastAsia="Times New Roman" w:hAnsi="Times New Roman" w:cs="Times New Roman"/>
          <w:sz w:val="28"/>
          <w:szCs w:val="28"/>
          <w:lang w:eastAsia="ru-RU"/>
        </w:rPr>
        <w:t>каком</w:t>
      </w:r>
      <w:proofErr w:type="gramEnd"/>
      <w:r w:rsidRPr="00986900">
        <w:rPr>
          <w:rFonts w:ascii="Times New Roman" w:eastAsia="Times New Roman" w:hAnsi="Times New Roman" w:cs="Times New Roman"/>
          <w:sz w:val="28"/>
          <w:szCs w:val="28"/>
          <w:lang w:eastAsia="ru-RU"/>
        </w:rPr>
        <w:t xml:space="preserve"> случае, даже в порядке замены более мягких видов наказания при их злостном неисполнении. </w:t>
      </w:r>
      <w:proofErr w:type="gramStart"/>
      <w:r w:rsidRPr="00986900">
        <w:rPr>
          <w:rFonts w:ascii="Times New Roman" w:eastAsia="Times New Roman" w:hAnsi="Times New Roman" w:cs="Times New Roman"/>
          <w:sz w:val="28"/>
          <w:szCs w:val="28"/>
          <w:lang w:eastAsia="ru-RU"/>
        </w:rPr>
        <w:t>Впервые совершившим преступление небольшой или средней тяжести следует считать лицо, совершившее одно или несколько преступлений, ни за одно из которых оно ранее не было осуждено, либо когда предыдущий приговор в отношении</w:t>
      </w:r>
      <w:proofErr w:type="gramEnd"/>
      <w:r w:rsidRPr="00986900">
        <w:rPr>
          <w:rFonts w:ascii="Times New Roman" w:eastAsia="Times New Roman" w:hAnsi="Times New Roman" w:cs="Times New Roman"/>
          <w:sz w:val="28"/>
          <w:szCs w:val="28"/>
          <w:lang w:eastAsia="ru-RU"/>
        </w:rPr>
        <w:t xml:space="preserve"> его не вступил в законную силу или судимости за ранее совершенные преступления сняты и погашены в установленном законом порядке.</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proofErr w:type="gramStart"/>
      <w:r w:rsidRPr="00986900">
        <w:rPr>
          <w:rFonts w:ascii="Times New Roman" w:eastAsia="Times New Roman" w:hAnsi="Times New Roman" w:cs="Times New Roman"/>
          <w:sz w:val="28"/>
          <w:szCs w:val="28"/>
          <w:lang w:eastAsia="ru-RU"/>
        </w:rPr>
        <w:t xml:space="preserve">Лишение свободы отбывается несовершеннолетними в </w:t>
      </w:r>
      <w:hyperlink r:id="rId8" w:tooltip="Воспитательная колония" w:history="1">
        <w:r w:rsidRPr="00986900">
          <w:rPr>
            <w:rFonts w:ascii="Times New Roman" w:eastAsia="Times New Roman" w:hAnsi="Times New Roman" w:cs="Times New Roman"/>
            <w:color w:val="0000FF"/>
            <w:sz w:val="28"/>
            <w:szCs w:val="28"/>
            <w:u w:val="single"/>
            <w:lang w:eastAsia="ru-RU"/>
          </w:rPr>
          <w:t>воспитательных колониях</w:t>
        </w:r>
      </w:hyperlink>
      <w:r w:rsidRPr="00986900">
        <w:rPr>
          <w:rFonts w:ascii="Times New Roman" w:eastAsia="Times New Roman" w:hAnsi="Times New Roman" w:cs="Times New Roman"/>
          <w:sz w:val="28"/>
          <w:szCs w:val="28"/>
          <w:lang w:eastAsia="ru-RU"/>
        </w:rPr>
        <w:t>. В целях закрепления результатов исправления, завершения среднего (полного) общего образования или профессиональной подготовки осужденные, достигшие возраста 18 лет, могут быть оставлены в воспитательной колонии до окончания срока наказания, но не более чем до достижения ими возраста 19 лет (ч. 1 ст. 139 УИК РФ).</w:t>
      </w:r>
      <w:proofErr w:type="gramEnd"/>
      <w:r w:rsidRPr="00986900">
        <w:rPr>
          <w:rFonts w:ascii="Times New Roman" w:eastAsia="Times New Roman" w:hAnsi="Times New Roman" w:cs="Times New Roman"/>
          <w:sz w:val="28"/>
          <w:szCs w:val="28"/>
          <w:lang w:eastAsia="ru-RU"/>
        </w:rPr>
        <w:t xml:space="preserve"> Отрицательно характеризующиеся осужденные к лишению свободы, достигшие возраста 18 лет, переводятся для дальнейшего отбывания наказания из воспитательной колонии в изолированный участок воспитательной колонии, функционирующий как </w:t>
      </w:r>
      <w:hyperlink r:id="rId9" w:tooltip="Исправительная колония" w:history="1">
        <w:r w:rsidRPr="00986900">
          <w:rPr>
            <w:rFonts w:ascii="Times New Roman" w:eastAsia="Times New Roman" w:hAnsi="Times New Roman" w:cs="Times New Roman"/>
            <w:color w:val="0000FF"/>
            <w:sz w:val="28"/>
            <w:szCs w:val="28"/>
            <w:u w:val="single"/>
            <w:lang w:eastAsia="ru-RU"/>
          </w:rPr>
          <w:t>исправительная колония</w:t>
        </w:r>
      </w:hyperlink>
      <w:r w:rsidRPr="00986900">
        <w:rPr>
          <w:rFonts w:ascii="Times New Roman" w:eastAsia="Times New Roman" w:hAnsi="Times New Roman" w:cs="Times New Roman"/>
          <w:sz w:val="28"/>
          <w:szCs w:val="28"/>
          <w:lang w:eastAsia="ru-RU"/>
        </w:rPr>
        <w:t xml:space="preserve"> общего режима, при его наличии или в исправительную колонию общего режима (</w:t>
      </w:r>
      <w:proofErr w:type="gramStart"/>
      <w:r w:rsidRPr="00986900">
        <w:rPr>
          <w:rFonts w:ascii="Times New Roman" w:eastAsia="Times New Roman" w:hAnsi="Times New Roman" w:cs="Times New Roman"/>
          <w:sz w:val="28"/>
          <w:szCs w:val="28"/>
          <w:lang w:eastAsia="ru-RU"/>
        </w:rPr>
        <w:t>ч</w:t>
      </w:r>
      <w:proofErr w:type="gramEnd"/>
      <w:r w:rsidRPr="00986900">
        <w:rPr>
          <w:rFonts w:ascii="Times New Roman" w:eastAsia="Times New Roman" w:hAnsi="Times New Roman" w:cs="Times New Roman"/>
          <w:sz w:val="28"/>
          <w:szCs w:val="28"/>
          <w:lang w:eastAsia="ru-RU"/>
        </w:rPr>
        <w:t>. 1 ст. 140 УИК РФ). Все осужденные, достигшие возраста 19 лет, переводятся для дальнейшего отбывания в исправительную колонию общего режима (</w:t>
      </w:r>
      <w:proofErr w:type="gramStart"/>
      <w:r w:rsidRPr="00986900">
        <w:rPr>
          <w:rFonts w:ascii="Times New Roman" w:eastAsia="Times New Roman" w:hAnsi="Times New Roman" w:cs="Times New Roman"/>
          <w:sz w:val="28"/>
          <w:szCs w:val="28"/>
          <w:lang w:eastAsia="ru-RU"/>
        </w:rPr>
        <w:t>ч</w:t>
      </w:r>
      <w:proofErr w:type="gramEnd"/>
      <w:r w:rsidRPr="00986900">
        <w:rPr>
          <w:rFonts w:ascii="Times New Roman" w:eastAsia="Times New Roman" w:hAnsi="Times New Roman" w:cs="Times New Roman"/>
          <w:sz w:val="28"/>
          <w:szCs w:val="28"/>
          <w:lang w:eastAsia="ru-RU"/>
        </w:rPr>
        <w:t>. 3 ст. 140 УИК РФ).</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 xml:space="preserve">При назначении наказания несовершеннолетнему, помимо общих обстоятельств, учитываются условия его жизни и воспитания, уровень психического развития, иные особенности личности, а также влияние на него старших по возрасту лиц. Суд может дать указание органу, исполняющему наказание, об учете при обращении с несовершеннолетним осужденным определенных особенностей его личности. Следует иметь в виду, что наказание несовершеннолетних </w:t>
      </w:r>
      <w:proofErr w:type="gramStart"/>
      <w:r w:rsidRPr="00986900">
        <w:rPr>
          <w:rFonts w:ascii="Times New Roman" w:eastAsia="Times New Roman" w:hAnsi="Times New Roman" w:cs="Times New Roman"/>
          <w:sz w:val="28"/>
          <w:szCs w:val="28"/>
          <w:lang w:eastAsia="ru-RU"/>
        </w:rPr>
        <w:t>преследует</w:t>
      </w:r>
      <w:proofErr w:type="gramEnd"/>
      <w:r w:rsidRPr="00986900">
        <w:rPr>
          <w:rFonts w:ascii="Times New Roman" w:eastAsia="Times New Roman" w:hAnsi="Times New Roman" w:cs="Times New Roman"/>
          <w:sz w:val="28"/>
          <w:szCs w:val="28"/>
          <w:lang w:eastAsia="ru-RU"/>
        </w:rPr>
        <w:t xml:space="preserve"> прежде всего цель </w:t>
      </w:r>
      <w:r w:rsidRPr="00986900">
        <w:rPr>
          <w:rFonts w:ascii="Times New Roman" w:eastAsia="Times New Roman" w:hAnsi="Times New Roman" w:cs="Times New Roman"/>
          <w:sz w:val="28"/>
          <w:szCs w:val="28"/>
          <w:lang w:eastAsia="ru-RU"/>
        </w:rPr>
        <w:lastRenderedPageBreak/>
        <w:t>перевоспитания и исправления, и поэтому всегда рассматривается вопрос о возможности достижения данных целей без изоляции осуждённого от общества. Наказание в виде лишения свободы суд вправе назначить только в случае признания невозможности его исправления без изоляции от общества, с приведением мотивов принятого решения</w:t>
      </w:r>
      <w:hyperlink r:id="rId10" w:anchor="cite_note-ppvs2011-7" w:history="1">
        <w:r w:rsidRPr="00986900">
          <w:rPr>
            <w:rFonts w:ascii="Times New Roman" w:eastAsia="Times New Roman" w:hAnsi="Times New Roman" w:cs="Times New Roman"/>
            <w:color w:val="0000FF"/>
            <w:sz w:val="28"/>
            <w:szCs w:val="28"/>
            <w:u w:val="single"/>
            <w:vertAlign w:val="superscript"/>
            <w:lang w:eastAsia="ru-RU"/>
          </w:rPr>
          <w:t>[7]</w:t>
        </w:r>
      </w:hyperlink>
      <w:r w:rsidRPr="00986900">
        <w:rPr>
          <w:rFonts w:ascii="Times New Roman" w:eastAsia="Times New Roman" w:hAnsi="Times New Roman" w:cs="Times New Roman"/>
          <w:sz w:val="28"/>
          <w:szCs w:val="28"/>
          <w:lang w:eastAsia="ru-RU"/>
        </w:rPr>
        <w:t>.</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Если несовершеннолетнему не может быть назначено наказание в виде лишения свободы, а санкция статьи Особенной части УК РФ, по которой он осужден, не предусматривает иного вида наказания, подлежит назначению другой, более мягкий вид наказания с учетом положений статьи 88 УК РФ</w:t>
      </w:r>
      <w:hyperlink r:id="rId11" w:anchor="cite_note-ppvs2011-7" w:history="1">
        <w:r w:rsidRPr="00986900">
          <w:rPr>
            <w:rFonts w:ascii="Times New Roman" w:eastAsia="Times New Roman" w:hAnsi="Times New Roman" w:cs="Times New Roman"/>
            <w:color w:val="0000FF"/>
            <w:sz w:val="28"/>
            <w:szCs w:val="28"/>
            <w:u w:val="single"/>
            <w:vertAlign w:val="superscript"/>
            <w:lang w:eastAsia="ru-RU"/>
          </w:rPr>
          <w:t>[7]</w:t>
        </w:r>
      </w:hyperlink>
      <w:r w:rsidRPr="00986900">
        <w:rPr>
          <w:rFonts w:ascii="Times New Roman" w:eastAsia="Times New Roman" w:hAnsi="Times New Roman" w:cs="Times New Roman"/>
          <w:sz w:val="28"/>
          <w:szCs w:val="28"/>
          <w:lang w:eastAsia="ru-RU"/>
        </w:rPr>
        <w:t>.</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 xml:space="preserve">Законодательно не разрешён вопрос о применимости к несовершеннолетним осуждённым правил о назначении наказания по совокупности преступлений и совокупности приговоров, согласно которым максимальный срок лишения свободы при использовании данных правил составляет соответственно 25 и 30 лет. Правоведами указывается, что специальная норма </w:t>
      </w:r>
      <w:proofErr w:type="gramStart"/>
      <w:r w:rsidRPr="00986900">
        <w:rPr>
          <w:rFonts w:ascii="Times New Roman" w:eastAsia="Times New Roman" w:hAnsi="Times New Roman" w:cs="Times New Roman"/>
          <w:sz w:val="28"/>
          <w:szCs w:val="28"/>
          <w:lang w:eastAsia="ru-RU"/>
        </w:rPr>
        <w:t>ч</w:t>
      </w:r>
      <w:proofErr w:type="gramEnd"/>
      <w:r w:rsidRPr="00986900">
        <w:rPr>
          <w:rFonts w:ascii="Times New Roman" w:eastAsia="Times New Roman" w:hAnsi="Times New Roman" w:cs="Times New Roman"/>
          <w:sz w:val="28"/>
          <w:szCs w:val="28"/>
          <w:lang w:eastAsia="ru-RU"/>
        </w:rPr>
        <w:t>. 6 ст. 88 УК РФ, ограничивающая максимальный срок лишения свободы для несовершеннолетних 10 годами лишения свободы, в соответствии с правилами конкуренции норм и принципом гуманизма должна иметь приоритет</w:t>
      </w:r>
      <w:hyperlink r:id="rId12" w:anchor="cite_note-kursup-6" w:history="1">
        <w:r w:rsidRPr="00986900">
          <w:rPr>
            <w:rFonts w:ascii="Times New Roman" w:eastAsia="Times New Roman" w:hAnsi="Times New Roman" w:cs="Times New Roman"/>
            <w:color w:val="0000FF"/>
            <w:sz w:val="28"/>
            <w:szCs w:val="28"/>
            <w:u w:val="single"/>
            <w:vertAlign w:val="superscript"/>
            <w:lang w:eastAsia="ru-RU"/>
          </w:rPr>
          <w:t>[6]</w:t>
        </w:r>
      </w:hyperlink>
      <w:r w:rsidRPr="00986900">
        <w:rPr>
          <w:rFonts w:ascii="Times New Roman" w:eastAsia="Times New Roman" w:hAnsi="Times New Roman" w:cs="Times New Roman"/>
          <w:sz w:val="28"/>
          <w:szCs w:val="28"/>
          <w:lang w:eastAsia="ru-RU"/>
        </w:rPr>
        <w:t>. Аналогичную позицию занимает Верховный суд РФ</w:t>
      </w:r>
      <w:hyperlink r:id="rId13" w:anchor="cite_note-ppvs2011-7" w:history="1">
        <w:r w:rsidRPr="00986900">
          <w:rPr>
            <w:rFonts w:ascii="Times New Roman" w:eastAsia="Times New Roman" w:hAnsi="Times New Roman" w:cs="Times New Roman"/>
            <w:color w:val="0000FF"/>
            <w:sz w:val="28"/>
            <w:szCs w:val="28"/>
            <w:u w:val="single"/>
            <w:vertAlign w:val="superscript"/>
            <w:lang w:eastAsia="ru-RU"/>
          </w:rPr>
          <w:t>[7]</w:t>
        </w:r>
      </w:hyperlink>
      <w:r w:rsidRPr="00986900">
        <w:rPr>
          <w:rFonts w:ascii="Times New Roman" w:eastAsia="Times New Roman" w:hAnsi="Times New Roman" w:cs="Times New Roman"/>
          <w:sz w:val="28"/>
          <w:szCs w:val="28"/>
          <w:lang w:eastAsia="ru-RU"/>
        </w:rPr>
        <w:t>.</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К несовершеннолетним широко применяется условное осуждение. В исключение из общего правила, если несовершеннолетний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несовершеннолетнего исполнение определенных обязанностей.</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На условно осуждённых несовершеннолетних могут возлагаться обязанности различного характера, способствующие их исправлению. В частности, суд вправе при наличии к тому оснований обязать осужденного пройти курс социально-педагогической реабилитации (психолого-педагогической коррекции) в учреждениях, оказывающих педагогическую и психологическую помощь гражданам (обучающимся, воспитанникам, детям), имеющим отклонения в развитии; пройти обследование в наркологическом диспансере; пройти курс лечения от алкоголизма (наркомании, токсикомании) и др.</w:t>
      </w:r>
      <w:hyperlink r:id="rId14" w:anchor="cite_note-ppvs2011-7" w:history="1">
        <w:r w:rsidRPr="00986900">
          <w:rPr>
            <w:rFonts w:ascii="Times New Roman" w:eastAsia="Times New Roman" w:hAnsi="Times New Roman" w:cs="Times New Roman"/>
            <w:color w:val="0000FF"/>
            <w:sz w:val="28"/>
            <w:szCs w:val="28"/>
            <w:u w:val="single"/>
            <w:vertAlign w:val="superscript"/>
            <w:lang w:eastAsia="ru-RU"/>
          </w:rPr>
          <w:t>[7]</w:t>
        </w:r>
      </w:hyperlink>
      <w:r w:rsidRPr="00986900">
        <w:rPr>
          <w:rFonts w:ascii="Times New Roman" w:eastAsia="Times New Roman" w:hAnsi="Times New Roman" w:cs="Times New Roman"/>
          <w:sz w:val="28"/>
          <w:szCs w:val="28"/>
          <w:lang w:eastAsia="ru-RU"/>
        </w:rPr>
        <w:t>.</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Для лиц, совершивших преступления до достижения возраста восемнадцати лет, сокращаются сроки погашения судимости (ст. 95 УК РФ). Они составляют:</w:t>
      </w:r>
    </w:p>
    <w:p w:rsidR="00986900" w:rsidRPr="00986900" w:rsidRDefault="00986900" w:rsidP="00986900">
      <w:pPr>
        <w:numPr>
          <w:ilvl w:val="0"/>
          <w:numId w:val="2"/>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6 месяцев после отбытия или исполнения наказания более мягкого, чем лишение свободы;</w:t>
      </w:r>
    </w:p>
    <w:p w:rsidR="00986900" w:rsidRPr="00986900" w:rsidRDefault="00986900" w:rsidP="00986900">
      <w:pPr>
        <w:numPr>
          <w:ilvl w:val="0"/>
          <w:numId w:val="2"/>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1 год после отбытия лишения свободы за преступление небольшой или средней тяжести;</w:t>
      </w:r>
    </w:p>
    <w:p w:rsidR="00986900" w:rsidRPr="00986900" w:rsidRDefault="00986900" w:rsidP="00986900">
      <w:pPr>
        <w:numPr>
          <w:ilvl w:val="0"/>
          <w:numId w:val="2"/>
        </w:num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3 года после отбытия лишения свободы за тяжкое или особо тяжкое преступление.</w:t>
      </w:r>
    </w:p>
    <w:p w:rsidR="00986900" w:rsidRPr="00986900" w:rsidRDefault="00986900" w:rsidP="00986900">
      <w:pPr>
        <w:spacing w:after="0" w:line="240" w:lineRule="auto"/>
        <w:ind w:left="-1134" w:right="-284" w:firstLine="1134"/>
        <w:jc w:val="both"/>
        <w:rPr>
          <w:rFonts w:ascii="Times New Roman" w:eastAsia="Times New Roman" w:hAnsi="Times New Roman" w:cs="Times New Roman"/>
          <w:sz w:val="28"/>
          <w:szCs w:val="28"/>
          <w:lang w:eastAsia="ru-RU"/>
        </w:rPr>
      </w:pPr>
      <w:r w:rsidRPr="00986900">
        <w:rPr>
          <w:rFonts w:ascii="Times New Roman" w:eastAsia="Times New Roman" w:hAnsi="Times New Roman" w:cs="Times New Roman"/>
          <w:sz w:val="28"/>
          <w:szCs w:val="28"/>
          <w:lang w:eastAsia="ru-RU"/>
        </w:rPr>
        <w:t>Судимости за преступления, совершенные лицом в возрасте до восемнадцати лет, не учитываются при признании рецидива преступлений (</w:t>
      </w:r>
      <w:proofErr w:type="gramStart"/>
      <w:r w:rsidRPr="00986900">
        <w:rPr>
          <w:rFonts w:ascii="Times New Roman" w:eastAsia="Times New Roman" w:hAnsi="Times New Roman" w:cs="Times New Roman"/>
          <w:sz w:val="28"/>
          <w:szCs w:val="28"/>
          <w:lang w:eastAsia="ru-RU"/>
        </w:rPr>
        <w:t>ч</w:t>
      </w:r>
      <w:proofErr w:type="gramEnd"/>
      <w:r w:rsidRPr="00986900">
        <w:rPr>
          <w:rFonts w:ascii="Times New Roman" w:eastAsia="Times New Roman" w:hAnsi="Times New Roman" w:cs="Times New Roman"/>
          <w:sz w:val="28"/>
          <w:szCs w:val="28"/>
          <w:lang w:eastAsia="ru-RU"/>
        </w:rPr>
        <w:t>. 4 ст. 18 УК РФ), ввиду чего институт рецидива в отношении несовершеннолетних не применяется.</w:t>
      </w:r>
    </w:p>
    <w:p w:rsidR="00C856AA" w:rsidRDefault="00C856AA" w:rsidP="00986900">
      <w:pPr>
        <w:spacing w:after="0"/>
        <w:ind w:firstLine="1134"/>
      </w:pPr>
    </w:p>
    <w:sectPr w:rsidR="00C856AA" w:rsidSect="00C85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25D"/>
    <w:multiLevelType w:val="multilevel"/>
    <w:tmpl w:val="FE9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F7547"/>
    <w:multiLevelType w:val="multilevel"/>
    <w:tmpl w:val="C1BC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86900"/>
    <w:rsid w:val="00000E73"/>
    <w:rsid w:val="00000EEA"/>
    <w:rsid w:val="00002018"/>
    <w:rsid w:val="00007324"/>
    <w:rsid w:val="00010380"/>
    <w:rsid w:val="00027D18"/>
    <w:rsid w:val="00034948"/>
    <w:rsid w:val="00045763"/>
    <w:rsid w:val="000573F6"/>
    <w:rsid w:val="00087322"/>
    <w:rsid w:val="000974E1"/>
    <w:rsid w:val="000A0B5F"/>
    <w:rsid w:val="000A12B6"/>
    <w:rsid w:val="000A2C45"/>
    <w:rsid w:val="000A42E1"/>
    <w:rsid w:val="000B2834"/>
    <w:rsid w:val="000B3686"/>
    <w:rsid w:val="000C19E1"/>
    <w:rsid w:val="000D50FC"/>
    <w:rsid w:val="000E0857"/>
    <w:rsid w:val="000F0EFE"/>
    <w:rsid w:val="000F76B8"/>
    <w:rsid w:val="001049C3"/>
    <w:rsid w:val="001215B6"/>
    <w:rsid w:val="00124E2C"/>
    <w:rsid w:val="001361CD"/>
    <w:rsid w:val="00140EA8"/>
    <w:rsid w:val="00150218"/>
    <w:rsid w:val="00153BFF"/>
    <w:rsid w:val="00164CAD"/>
    <w:rsid w:val="00167BBC"/>
    <w:rsid w:val="0017052C"/>
    <w:rsid w:val="00175FE4"/>
    <w:rsid w:val="001811E1"/>
    <w:rsid w:val="00190E0E"/>
    <w:rsid w:val="0019514A"/>
    <w:rsid w:val="001A418C"/>
    <w:rsid w:val="001B6916"/>
    <w:rsid w:val="001C0D90"/>
    <w:rsid w:val="001C47FB"/>
    <w:rsid w:val="001D06CD"/>
    <w:rsid w:val="001D2BF4"/>
    <w:rsid w:val="001D5C48"/>
    <w:rsid w:val="00220C0F"/>
    <w:rsid w:val="00226C1F"/>
    <w:rsid w:val="0023288B"/>
    <w:rsid w:val="0026278F"/>
    <w:rsid w:val="002835AA"/>
    <w:rsid w:val="00285B5D"/>
    <w:rsid w:val="002867E4"/>
    <w:rsid w:val="002A4C86"/>
    <w:rsid w:val="002A4FBB"/>
    <w:rsid w:val="002B44B1"/>
    <w:rsid w:val="002F15BF"/>
    <w:rsid w:val="002F621E"/>
    <w:rsid w:val="003129F7"/>
    <w:rsid w:val="003143CA"/>
    <w:rsid w:val="00315EDD"/>
    <w:rsid w:val="00321071"/>
    <w:rsid w:val="003212C5"/>
    <w:rsid w:val="003238E7"/>
    <w:rsid w:val="003239E9"/>
    <w:rsid w:val="003366C3"/>
    <w:rsid w:val="003457EB"/>
    <w:rsid w:val="00350DDB"/>
    <w:rsid w:val="00357CB4"/>
    <w:rsid w:val="003661C0"/>
    <w:rsid w:val="00370020"/>
    <w:rsid w:val="00373345"/>
    <w:rsid w:val="00374799"/>
    <w:rsid w:val="00377F3F"/>
    <w:rsid w:val="00381E4E"/>
    <w:rsid w:val="00382EBE"/>
    <w:rsid w:val="00385851"/>
    <w:rsid w:val="00395A44"/>
    <w:rsid w:val="00397B28"/>
    <w:rsid w:val="003A063D"/>
    <w:rsid w:val="003A4233"/>
    <w:rsid w:val="003A4A61"/>
    <w:rsid w:val="003A7DA7"/>
    <w:rsid w:val="003B3386"/>
    <w:rsid w:val="003C4765"/>
    <w:rsid w:val="00400529"/>
    <w:rsid w:val="00407D7C"/>
    <w:rsid w:val="004134C6"/>
    <w:rsid w:val="00416127"/>
    <w:rsid w:val="00422220"/>
    <w:rsid w:val="00425D17"/>
    <w:rsid w:val="00461DE0"/>
    <w:rsid w:val="00462973"/>
    <w:rsid w:val="00465939"/>
    <w:rsid w:val="00472E97"/>
    <w:rsid w:val="00477ED6"/>
    <w:rsid w:val="00483564"/>
    <w:rsid w:val="0049142C"/>
    <w:rsid w:val="00495935"/>
    <w:rsid w:val="004A1D3B"/>
    <w:rsid w:val="004A56E1"/>
    <w:rsid w:val="004C7E8E"/>
    <w:rsid w:val="004D4393"/>
    <w:rsid w:val="004E794A"/>
    <w:rsid w:val="004F5B26"/>
    <w:rsid w:val="0052626D"/>
    <w:rsid w:val="00546245"/>
    <w:rsid w:val="00551EB3"/>
    <w:rsid w:val="00554542"/>
    <w:rsid w:val="00565131"/>
    <w:rsid w:val="00566229"/>
    <w:rsid w:val="0057038E"/>
    <w:rsid w:val="00572FE5"/>
    <w:rsid w:val="00582903"/>
    <w:rsid w:val="005869F0"/>
    <w:rsid w:val="0059188E"/>
    <w:rsid w:val="005D437F"/>
    <w:rsid w:val="005D7872"/>
    <w:rsid w:val="005E06A5"/>
    <w:rsid w:val="005E5D1A"/>
    <w:rsid w:val="005E72CE"/>
    <w:rsid w:val="005F58E8"/>
    <w:rsid w:val="0060434C"/>
    <w:rsid w:val="00611C39"/>
    <w:rsid w:val="0062705A"/>
    <w:rsid w:val="00673A5A"/>
    <w:rsid w:val="006766D3"/>
    <w:rsid w:val="0068141F"/>
    <w:rsid w:val="0068662B"/>
    <w:rsid w:val="00693D4C"/>
    <w:rsid w:val="0069575C"/>
    <w:rsid w:val="006A3F73"/>
    <w:rsid w:val="006A52F4"/>
    <w:rsid w:val="006A6754"/>
    <w:rsid w:val="006C0350"/>
    <w:rsid w:val="006C2F7B"/>
    <w:rsid w:val="006D06F8"/>
    <w:rsid w:val="006D2EA9"/>
    <w:rsid w:val="006E4D98"/>
    <w:rsid w:val="006F2AE9"/>
    <w:rsid w:val="006F4811"/>
    <w:rsid w:val="00712527"/>
    <w:rsid w:val="00714313"/>
    <w:rsid w:val="00714D59"/>
    <w:rsid w:val="007604FD"/>
    <w:rsid w:val="007604FE"/>
    <w:rsid w:val="00760A2D"/>
    <w:rsid w:val="00760B21"/>
    <w:rsid w:val="00762610"/>
    <w:rsid w:val="007723F6"/>
    <w:rsid w:val="007727FE"/>
    <w:rsid w:val="0078102E"/>
    <w:rsid w:val="00786BD0"/>
    <w:rsid w:val="007A28E0"/>
    <w:rsid w:val="007C421D"/>
    <w:rsid w:val="007D049E"/>
    <w:rsid w:val="007D0F06"/>
    <w:rsid w:val="007D5F14"/>
    <w:rsid w:val="007F79EE"/>
    <w:rsid w:val="00821EAC"/>
    <w:rsid w:val="0083790F"/>
    <w:rsid w:val="00842283"/>
    <w:rsid w:val="00844D0A"/>
    <w:rsid w:val="008508AC"/>
    <w:rsid w:val="008560C9"/>
    <w:rsid w:val="0085768F"/>
    <w:rsid w:val="00860220"/>
    <w:rsid w:val="00860884"/>
    <w:rsid w:val="0087076B"/>
    <w:rsid w:val="00870DD3"/>
    <w:rsid w:val="008778CE"/>
    <w:rsid w:val="008822CD"/>
    <w:rsid w:val="008851CA"/>
    <w:rsid w:val="008962E3"/>
    <w:rsid w:val="008A2608"/>
    <w:rsid w:val="008A6E68"/>
    <w:rsid w:val="008A78E8"/>
    <w:rsid w:val="008B1C29"/>
    <w:rsid w:val="008B30A4"/>
    <w:rsid w:val="008B3C90"/>
    <w:rsid w:val="008B4D23"/>
    <w:rsid w:val="008D584E"/>
    <w:rsid w:val="008E1798"/>
    <w:rsid w:val="008E2FE0"/>
    <w:rsid w:val="008F71B3"/>
    <w:rsid w:val="008F7F28"/>
    <w:rsid w:val="00926A9C"/>
    <w:rsid w:val="00927E64"/>
    <w:rsid w:val="00947E2A"/>
    <w:rsid w:val="00952D75"/>
    <w:rsid w:val="00964CE9"/>
    <w:rsid w:val="009679C1"/>
    <w:rsid w:val="0097123F"/>
    <w:rsid w:val="0098269A"/>
    <w:rsid w:val="00983C95"/>
    <w:rsid w:val="00986900"/>
    <w:rsid w:val="009A71D0"/>
    <w:rsid w:val="009C022D"/>
    <w:rsid w:val="009E65C0"/>
    <w:rsid w:val="009F14E8"/>
    <w:rsid w:val="009F5394"/>
    <w:rsid w:val="00A01F36"/>
    <w:rsid w:val="00A22878"/>
    <w:rsid w:val="00A2520C"/>
    <w:rsid w:val="00A305F5"/>
    <w:rsid w:val="00A402BE"/>
    <w:rsid w:val="00A41A03"/>
    <w:rsid w:val="00A4223C"/>
    <w:rsid w:val="00A65F0D"/>
    <w:rsid w:val="00A70AAC"/>
    <w:rsid w:val="00A71D15"/>
    <w:rsid w:val="00A75661"/>
    <w:rsid w:val="00AA6A76"/>
    <w:rsid w:val="00AB4783"/>
    <w:rsid w:val="00AD0343"/>
    <w:rsid w:val="00AE342C"/>
    <w:rsid w:val="00AE5193"/>
    <w:rsid w:val="00AE79BA"/>
    <w:rsid w:val="00B1212E"/>
    <w:rsid w:val="00B142B5"/>
    <w:rsid w:val="00B53291"/>
    <w:rsid w:val="00B611CC"/>
    <w:rsid w:val="00B65896"/>
    <w:rsid w:val="00B71FF6"/>
    <w:rsid w:val="00B76D3A"/>
    <w:rsid w:val="00B80606"/>
    <w:rsid w:val="00B81319"/>
    <w:rsid w:val="00B84256"/>
    <w:rsid w:val="00B84EEE"/>
    <w:rsid w:val="00B90C67"/>
    <w:rsid w:val="00BA0C78"/>
    <w:rsid w:val="00BA21D8"/>
    <w:rsid w:val="00BA59E7"/>
    <w:rsid w:val="00BA5E9A"/>
    <w:rsid w:val="00BB104D"/>
    <w:rsid w:val="00BE059F"/>
    <w:rsid w:val="00BE48C8"/>
    <w:rsid w:val="00BF299B"/>
    <w:rsid w:val="00C14DAE"/>
    <w:rsid w:val="00C469F5"/>
    <w:rsid w:val="00C56AB8"/>
    <w:rsid w:val="00C572F2"/>
    <w:rsid w:val="00C81613"/>
    <w:rsid w:val="00C856AA"/>
    <w:rsid w:val="00C85FA6"/>
    <w:rsid w:val="00C97222"/>
    <w:rsid w:val="00CA2AAE"/>
    <w:rsid w:val="00CA5E1E"/>
    <w:rsid w:val="00CD5784"/>
    <w:rsid w:val="00CF4928"/>
    <w:rsid w:val="00CF6FA3"/>
    <w:rsid w:val="00D01F1B"/>
    <w:rsid w:val="00D06A75"/>
    <w:rsid w:val="00D26BC1"/>
    <w:rsid w:val="00D44B3C"/>
    <w:rsid w:val="00D455E7"/>
    <w:rsid w:val="00D51DAC"/>
    <w:rsid w:val="00D5240E"/>
    <w:rsid w:val="00D55358"/>
    <w:rsid w:val="00D70ACD"/>
    <w:rsid w:val="00D86FBA"/>
    <w:rsid w:val="00D940BA"/>
    <w:rsid w:val="00D95CBB"/>
    <w:rsid w:val="00D961E4"/>
    <w:rsid w:val="00DA7BE8"/>
    <w:rsid w:val="00DC20C4"/>
    <w:rsid w:val="00DC6505"/>
    <w:rsid w:val="00DD570B"/>
    <w:rsid w:val="00DE3B40"/>
    <w:rsid w:val="00DE5A1D"/>
    <w:rsid w:val="00DE5E02"/>
    <w:rsid w:val="00DF48BF"/>
    <w:rsid w:val="00E002A1"/>
    <w:rsid w:val="00E0244D"/>
    <w:rsid w:val="00E108FD"/>
    <w:rsid w:val="00E20F72"/>
    <w:rsid w:val="00E2755A"/>
    <w:rsid w:val="00E31394"/>
    <w:rsid w:val="00E3619C"/>
    <w:rsid w:val="00E44315"/>
    <w:rsid w:val="00E74B47"/>
    <w:rsid w:val="00E74BE3"/>
    <w:rsid w:val="00E854FB"/>
    <w:rsid w:val="00E86666"/>
    <w:rsid w:val="00EB019C"/>
    <w:rsid w:val="00ED483F"/>
    <w:rsid w:val="00ED4BEA"/>
    <w:rsid w:val="00ED4F9E"/>
    <w:rsid w:val="00EF1137"/>
    <w:rsid w:val="00EF6387"/>
    <w:rsid w:val="00EF7217"/>
    <w:rsid w:val="00F238F5"/>
    <w:rsid w:val="00F3197C"/>
    <w:rsid w:val="00F31D28"/>
    <w:rsid w:val="00F41077"/>
    <w:rsid w:val="00F41F25"/>
    <w:rsid w:val="00F436C5"/>
    <w:rsid w:val="00F50D26"/>
    <w:rsid w:val="00F626FB"/>
    <w:rsid w:val="00F66A29"/>
    <w:rsid w:val="00F708F2"/>
    <w:rsid w:val="00F70DA7"/>
    <w:rsid w:val="00F769BB"/>
    <w:rsid w:val="00F76E6C"/>
    <w:rsid w:val="00F83668"/>
    <w:rsid w:val="00FA2ECA"/>
    <w:rsid w:val="00FB2022"/>
    <w:rsid w:val="00FB2BB6"/>
    <w:rsid w:val="00FC33AA"/>
    <w:rsid w:val="00FC6E12"/>
    <w:rsid w:val="00FC7F7F"/>
    <w:rsid w:val="00FD07E3"/>
    <w:rsid w:val="00FD1F53"/>
    <w:rsid w:val="00FD203C"/>
    <w:rsid w:val="00FD7276"/>
    <w:rsid w:val="00FE7199"/>
    <w:rsid w:val="00FF141F"/>
    <w:rsid w:val="00FF3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6AA"/>
  </w:style>
  <w:style w:type="paragraph" w:styleId="2">
    <w:name w:val="heading 2"/>
    <w:basedOn w:val="a"/>
    <w:link w:val="20"/>
    <w:uiPriority w:val="9"/>
    <w:qFormat/>
    <w:rsid w:val="009869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6900"/>
    <w:rPr>
      <w:rFonts w:ascii="Times New Roman" w:eastAsia="Times New Roman" w:hAnsi="Times New Roman" w:cs="Times New Roman"/>
      <w:b/>
      <w:bCs/>
      <w:sz w:val="36"/>
      <w:szCs w:val="36"/>
      <w:lang w:eastAsia="ru-RU"/>
    </w:rPr>
  </w:style>
  <w:style w:type="character" w:customStyle="1" w:styleId="mw-headline">
    <w:name w:val="mw-headline"/>
    <w:basedOn w:val="a0"/>
    <w:rsid w:val="00986900"/>
  </w:style>
  <w:style w:type="paragraph" w:styleId="a3">
    <w:name w:val="Normal (Web)"/>
    <w:basedOn w:val="a"/>
    <w:uiPriority w:val="99"/>
    <w:semiHidden/>
    <w:unhideWhenUsed/>
    <w:rsid w:val="009869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6900"/>
    <w:rPr>
      <w:color w:val="0000FF"/>
      <w:u w:val="single"/>
    </w:rPr>
  </w:style>
</w:styles>
</file>

<file path=word/webSettings.xml><?xml version="1.0" encoding="utf-8"?>
<w:webSettings xmlns:r="http://schemas.openxmlformats.org/officeDocument/2006/relationships" xmlns:w="http://schemas.openxmlformats.org/wordprocessingml/2006/main">
  <w:divs>
    <w:div w:id="2633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1%81%D0%BF%D0%B8%D1%82%D0%B0%D1%82%D0%B5%D0%BB%D1%8C%D0%BD%D0%B0%D1%8F_%D0%BA%D0%BE%D0%BB%D0%BE%D0%BD%D0%B8%D1%8F" TargetMode="External"/><Relationship Id="rId13"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 Id="rId3" Type="http://schemas.openxmlformats.org/officeDocument/2006/relationships/settings" Target="settings.xml"/><Relationship Id="rId7"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 Id="rId12"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B%D0%B8%D1%88%D0%B5%D0%BD%D0%B8%D0%B5_%D0%BF%D1%80%D0%B0%D0%B2%D0%B0_%D0%B7%D0%B0%D0%BD%D0%B8%D0%BC%D0%B0%D1%82%D1%8C_%D0%BE%D0%BF%D1%80%D0%B5%D0%B4%D0%B5%D0%BB%D1%91%D0%BD%D0%BD%D1%8B%D0%B5_%D0%B4%D0%BE%D0%BB%D0%B6%D0%BD%D0%BE%D1%81%D1%82%D0%B8_%D0%B8%D0%BB%D0%B8_%D0%B7%D0%B0%D0%BD%D0%B8%D0%BC%D0%B0%D1%82%D1%8C%D1%81%D1%8F_%D0%BE%D0%BF%D1%80%D0%B5%D0%B4%D0%B5%D0%BB%D1%91%D0%BD%D0%BD%D0%BE%D0%B9_%D0%B4%D0%B5%D1%8F%D1%82%D0%B5%D0%BB%D1%8C%D0%BD%D0%BE%D1%81%D1%82%D1%8C%D1%8E" TargetMode="External"/><Relationship Id="rId11"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 Id="rId5"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 Id="rId15" Type="http://schemas.openxmlformats.org/officeDocument/2006/relationships/fontTable" Target="fontTable.xml"/><Relationship Id="rId10"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 Id="rId4" Type="http://schemas.openxmlformats.org/officeDocument/2006/relationships/webSettings" Target="webSettings.xml"/><Relationship Id="rId9" Type="http://schemas.openxmlformats.org/officeDocument/2006/relationships/hyperlink" Target="https://ru.wikipedia.org/wiki/%D0%98%D1%81%D0%BF%D1%80%D0%B0%D0%B2%D0%B8%D1%82%D0%B5%D0%BB%D1%8C%D0%BD%D0%B0%D1%8F_%D0%BA%D0%BE%D0%BB%D0%BE%D0%BD%D0%B8%D1%8F" TargetMode="External"/><Relationship Id="rId14" Type="http://schemas.openxmlformats.org/officeDocument/2006/relationships/hyperlink" Target="https://ru.wikipedia.org/wiki/%D0%A3%D0%B3%D0%BE%D0%BB%D0%BE%D0%B2%D0%BD%D0%BE-%D0%BF%D1%80%D0%B0%D0%B2%D0%BE%D0%B2%D0%BE%D0%B9_%D1%80%D0%B5%D0%B6%D0%B8%D0%BC_%D0%BD%D0%B5%D1%81%D0%BE%D0%B2%D0%B5%D1%80%D1%88%D0%B5%D0%BD%D0%BD%D0%BE%D0%BB%D0%B5%D1%82%D0%BD%D0%B8%D1%85_%D0%B2_%D0%A0%D0%BE%D1%81%D1%81%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1823</Words>
  <Characters>10396</Characters>
  <Application>Microsoft Office Word</Application>
  <DocSecurity>0</DocSecurity>
  <Lines>86</Lines>
  <Paragraphs>24</Paragraphs>
  <ScaleCrop>false</ScaleCrop>
  <Company>Microsoft</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2015-12-03T05:56:00Z</dcterms:created>
  <dcterms:modified xsi:type="dcterms:W3CDTF">2015-12-03T06:01:00Z</dcterms:modified>
</cp:coreProperties>
</file>