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ГОСУДАРСТВЕННОЕ БЮДЖЕТНОЕ ОБРАЗОВАТЕЛЬНОЕ УЧРЕЖДЕНИЕ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ПРОФЕССИОНАЛЬНОГО ОБРАЗОВАНИЯ ГОРОДА СЕВАСТОПОЛЯ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«СЕВАСТОПОЛЬСКИЙ МНОГОПРОФИЛЬНЫЙ КОЛЛЕДЖ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ИМЕНИ МАРШАЛА ИНЖЕНЕРНЫХ ВОЙСК А.В.ГЕЛОВАНИ»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АНАЛИЗ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директорской контрольной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По предмету/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дисциплине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Тема «_____________________________________________________»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Дата: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6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8"/>
        <w:gridCol w:w="1748"/>
        <w:gridCol w:w="2034"/>
        <w:gridCol w:w="1330"/>
        <w:gridCol w:w="1280"/>
        <w:gridCol w:w="1582"/>
        <w:gridCol w:w="1284"/>
        <w:tblGridChange w:id="0">
          <w:tblGrid>
            <w:gridCol w:w="1308"/>
            <w:gridCol w:w="1748"/>
            <w:gridCol w:w="2034"/>
            <w:gridCol w:w="1330"/>
            <w:gridCol w:w="1280"/>
            <w:gridCol w:w="1582"/>
            <w:gridCol w:w="128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№ 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Количество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Результаты контрольной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Списочный состав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Выполняли работу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чел (в 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Начальной кол-во чел (в 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Средний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чел (в 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Достаточный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чел (в 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vertAlign w:val="baseline"/>
                <w:rtl w:val="0"/>
              </w:rPr>
              <w:t xml:space="preserve">Высокий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 чел (в 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Успеваемость:            ____________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Качество обучения:   ____________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 xml:space="preserve">Выводы: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(указать характерные недочеты в %) 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Ф.И учащихся, получивших высокие баллы: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Ф.И. учащихся, получившие баллы начального уровня: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Преподаватель _______________ ( _____________________________________________________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30"/>
          <w:szCs w:val="30"/>
          <w:vertAlign w:val="superscript"/>
          <w:rtl w:val="0"/>
        </w:rPr>
        <w:t xml:space="preserve">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Ассистент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  <w:rtl w:val="0"/>
        </w:rPr>
        <w:t xml:space="preserve"> _____________ ( ________________________________________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02"/>
        </w:tabs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vertAlign w:val="baseline"/>
          <w:rtl w:val="0"/>
        </w:rPr>
        <w:t xml:space="preserve">Примечание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8"/>
          <w:szCs w:val="18"/>
          <w:vertAlign w:val="baseline"/>
          <w:rtl w:val="0"/>
        </w:rPr>
        <w:t xml:space="preserve">Ф.И.О.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Считать % характерных ошибок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От числа писавших работу.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40" w:top="539" w:left="900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