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13" w:rsidRPr="00D05C73" w:rsidRDefault="00055A13" w:rsidP="00055A13">
      <w:pPr>
        <w:jc w:val="center"/>
        <w:rPr>
          <w:rFonts w:ascii="Times New Roman" w:hAnsi="Times New Roman" w:cs="Times New Roman"/>
          <w:iCs/>
        </w:rPr>
      </w:pPr>
      <w:bookmarkStart w:id="0" w:name="_Toc1035190"/>
      <w:bookmarkStart w:id="1" w:name="_Toc1035245"/>
      <w:bookmarkStart w:id="2" w:name="_Toc1035530"/>
      <w:bookmarkStart w:id="3" w:name="_Toc1375450"/>
      <w:bookmarkStart w:id="4" w:name="_Toc1375666"/>
      <w:bookmarkStart w:id="5" w:name="_Toc190073455"/>
      <w:bookmarkStart w:id="6" w:name="_Toc190075831"/>
      <w:bookmarkStart w:id="7" w:name="_Toc190579428"/>
      <w:bookmarkStart w:id="8" w:name="_Toc222803742"/>
      <w:bookmarkStart w:id="9" w:name="_Toc253985845"/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spacing w:before="100" w:beforeAutospacing="1"/>
        <w:jc w:val="center"/>
        <w:rPr>
          <w:rFonts w:ascii="Times New Roman" w:hAnsi="Times New Roman" w:cs="Times New Roman"/>
          <w:b/>
          <w:iCs/>
          <w:sz w:val="56"/>
          <w:szCs w:val="56"/>
        </w:rPr>
      </w:pPr>
      <w:r w:rsidRPr="00D05C73">
        <w:rPr>
          <w:rFonts w:ascii="Times New Roman" w:hAnsi="Times New Roman" w:cs="Times New Roman"/>
          <w:b/>
          <w:sz w:val="56"/>
          <w:szCs w:val="56"/>
        </w:rPr>
        <w:t>ОТЧЕТ</w:t>
      </w:r>
    </w:p>
    <w:p w:rsidR="00A653F8" w:rsidRPr="00D05C73" w:rsidRDefault="00055A13" w:rsidP="00055A13">
      <w:pPr>
        <w:spacing w:before="100" w:before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0" w:name="_Toc32932933"/>
      <w:bookmarkStart w:id="11" w:name="_Toc32955747"/>
      <w:bookmarkStart w:id="12" w:name="_Toc33005020"/>
      <w:bookmarkStart w:id="13" w:name="_Toc64213558"/>
      <w:bookmarkStart w:id="14" w:name="_Toc64214091"/>
      <w:r w:rsidRPr="00D05C73">
        <w:rPr>
          <w:rFonts w:ascii="Times New Roman" w:hAnsi="Times New Roman" w:cs="Times New Roman"/>
          <w:b/>
          <w:sz w:val="40"/>
          <w:szCs w:val="40"/>
        </w:rPr>
        <w:t xml:space="preserve">О ДЕЯТЕЛЬНОСТИ </w:t>
      </w:r>
      <w:bookmarkEnd w:id="10"/>
      <w:bookmarkEnd w:id="11"/>
      <w:bookmarkEnd w:id="12"/>
      <w:bookmarkEnd w:id="13"/>
      <w:bookmarkEnd w:id="14"/>
    </w:p>
    <w:p w:rsidR="00055A13" w:rsidRPr="00D05C73" w:rsidRDefault="00EA165E" w:rsidP="00055A13">
      <w:pPr>
        <w:spacing w:before="100" w:beforeAutospacing="1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D05C73">
        <w:rPr>
          <w:rFonts w:ascii="Times New Roman" w:hAnsi="Times New Roman" w:cs="Times New Roman"/>
          <w:b/>
          <w:sz w:val="40"/>
          <w:szCs w:val="40"/>
        </w:rPr>
        <w:t>БИБЛИОТЕК НЕХАЕВСКОГО МУНИЦИПАЛЬНОГО РАЙОНА ВОЛГОГРАДСКОЙ ОБЛАСТИ</w:t>
      </w:r>
    </w:p>
    <w:p w:rsidR="00055A13" w:rsidRPr="00D05C73" w:rsidRDefault="00055A13" w:rsidP="00055A13">
      <w:pPr>
        <w:spacing w:before="100" w:beforeAutospacing="1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D05C73">
        <w:rPr>
          <w:rFonts w:ascii="Times New Roman" w:hAnsi="Times New Roman" w:cs="Times New Roman"/>
          <w:b/>
          <w:sz w:val="40"/>
          <w:szCs w:val="40"/>
        </w:rPr>
        <w:t>ЗА 202</w:t>
      </w:r>
      <w:r w:rsidR="003B75E7">
        <w:rPr>
          <w:rFonts w:ascii="Times New Roman" w:hAnsi="Times New Roman" w:cs="Times New Roman"/>
          <w:b/>
          <w:sz w:val="40"/>
          <w:szCs w:val="40"/>
        </w:rPr>
        <w:t>4</w:t>
      </w:r>
      <w:r w:rsidRPr="00D05C73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F77C62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5" w:name="_Toc32932934"/>
      <w:bookmarkStart w:id="16" w:name="_Toc32955748"/>
      <w:bookmarkStart w:id="17" w:name="_Toc33005021"/>
      <w:bookmarkStart w:id="18" w:name="_Toc64213559"/>
      <w:bookmarkStart w:id="19" w:name="_Toc64214092"/>
      <w:r w:rsidRPr="00D05C73">
        <w:rPr>
          <w:rFonts w:ascii="Times New Roman" w:hAnsi="Times New Roman" w:cs="Times New Roman"/>
          <w:sz w:val="28"/>
          <w:szCs w:val="28"/>
        </w:rPr>
        <w:t>Волгоград</w:t>
      </w: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</w:rPr>
      </w:pPr>
      <w:r w:rsidRPr="00D05C73">
        <w:rPr>
          <w:rFonts w:ascii="Times New Roman" w:hAnsi="Times New Roman" w:cs="Times New Roman"/>
          <w:sz w:val="28"/>
          <w:szCs w:val="28"/>
        </w:rPr>
        <w:t>202</w:t>
      </w:r>
      <w:bookmarkEnd w:id="15"/>
      <w:bookmarkEnd w:id="16"/>
      <w:bookmarkEnd w:id="17"/>
      <w:bookmarkEnd w:id="18"/>
      <w:bookmarkEnd w:id="19"/>
      <w:r w:rsidR="00681EE7">
        <w:rPr>
          <w:rFonts w:ascii="Times New Roman" w:hAnsi="Times New Roman" w:cs="Times New Roman"/>
          <w:sz w:val="28"/>
          <w:szCs w:val="28"/>
        </w:rPr>
        <w:t>4</w:t>
      </w:r>
      <w:r w:rsidRPr="00D05C73">
        <w:rPr>
          <w:rFonts w:ascii="Times New Roman" w:hAnsi="Times New Roman" w:cs="Times New Roman"/>
          <w:i/>
        </w:rPr>
        <w:br w:type="page"/>
      </w:r>
      <w:bookmarkEnd w:id="0"/>
      <w:bookmarkEnd w:id="1"/>
      <w:bookmarkEnd w:id="2"/>
      <w:bookmarkEnd w:id="3"/>
      <w:bookmarkEnd w:id="4"/>
    </w:p>
    <w:p w:rsidR="00617B72" w:rsidRPr="00D05C73" w:rsidRDefault="00617B72" w:rsidP="00617B72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D05C73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617B72" w:rsidRPr="00D05C73" w:rsidRDefault="00617B72" w:rsidP="00101259">
      <w:pPr>
        <w:spacing w:after="120" w:line="288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D05C73">
        <w:rPr>
          <w:rFonts w:ascii="Times New Roman" w:hAnsi="Times New Roman" w:cs="Times New Roman"/>
          <w:color w:val="808080" w:themeColor="background1" w:themeShade="80"/>
        </w:rPr>
        <w:t>Для обновления номеров страниц после подготовки отчета нажмите «Обновить поле» (правая кнопка мыши на поле с заголовками)</w:t>
      </w:r>
    </w:p>
    <w:p w:rsidR="00407E6F" w:rsidRDefault="006A2102">
      <w:pPr>
        <w:pStyle w:val="11"/>
        <w:rPr>
          <w:rFonts w:asciiTheme="minorHAnsi" w:hAnsiTheme="minorHAnsi" w:cstheme="minorBidi"/>
          <w:sz w:val="22"/>
          <w:szCs w:val="22"/>
        </w:rPr>
      </w:pPr>
      <w:r w:rsidRPr="00D05C73">
        <w:rPr>
          <w:i/>
        </w:rPr>
        <w:fldChar w:fldCharType="begin"/>
      </w:r>
      <w:r w:rsidR="00617B72" w:rsidRPr="00D05C73">
        <w:rPr>
          <w:i/>
        </w:rPr>
        <w:instrText xml:space="preserve"> TOC \o "3-3" \h \z \u \t "Заголовок 1;1;Заголовок 2;2" </w:instrText>
      </w:r>
      <w:r w:rsidRPr="00D05C73">
        <w:rPr>
          <w:i/>
        </w:rPr>
        <w:fldChar w:fldCharType="separate"/>
      </w:r>
      <w:hyperlink w:anchor="_Toc156057707" w:history="1">
        <w:r w:rsidR="00407E6F" w:rsidRPr="007043FD">
          <w:rPr>
            <w:rStyle w:val="a9"/>
          </w:rPr>
          <w:t>1.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1. Главные с</w:t>
        </w:r>
        <w:r w:rsidR="00681EE7">
          <w:rPr>
            <w:rStyle w:val="a9"/>
          </w:rPr>
          <w:t>обытия библиотечной жизни в 2024</w:t>
        </w:r>
        <w:r w:rsidR="00407E6F" w:rsidRPr="007043FD">
          <w:rPr>
            <w:rStyle w:val="a9"/>
          </w:rPr>
          <w:t xml:space="preserve"> г.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08" w:history="1">
        <w:r w:rsidR="00407E6F" w:rsidRPr="007043FD">
          <w:rPr>
            <w:rStyle w:val="a9"/>
          </w:rPr>
          <w:t>2.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Нормативно-правовое регулирование и стратегическое планирование деятельности муниципальных библиотек района/городского округа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_Toc156057708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5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09" w:history="1">
        <w:r w:rsidR="00407E6F" w:rsidRPr="007043FD">
          <w:rPr>
            <w:rStyle w:val="a9"/>
          </w:rPr>
          <w:t>3.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Библиотечная сеть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_Toc156057709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5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0" w:history="1">
        <w:r w:rsidR="00407E6F" w:rsidRPr="007043FD">
          <w:rPr>
            <w:rStyle w:val="a9"/>
            <w:rFonts w:ascii="Times New Roman" w:hAnsi="Times New Roman"/>
            <w:noProof/>
          </w:rPr>
          <w:t>3.1.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Характеристика библиотечной сети на основе Свода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_Toc156057710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5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1" w:history="1">
        <w:r w:rsidR="00407E6F" w:rsidRPr="007043FD">
          <w:rPr>
            <w:rStyle w:val="a9"/>
            <w:rFonts w:ascii="Times New Roman" w:hAnsi="Times New Roman"/>
            <w:noProof/>
          </w:rPr>
          <w:t>3.2.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Создание модельных библиотек в рамках реализации национальных, федеральных и региональных проектов и программ в динамике за три года (с указанием первой модельной библиотеки в районе/городском округе)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_Toc156057711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2" w:history="1">
        <w:r w:rsidR="00407E6F" w:rsidRPr="007043FD">
          <w:rPr>
            <w:rStyle w:val="a9"/>
            <w:rFonts w:ascii="Times New Roman" w:hAnsi="Times New Roman"/>
            <w:noProof/>
          </w:rPr>
          <w:t>3.3.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Доля муниципальных библиотек, материально-технические условия которых позволяют реализовать задачи Модельного стандарта деятельности общедоступной библиотеки (утверждён Министром культуры РФ 31.10.2014).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_Toc156057712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3" w:history="1">
        <w:r w:rsidR="00407E6F" w:rsidRPr="007043FD">
          <w:rPr>
            <w:rStyle w:val="a9"/>
            <w:rFonts w:ascii="Times New Roman" w:hAnsi="Times New Roman"/>
            <w:noProof/>
          </w:rPr>
          <w:t>3.4.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Организационно-правовые аспекты структуры библиотечной сети и изменения, происходившие в анализируемом году.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_Toc156057713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4" w:history="1">
        <w:r w:rsidR="00407E6F" w:rsidRPr="007043FD">
          <w:rPr>
            <w:rStyle w:val="a9"/>
            <w:rFonts w:ascii="Times New Roman" w:hAnsi="Times New Roman"/>
            <w:noProof/>
          </w:rPr>
          <w:t>3.5.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Решения, принятые органами местного самоуправления в рамках выполнения полномочий по организации библиотечного обслуживания населения.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_Toc156057714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5" w:history="1">
        <w:r w:rsidR="00407E6F" w:rsidRPr="007043FD">
          <w:rPr>
            <w:rStyle w:val="a9"/>
            <w:rFonts w:ascii="Times New Roman" w:hAnsi="Times New Roman"/>
            <w:noProof/>
          </w:rPr>
          <w:t>3.6.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Соблюдение норм действующего законодательства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_Toc156057715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6" w:history="1">
        <w:r w:rsidR="00407E6F" w:rsidRPr="007043FD">
          <w:rPr>
            <w:rStyle w:val="a9"/>
            <w:rFonts w:ascii="Times New Roman" w:hAnsi="Times New Roman"/>
            <w:noProof/>
          </w:rPr>
          <w:t>3.7.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Доступность библиотечных услуг: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_Toc156057716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17" w:history="1">
        <w:r w:rsidR="00407E6F" w:rsidRPr="007043FD">
          <w:rPr>
            <w:rStyle w:val="a9"/>
          </w:rPr>
          <w:t>4.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Основные статистические показатели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_Toc156057717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9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8" w:history="1">
        <w:r w:rsidR="00407E6F" w:rsidRPr="007043FD">
          <w:rPr>
            <w:rStyle w:val="a9"/>
            <w:rFonts w:ascii="Times New Roman" w:hAnsi="Times New Roman"/>
            <w:noProof/>
          </w:rPr>
          <w:t>4.1.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Использование ЦБ района/городского округа различных автоматизированных информационных систем для удаленного сбора, обработки и хранения данных о деятельности муниципальных библиотек.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_Toc156057718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19" w:history="1">
        <w:r w:rsidR="00407E6F" w:rsidRPr="007043FD">
          <w:rPr>
            <w:rStyle w:val="a9"/>
            <w:rFonts w:ascii="Times New Roman" w:hAnsi="Times New Roman"/>
            <w:noProof/>
          </w:rPr>
          <w:t>4.2.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Охват населения района/городского округа библиотечным обслуживанием. Место района/городского округа в регионе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_Toc156057719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0" w:history="1">
        <w:r w:rsidR="00407E6F" w:rsidRPr="007043FD">
          <w:rPr>
            <w:rStyle w:val="a9"/>
            <w:rFonts w:ascii="Times New Roman" w:hAnsi="Times New Roman"/>
            <w:noProof/>
          </w:rPr>
          <w:t>4.3.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Динамика основных показателей деятельности муниципальных библиотек района/городского округа за три года.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_Toc156057720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10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21" w:history="1">
        <w:r w:rsidR="00407E6F" w:rsidRPr="007043FD">
          <w:rPr>
            <w:rStyle w:val="a9"/>
          </w:rPr>
          <w:t>5.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Библиотечные фонды (формирование, использование, сохранность)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_Toc156057721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10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2" w:history="1">
        <w:r w:rsidR="00407E6F" w:rsidRPr="007043FD">
          <w:rPr>
            <w:rStyle w:val="a9"/>
            <w:rFonts w:ascii="Times New Roman" w:hAnsi="Times New Roman"/>
            <w:noProof/>
          </w:rPr>
          <w:t>5.1.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_Toc156057722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10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3" w:history="1">
        <w:r w:rsidR="00407E6F" w:rsidRPr="007043FD">
          <w:rPr>
            <w:rStyle w:val="a9"/>
            <w:rFonts w:ascii="Times New Roman" w:hAnsi="Times New Roman"/>
            <w:noProof/>
          </w:rPr>
          <w:t>5.2.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совокупного фонда муниципальных библиотек региона (объем, видовой и отраслевой составы).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_Toc156057723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4" w:history="1">
        <w:r w:rsidR="00407E6F" w:rsidRPr="007043FD">
          <w:rPr>
            <w:rStyle w:val="a9"/>
            <w:rFonts w:ascii="Times New Roman" w:hAnsi="Times New Roman"/>
            <w:noProof/>
          </w:rPr>
          <w:t>5.3.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Движение совокупного фонда муниципальных библиотек, в т. ч. по видам документов в динамике за три года.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_Toc156057724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5" w:history="1">
        <w:r w:rsidR="00407E6F" w:rsidRPr="007043FD">
          <w:rPr>
            <w:rStyle w:val="a9"/>
            <w:rFonts w:ascii="Times New Roman" w:hAnsi="Times New Roman"/>
            <w:noProof/>
          </w:rPr>
          <w:t>5.4.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и эффективности использования фондов муниципальных библиотек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_Toc156057725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6" w:history="1">
        <w:r w:rsidR="00407E6F" w:rsidRPr="007043FD">
          <w:rPr>
            <w:rStyle w:val="a9"/>
            <w:rFonts w:ascii="Times New Roman" w:hAnsi="Times New Roman"/>
            <w:noProof/>
          </w:rPr>
          <w:t>5.5.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и использования фондов модельных библиотек нового поколения.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_Toc156057726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7" w:history="1">
        <w:r w:rsidR="00407E6F" w:rsidRPr="007043FD">
          <w:rPr>
            <w:rStyle w:val="a9"/>
            <w:rFonts w:ascii="Times New Roman" w:hAnsi="Times New Roman"/>
            <w:noProof/>
          </w:rPr>
          <w:t>5.6.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Финансирование комплектования (объемы, основные источники) в течение последних трех лет.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_Toc156057727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28" w:history="1">
        <w:r w:rsidR="00407E6F" w:rsidRPr="007043FD">
          <w:rPr>
            <w:rStyle w:val="a9"/>
            <w:rFonts w:ascii="Times New Roman" w:hAnsi="Times New Roman"/>
            <w:noProof/>
          </w:rPr>
          <w:t>5.7.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Обеспечение сохранности фондов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_Toc156057728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29" w:history="1">
        <w:r w:rsidR="00407E6F" w:rsidRPr="007043FD">
          <w:rPr>
            <w:rStyle w:val="a9"/>
          </w:rPr>
          <w:t>6.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Цифровая инфраструктура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_Toc156057729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12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0" w:history="1">
        <w:r w:rsidR="00407E6F" w:rsidRPr="007043FD">
          <w:rPr>
            <w:rStyle w:val="a9"/>
            <w:rFonts w:ascii="Times New Roman" w:hAnsi="Times New Roman"/>
            <w:noProof/>
          </w:rPr>
          <w:t>6.1.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компьютеризации библиотек.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_Toc156057730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1" w:history="1">
        <w:r w:rsidR="00407E6F" w:rsidRPr="007043FD">
          <w:rPr>
            <w:rStyle w:val="a9"/>
            <w:rFonts w:ascii="Times New Roman" w:hAnsi="Times New Roman"/>
            <w:noProof/>
          </w:rPr>
          <w:t>6.2.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интернетизации библиотек.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_Toc156057731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2" w:history="1">
        <w:r w:rsidR="00407E6F" w:rsidRPr="007043FD">
          <w:rPr>
            <w:rStyle w:val="a9"/>
            <w:rFonts w:ascii="Times New Roman" w:hAnsi="Times New Roman"/>
            <w:noProof/>
          </w:rPr>
          <w:t>6.3.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автоматизации библиотечных процессов.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_Toc156057732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33" w:history="1">
        <w:r w:rsidR="00407E6F" w:rsidRPr="007043FD">
          <w:rPr>
            <w:rStyle w:val="a9"/>
          </w:rPr>
          <w:t>7.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Электронные и сетевые ресурсы.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_Toc156057733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13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4" w:history="1">
        <w:r w:rsidR="00407E6F" w:rsidRPr="007043FD">
          <w:rPr>
            <w:rStyle w:val="a9"/>
            <w:rFonts w:ascii="Times New Roman" w:hAnsi="Times New Roman"/>
            <w:noProof/>
          </w:rPr>
          <w:t>7.1.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Формирование ЭК и других баз данных (далее БД) муниципальными библиотеками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_Toc156057734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5" w:history="1">
        <w:r w:rsidR="00407E6F" w:rsidRPr="007043FD">
          <w:rPr>
            <w:rStyle w:val="a9"/>
            <w:rFonts w:ascii="Times New Roman" w:hAnsi="Times New Roman"/>
            <w:noProof/>
          </w:rPr>
          <w:t>7.2.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Оцифровка документов библиотечного фонда муниципальных библиотек: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_Toc156057735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6" w:history="1">
        <w:r w:rsidR="00407E6F" w:rsidRPr="007043FD">
          <w:rPr>
            <w:rStyle w:val="a9"/>
            <w:rFonts w:ascii="Times New Roman" w:hAnsi="Times New Roman"/>
            <w:noProof/>
          </w:rPr>
          <w:t>7.3.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Обеспечение пользователям доступа к открытым электронным ресурсам: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_Toc156057736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7" w:history="1">
        <w:r w:rsidR="00407E6F" w:rsidRPr="007043FD">
          <w:rPr>
            <w:rStyle w:val="a9"/>
            <w:rFonts w:ascii="Times New Roman" w:hAnsi="Times New Roman"/>
            <w:noProof/>
          </w:rPr>
          <w:t>7.4.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Представительство муниципальных библиотек в сети Интернет: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_Toc156057737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38" w:history="1">
        <w:r w:rsidR="00407E6F" w:rsidRPr="007043FD">
          <w:rPr>
            <w:rStyle w:val="a9"/>
            <w:rFonts w:ascii="Times New Roman" w:hAnsi="Times New Roman"/>
            <w:noProof/>
          </w:rPr>
          <w:t>7.5.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Предоставление виртуальных услуг и сервисов (кратко описать виды, охарактеризовать динамику за три года).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_Toc156057738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14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39" w:history="1">
        <w:r w:rsidR="00407E6F" w:rsidRPr="007043FD">
          <w:rPr>
            <w:rStyle w:val="a9"/>
          </w:rPr>
          <w:t>8.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Организация и содержание библиотечного обслуживания пользователей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_Toc156057739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14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0" w:history="1">
        <w:r w:rsidR="00407E6F" w:rsidRPr="007043FD">
          <w:rPr>
            <w:rStyle w:val="a9"/>
            <w:rFonts w:ascii="Times New Roman" w:hAnsi="Times New Roman"/>
            <w:noProof/>
          </w:rPr>
          <w:t>8.1.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основных направлений библиотечного обслуживания населения региона с учетом расстановки приоритетов в анализируемом году.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_Toc156057740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14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1" w:history="1">
        <w:r w:rsidR="00407E6F" w:rsidRPr="007043FD">
          <w:rPr>
            <w:rStyle w:val="a9"/>
            <w:rFonts w:ascii="Times New Roman" w:hAnsi="Times New Roman"/>
            <w:noProof/>
          </w:rPr>
          <w:t>8.2.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Программно-проектная деятельность библиотек, в т. ч. на основе взаимодействия с негосударственными организациями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_Toc156057741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17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2" w:history="1">
        <w:r w:rsidR="00407E6F" w:rsidRPr="007043FD">
          <w:rPr>
            <w:rStyle w:val="a9"/>
            <w:rFonts w:ascii="Times New Roman" w:hAnsi="Times New Roman"/>
            <w:noProof/>
          </w:rPr>
          <w:t>8.3.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читательской аудитории муниципальных библиотек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_Toc156057742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43" w:history="1">
        <w:r w:rsidR="00407E6F" w:rsidRPr="007043FD">
          <w:rPr>
            <w:rStyle w:val="a9"/>
          </w:rPr>
          <w:t>9.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Краеведческая деятельность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_Toc156057743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18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4" w:history="1">
        <w:r w:rsidR="00407E6F" w:rsidRPr="007043FD">
          <w:rPr>
            <w:rStyle w:val="a9"/>
            <w:rFonts w:ascii="Times New Roman" w:hAnsi="Times New Roman"/>
            <w:noProof/>
          </w:rPr>
          <w:t>9.1.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Реализация краеведческих проектов, в том числе корпоративных (перечислить наиболее крупные)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_Toc156057744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5" w:history="1">
        <w:r w:rsidR="00407E6F" w:rsidRPr="007043FD">
          <w:rPr>
            <w:rStyle w:val="a9"/>
            <w:rFonts w:ascii="Times New Roman" w:hAnsi="Times New Roman"/>
            <w:noProof/>
          </w:rPr>
          <w:t>9.2.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Формирование краеведческих БД и электронных библиотек.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_Toc156057745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18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46" w:history="1">
        <w:r w:rsidR="00407E6F" w:rsidRPr="007043FD">
          <w:rPr>
            <w:rStyle w:val="a9"/>
          </w:rPr>
          <w:t>10.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Организационно-методическая деятельность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_Toc156057746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19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7" w:history="1">
        <w:r w:rsidR="00407E6F" w:rsidRPr="007043FD">
          <w:rPr>
            <w:rStyle w:val="a9"/>
            <w:rFonts w:ascii="Times New Roman" w:hAnsi="Times New Roman"/>
            <w:noProof/>
          </w:rPr>
          <w:t>10.1.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Оценка состояния муниципальной нормативно-правовой базы библиотечной деятельности (необходимость обновления, принятия и т.п.); документы, разработанные за последние три года.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_Toc156057747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8" w:history="1">
        <w:r w:rsidR="00407E6F" w:rsidRPr="007043FD">
          <w:rPr>
            <w:rStyle w:val="a9"/>
            <w:rFonts w:ascii="Times New Roman" w:hAnsi="Times New Roman"/>
            <w:noProof/>
          </w:rPr>
          <w:t>10.2.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Методическое сопровождение деятельности общедоступных библиотек со стороны ведущих библиотек муниципальных образований, наделенных статусом центральной (ЦБ):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_Toc156057748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49" w:history="1">
        <w:r w:rsidR="00407E6F" w:rsidRPr="007043FD">
          <w:rPr>
            <w:rStyle w:val="a9"/>
            <w:rFonts w:ascii="Times New Roman" w:hAnsi="Times New Roman"/>
            <w:noProof/>
          </w:rPr>
          <w:t>10.3.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Кадровое обеспечение методической деятельности в разрезе муниципальных образований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_Toc156057749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0" w:history="1">
        <w:r w:rsidR="00407E6F" w:rsidRPr="007043FD">
          <w:rPr>
            <w:rStyle w:val="a9"/>
            <w:rFonts w:ascii="Times New Roman" w:hAnsi="Times New Roman"/>
            <w:noProof/>
          </w:rPr>
          <w:t>10.4.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Повышение квалификации библиотечных специалистов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_Toc156057750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1" w:history="1">
        <w:r w:rsidR="00407E6F" w:rsidRPr="007043FD">
          <w:rPr>
            <w:rStyle w:val="a9"/>
            <w:rFonts w:ascii="Times New Roman" w:hAnsi="Times New Roman"/>
            <w:noProof/>
          </w:rPr>
          <w:t>10.5.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Профессиональные конкурсы (результаты участия)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_Toc156057751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52" w:history="1">
        <w:r w:rsidR="00407E6F" w:rsidRPr="007043FD">
          <w:rPr>
            <w:rStyle w:val="a9"/>
          </w:rPr>
          <w:t>11.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Библиотечные кадры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_Toc156057752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20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3" w:history="1">
        <w:r w:rsidR="00407E6F" w:rsidRPr="007043FD">
          <w:rPr>
            <w:rStyle w:val="a9"/>
            <w:rFonts w:ascii="Times New Roman" w:hAnsi="Times New Roman"/>
            <w:noProof/>
          </w:rPr>
          <w:t>11.1.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Изменения в кадровой ситуации в библиотечной сфере, обусловленные реализацией национальных, федеральных, региональных и муниципальных проектов и программ, «дорожных карт» и др.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_Toc156057753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20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4" w:history="1">
        <w:r w:rsidR="00407E6F" w:rsidRPr="007043FD">
          <w:rPr>
            <w:rStyle w:val="a9"/>
            <w:rFonts w:ascii="Times New Roman" w:hAnsi="Times New Roman"/>
            <w:noProof/>
          </w:rPr>
          <w:t>11.2.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персонала муниципальных библиотек, библиотек – структурных подразделений КДУ и иных небиблиотечных организаций, оказывающих библиотечные услуги населению, в динамике за три года (на основе суммарных данных строк 01 и 12 Свода района/городского округа и данных мониторинга ЦБ):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_Toc156057754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20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5" w:history="1">
        <w:r w:rsidR="00407E6F" w:rsidRPr="007043FD">
          <w:rPr>
            <w:rStyle w:val="a9"/>
            <w:rFonts w:ascii="Times New Roman" w:hAnsi="Times New Roman"/>
            <w:noProof/>
          </w:rPr>
          <w:t>11.3.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Оплата труда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_Toc156057755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56" w:history="1">
        <w:r w:rsidR="00407E6F" w:rsidRPr="007043FD">
          <w:rPr>
            <w:rStyle w:val="a9"/>
          </w:rPr>
          <w:t>12.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Материально-технические ресурсы библиотек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_Toc156057756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21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7" w:history="1">
        <w:r w:rsidR="00407E6F" w:rsidRPr="007043FD">
          <w:rPr>
            <w:rStyle w:val="a9"/>
            <w:rFonts w:ascii="Times New Roman" w:hAnsi="Times New Roman"/>
            <w:noProof/>
          </w:rPr>
          <w:t>12.1.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зданий (помещений) муниципальных библиотек, библиотек – структурных подразделений КДУ и иных небиблиотечных организаций, оказывающих библиотечные услуги населению: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_Toc156057757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8" w:history="1">
        <w:r w:rsidR="00407E6F" w:rsidRPr="007043FD">
          <w:rPr>
            <w:rStyle w:val="a9"/>
            <w:rFonts w:ascii="Times New Roman" w:hAnsi="Times New Roman"/>
            <w:noProof/>
          </w:rPr>
          <w:t>12.2.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Обеспечение безопасности библиотек и библиотечных фондов: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_Toc156057758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59" w:history="1">
        <w:r w:rsidR="00407E6F" w:rsidRPr="007043FD">
          <w:rPr>
            <w:rStyle w:val="a9"/>
            <w:rFonts w:ascii="Times New Roman" w:hAnsi="Times New Roman"/>
            <w:noProof/>
          </w:rPr>
          <w:t>12.3.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безбарьерного общения.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_Toc156057759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31"/>
        <w:rPr>
          <w:rFonts w:cstheme="minorBidi"/>
          <w:noProof/>
        </w:rPr>
      </w:pPr>
      <w:hyperlink w:anchor="_Toc156057760" w:history="1">
        <w:r w:rsidR="00407E6F" w:rsidRPr="007043FD">
          <w:rPr>
            <w:rStyle w:val="a9"/>
            <w:rFonts w:ascii="Times New Roman" w:hAnsi="Times New Roman"/>
            <w:noProof/>
          </w:rPr>
          <w:t>12.4.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Характеристика финансового обеспечения материально-технической базы в динамике за три года.</w:t>
        </w:r>
        <w:r w:rsidR="00407E6F">
          <w:rPr>
            <w:noProof/>
            <w:webHidden/>
          </w:rPr>
          <w:tab/>
        </w:r>
        <w:r w:rsidR="006A2102"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_Toc156057760 \h </w:instrText>
        </w:r>
        <w:r w:rsidR="006A2102">
          <w:rPr>
            <w:noProof/>
            <w:webHidden/>
          </w:rPr>
        </w:r>
        <w:r w:rsidR="006A2102"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 w:rsidR="006A2102">
          <w:rPr>
            <w:noProof/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61" w:history="1">
        <w:r w:rsidR="00407E6F" w:rsidRPr="007043FD">
          <w:rPr>
            <w:rStyle w:val="a9"/>
          </w:rPr>
          <w:t>13.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Справочно-библиографическое, информационное и социально-правовое обслуживание пользователей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_Toc156057761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22</w:t>
        </w:r>
        <w:r w:rsidR="006A2102">
          <w:rPr>
            <w:webHidden/>
          </w:rPr>
          <w:fldChar w:fldCharType="end"/>
        </w:r>
      </w:hyperlink>
    </w:p>
    <w:p w:rsidR="00407E6F" w:rsidRDefault="00C5631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62" w:history="1">
        <w:r w:rsidR="00407E6F" w:rsidRPr="007043FD">
          <w:rPr>
            <w:rStyle w:val="a9"/>
          </w:rPr>
          <w:t>14.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Основные итоги года</w:t>
        </w:r>
        <w:r w:rsidR="00407E6F">
          <w:rPr>
            <w:webHidden/>
          </w:rPr>
          <w:tab/>
        </w:r>
        <w:r w:rsidR="006A2102"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_Toc156057762 \h </w:instrText>
        </w:r>
        <w:r w:rsidR="006A2102">
          <w:rPr>
            <w:webHidden/>
          </w:rPr>
        </w:r>
        <w:r w:rsidR="006A2102">
          <w:rPr>
            <w:webHidden/>
          </w:rPr>
          <w:fldChar w:fldCharType="separate"/>
        </w:r>
        <w:r w:rsidR="00407E6F">
          <w:rPr>
            <w:webHidden/>
          </w:rPr>
          <w:t>22</w:t>
        </w:r>
        <w:r w:rsidR="006A2102">
          <w:rPr>
            <w:webHidden/>
          </w:rPr>
          <w:fldChar w:fldCharType="end"/>
        </w:r>
      </w:hyperlink>
    </w:p>
    <w:p w:rsidR="00055A13" w:rsidRPr="00823F8B" w:rsidRDefault="006A2102" w:rsidP="002B3CDB">
      <w:pPr>
        <w:pStyle w:val="1"/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D05C73">
        <w:rPr>
          <w:rFonts w:ascii="Times New Roman" w:hAnsi="Times New Roman" w:cs="Times New Roman"/>
          <w:i/>
        </w:rPr>
        <w:fldChar w:fldCharType="end"/>
      </w:r>
      <w:r w:rsidR="009B6589" w:rsidRPr="00D05C73">
        <w:rPr>
          <w:rFonts w:ascii="Times New Roman" w:hAnsi="Times New Roman" w:cs="Times New Roman"/>
          <w:i/>
          <w:iCs/>
        </w:rPr>
        <w:br w:type="page"/>
      </w:r>
      <w:bookmarkStart w:id="20" w:name="_Toc152686904"/>
      <w:bookmarkStart w:id="21" w:name="_Toc156057707"/>
      <w:bookmarkStart w:id="22" w:name="_Toc1035191"/>
      <w:bookmarkStart w:id="23" w:name="_Toc1375667"/>
      <w:bookmarkStart w:id="24" w:name="_Toc33005023"/>
      <w:r w:rsidR="00632365" w:rsidRPr="00823F8B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055A13" w:rsidRPr="00823F8B">
        <w:rPr>
          <w:rFonts w:ascii="Times New Roman" w:hAnsi="Times New Roman" w:cs="Times New Roman"/>
          <w:color w:val="auto"/>
        </w:rPr>
        <w:t xml:space="preserve">Главные события библиотечной жизни в </w:t>
      </w:r>
      <w:r w:rsidR="00604489" w:rsidRPr="00823F8B">
        <w:rPr>
          <w:rFonts w:ascii="Times New Roman" w:hAnsi="Times New Roman" w:cs="Times New Roman"/>
          <w:color w:val="auto"/>
        </w:rPr>
        <w:t>2024</w:t>
      </w:r>
      <w:r w:rsidR="00055A13" w:rsidRPr="00823F8B">
        <w:rPr>
          <w:rFonts w:ascii="Times New Roman" w:hAnsi="Times New Roman" w:cs="Times New Roman"/>
          <w:color w:val="auto"/>
        </w:rPr>
        <w:t xml:space="preserve"> г</w:t>
      </w:r>
      <w:r w:rsidR="006B2E3E" w:rsidRPr="00823F8B">
        <w:rPr>
          <w:rFonts w:ascii="Times New Roman" w:hAnsi="Times New Roman" w:cs="Times New Roman"/>
          <w:color w:val="auto"/>
        </w:rPr>
        <w:t>.</w:t>
      </w:r>
      <w:bookmarkEnd w:id="20"/>
      <w:bookmarkEnd w:id="21"/>
    </w:p>
    <w:p w:rsidR="00593DD6" w:rsidRPr="00593DD6" w:rsidRDefault="00593DD6" w:rsidP="00593DD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специалисты МКУК Нехаевская МЦБ активно очень старательно работали над продвижением книги и чтения. Не смотря на то, что в отчетном году библиотека не приняла участия в больших проектах, библиотечная жизнь была не менее яркой и значимой для сотрудников и читателей. </w:t>
      </w:r>
    </w:p>
    <w:p w:rsidR="00593DD6" w:rsidRPr="00593DD6" w:rsidRDefault="00593DD6" w:rsidP="00593DD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проведено множество интересных и запоминающихся мероприятий. Одним с таких мероприятий стали «Именины Мухи-Цокотухи». На 100-летний юбилей известного и всеми любимого произведения Корнея Чуковского были приглашены дети начальной школы. Школьники узнали о начале творческого пути детского писателя, а так же об истории написания сказки-юбиляра. В ходе мероприятия дети поучаствовали в костюмированной инсценировке отрывка из сказки, разгадывали загадки, помогали накрывать праздничный стол, собирая огромный </w:t>
      </w:r>
      <w:proofErr w:type="spellStart"/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>пазл</w:t>
      </w:r>
      <w:proofErr w:type="spellEnd"/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 же вспомнили героев других сказок, угадывая их через шуточные телеграммы. Были в развлекательной программе и динамичные игры и интересная и познавательная информация, и даже сладкие угощения. Дети уходили довольными и с большим желанием заглянуть в библиотеку еще не раз. </w:t>
      </w:r>
    </w:p>
    <w:p w:rsidR="00593DD6" w:rsidRPr="00593DD6" w:rsidRDefault="00593DD6" w:rsidP="00593DD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 же, наша библиотека, не обошла стороной Пушкинскую неделю. В рамках акции «Такая разная сказка», приуроченной к 225-летию со дня рождения А.С. Пушкина, в летнем школьном лагере прошел блок мероприятий по этой теме. Для ребят был устроен </w:t>
      </w:r>
      <w:proofErr w:type="spellStart"/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сказкам Пушкина. Были кроссворды и ребусы, было костюмированное представление с заданиями от сотрудников библиотеки. Школьники с удовольствием участвовали во всех поисках испытаниях. Главной похвалой для библиотекарей стало то, что детям понравилось, и сказки они знают и помнят.</w:t>
      </w:r>
    </w:p>
    <w:p w:rsidR="00245B42" w:rsidRDefault="00593DD6" w:rsidP="00593DD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важным, проведенным совместно с сообществом «Движение первых», стало мероприятие «Покормите птиц зимой. Ребята самостоятельно делали кормушки, которые потом повесили в школьном парке. Наполнили их кормом, прежде узнав все о кормлении птиц, обитающих в нашем районе. «Движение первых» - наш постоянный партнер и посетитель.</w:t>
      </w:r>
      <w:bookmarkStart w:id="25" w:name="_GoBack"/>
      <w:bookmarkEnd w:id="25"/>
    </w:p>
    <w:p w:rsidR="00823F8B" w:rsidRPr="00142247" w:rsidRDefault="00823F8B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805" w:rsidRPr="00142247" w:rsidRDefault="00D26B61" w:rsidP="00142247">
      <w:pPr>
        <w:pStyle w:val="1"/>
        <w:numPr>
          <w:ilvl w:val="0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bookmarkStart w:id="26" w:name="_Toc64213561"/>
      <w:bookmarkStart w:id="27" w:name="_Toc94617693"/>
      <w:bookmarkStart w:id="28" w:name="_Toc152686905"/>
      <w:bookmarkStart w:id="29" w:name="_Toc156057708"/>
      <w:r w:rsidRPr="00142247">
        <w:rPr>
          <w:rFonts w:ascii="Times New Roman" w:hAnsi="Times New Roman" w:cs="Times New Roman"/>
          <w:color w:val="000000" w:themeColor="text1"/>
        </w:rPr>
        <w:t>Нормативно-правовое регулирование и стратегическое планирование деятельности муниципальных библиотек района</w:t>
      </w:r>
      <w:bookmarkEnd w:id="5"/>
      <w:bookmarkEnd w:id="6"/>
      <w:bookmarkEnd w:id="7"/>
      <w:bookmarkEnd w:id="8"/>
      <w:bookmarkEnd w:id="9"/>
      <w:bookmarkEnd w:id="22"/>
      <w:bookmarkEnd w:id="23"/>
      <w:bookmarkEnd w:id="24"/>
      <w:bookmarkEnd w:id="26"/>
      <w:bookmarkEnd w:id="27"/>
      <w:r w:rsidR="0068007A" w:rsidRPr="00142247">
        <w:rPr>
          <w:rFonts w:ascii="Times New Roman" w:hAnsi="Times New Roman" w:cs="Times New Roman"/>
          <w:color w:val="000000" w:themeColor="text1"/>
        </w:rPr>
        <w:t>/городского округа</w:t>
      </w:r>
      <w:bookmarkEnd w:id="28"/>
      <w:bookmarkEnd w:id="29"/>
    </w:p>
    <w:p w:rsidR="00F94020" w:rsidRPr="00142247" w:rsidRDefault="006D1B20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2024</w:t>
      </w:r>
      <w:r w:rsidR="00F9402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муниципальном уровне не были приняты нормативно-правовые акты, способные оказать влияние на деятельность библиотек района. </w:t>
      </w:r>
    </w:p>
    <w:p w:rsidR="00055A13" w:rsidRPr="00142247" w:rsidRDefault="005766F6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30" w:name="_Toc156057709"/>
      <w:r w:rsidRPr="00142247">
        <w:rPr>
          <w:rFonts w:ascii="Times New Roman" w:hAnsi="Times New Roman" w:cs="Times New Roman"/>
          <w:color w:val="000000" w:themeColor="text1"/>
        </w:rPr>
        <w:t>Библиотечная сеть</w:t>
      </w:r>
      <w:bookmarkEnd w:id="30"/>
    </w:p>
    <w:p w:rsidR="009878A8" w:rsidRPr="00142247" w:rsidRDefault="002B055A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Toc15605771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библиотечной сети на основе Свода</w:t>
      </w:r>
      <w:bookmarkEnd w:id="31"/>
    </w:p>
    <w:p w:rsidR="0058093C" w:rsidRPr="00142247" w:rsidRDefault="0073266C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Библиотечная сеть Нехаевского муниципального района представляет собой децентрализованный комплекс учреждений и структурных подразделений, обеспечивающих предоставление библиотечно-информационных услуг населению. В 2021 году сеть состояла из 18 библиотек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(сетевых единиц), из которых 3 казенные юридические лица, 9 структурных подразделений казенных юридических лиц (из них, 2 библиотеки являлись структурными подразделениями библиотек-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юрлиц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6 библиотек были включены в структуры других ведомств. Таким образом, на начало 2022 года в Нехаевском районе 12 библиотек имели подведомственность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минкульту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2022 году произошли изменения, в ходе которых сеть библиотек уменьшилась на 1 (закрылась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Кругловская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сельская библиотека). Таким образом, из 17 сетевых единиц 2 казенных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юрлица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 структурных подразделения казенных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юрлиц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(РДБ и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Авраамовская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СБ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13 библиотек отнесены к другим ведомствам. Число библиотек ДВ увеличилось на 217%. Обратим внимание на то, что из 13 БДВ 5 библиотек не работают. Отчетный год мы начали с сетью, представленной 17 сетевыми единицами, из которых 1 казенное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юрлицо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(МКУК Нехаевская МЦБ), 2 структурные подразделения казенных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юрлиц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(РДБ,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Упорниковская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СБ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) и 14 библиотеки других ведомств. Отметим, что обозначенные 5 БДВ по-прежнему не работают. Данные представлены в таблице.</w:t>
      </w:r>
    </w:p>
    <w:tbl>
      <w:tblPr>
        <w:tblStyle w:val="a5"/>
        <w:tblW w:w="5000" w:type="pct"/>
        <w:tblLook w:val="00A0" w:firstRow="1" w:lastRow="0" w:firstColumn="1" w:lastColumn="0" w:noHBand="0" w:noVBand="0"/>
      </w:tblPr>
      <w:tblGrid>
        <w:gridCol w:w="3749"/>
        <w:gridCol w:w="3054"/>
        <w:gridCol w:w="3054"/>
      </w:tblGrid>
      <w:tr w:rsidR="0073266C" w:rsidRPr="00142247" w:rsidTr="0073266C">
        <w:trPr>
          <w:trHeight w:val="341"/>
        </w:trPr>
        <w:tc>
          <w:tcPr>
            <w:tcW w:w="1902" w:type="pct"/>
            <w:shd w:val="clear" w:color="auto" w:fill="7030A0"/>
          </w:tcPr>
          <w:p w:rsidR="0073266C" w:rsidRPr="00142247" w:rsidRDefault="0073266C" w:rsidP="00142247">
            <w:pPr>
              <w:pStyle w:val="a3"/>
              <w:spacing w:before="0" w:after="0" w:line="240" w:lineRule="atLeast"/>
              <w:ind w:firstLine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73266C" w:rsidRPr="00142247" w:rsidRDefault="0073266C" w:rsidP="00142247">
            <w:pPr>
              <w:pStyle w:val="a3"/>
              <w:spacing w:before="0" w:after="0" w:line="240" w:lineRule="atLeast"/>
              <w:ind w:firstLine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Причина закрытия</w:t>
            </w:r>
          </w:p>
        </w:tc>
        <w:tc>
          <w:tcPr>
            <w:tcW w:w="1549" w:type="pct"/>
            <w:shd w:val="clear" w:color="auto" w:fill="7030A0"/>
          </w:tcPr>
          <w:p w:rsidR="0073266C" w:rsidRPr="00142247" w:rsidRDefault="0073266C" w:rsidP="00142247">
            <w:pPr>
              <w:pStyle w:val="a3"/>
              <w:spacing w:before="0" w:after="0" w:line="240" w:lineRule="atLeast"/>
              <w:ind w:firstLine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Пояснения, документы</w:t>
            </w:r>
          </w:p>
        </w:tc>
      </w:tr>
      <w:tr w:rsidR="0073266C" w:rsidRPr="00142247" w:rsidTr="0073266C">
        <w:trPr>
          <w:trHeight w:val="341"/>
        </w:trPr>
        <w:tc>
          <w:tcPr>
            <w:tcW w:w="1902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Артановская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49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 не включена в структуру преобразованного в многоцелевой центр учреждения</w:t>
            </w:r>
          </w:p>
        </w:tc>
        <w:tc>
          <w:tcPr>
            <w:tcW w:w="1549" w:type="pct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В 2019 году библиотекарь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Артановской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сельской библиотека ушла на пенсию. В течение нескольких лет библиотека не работала, входила в структуру МКУК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Тишанский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ЦКиБ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. В 2022 году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ЦКиБ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был преобразован в МКУ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Тишанский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МЦ. Согласно Уставу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Артановская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сельская библиотека в структуру не входит.</w:t>
            </w:r>
          </w:p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Документ: Постановление Администрации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Тишанского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сельского поселения Нехаевского муниципального района от 20.12.2021 года № 65 «Об изменении уставной деятельности, переименовании </w:t>
            </w:r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Муниципального казенного учреждения культуры «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Тишанский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центр культуры и благоустройства»; Устав МКУ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Тишанский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МЦ, утвержденный Постановлением от 20.12.2021 года № 65</w:t>
            </w:r>
          </w:p>
        </w:tc>
      </w:tr>
      <w:tr w:rsidR="0073266C" w:rsidRPr="00142247" w:rsidTr="0073266C">
        <w:trPr>
          <w:trHeight w:val="341"/>
        </w:trPr>
        <w:tc>
          <w:tcPr>
            <w:tcW w:w="1902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Успенская сельская библиотека</w:t>
            </w:r>
          </w:p>
        </w:tc>
        <w:tc>
          <w:tcPr>
            <w:tcW w:w="1549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Нет специалиста</w:t>
            </w:r>
          </w:p>
        </w:tc>
        <w:tc>
          <w:tcPr>
            <w:tcW w:w="1549" w:type="pct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3266C" w:rsidRPr="00142247" w:rsidTr="0073266C">
        <w:trPr>
          <w:trHeight w:val="341"/>
        </w:trPr>
        <w:tc>
          <w:tcPr>
            <w:tcW w:w="1902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Тушкановская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49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 не включена в структуру преобразованного в многоцелевой центр учреждения</w:t>
            </w:r>
          </w:p>
        </w:tc>
        <w:tc>
          <w:tcPr>
            <w:tcW w:w="1549" w:type="pct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Несколько лет в библиотеке не было специалиста. После преобразования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ЦКиБ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в МЦ библиотека не была включена в структуру.</w:t>
            </w:r>
          </w:p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Документ: Устав МКУ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Захоперский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МЦ, утвержденный Постановлением Администрации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Захоперского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сельского поселения Нехаевского муниципального района от 10.04.2017 года №25</w:t>
            </w:r>
          </w:p>
        </w:tc>
      </w:tr>
      <w:tr w:rsidR="0073266C" w:rsidRPr="00142247" w:rsidTr="0073266C">
        <w:trPr>
          <w:trHeight w:val="341"/>
        </w:trPr>
        <w:tc>
          <w:tcPr>
            <w:tcW w:w="1902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Родничковская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49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 не включена в структуру преобразованного в многоцелевой центр учреждения</w:t>
            </w:r>
          </w:p>
        </w:tc>
        <w:tc>
          <w:tcPr>
            <w:tcW w:w="1549" w:type="pct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Несколько лет в библиотеке не было специалиста. После преобразования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ЦКиБ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в МЦ библиотека не была включена в структуру.</w:t>
            </w:r>
          </w:p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Документ: Устав МКУ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Родничоквский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МЦ, утвержденный Постановлением Администрации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Родничковского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сельского поселения Нехаевского </w:t>
            </w:r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муниципального района от 25.10.2017 года № 60</w:t>
            </w:r>
          </w:p>
        </w:tc>
      </w:tr>
      <w:tr w:rsidR="0073266C" w:rsidRPr="00142247" w:rsidTr="0073266C">
        <w:trPr>
          <w:trHeight w:val="341"/>
        </w:trPr>
        <w:tc>
          <w:tcPr>
            <w:tcW w:w="1902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Авраамовская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49" w:type="pct"/>
            <w:vAlign w:val="center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 не включена в структуру преобразованного в многоцелевой центр учреждения</w:t>
            </w:r>
          </w:p>
        </w:tc>
        <w:tc>
          <w:tcPr>
            <w:tcW w:w="1549" w:type="pct"/>
          </w:tcPr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Несколько лет в библиотеке не было специалиста. После преобразования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Верхнереченской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ЦБС и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Верхнереченского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ЦКД в МЦ библиотека не была включена в структуру.</w:t>
            </w:r>
          </w:p>
          <w:p w:rsidR="0073266C" w:rsidRPr="00142247" w:rsidRDefault="0073266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Документ: Постановление Администрации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Верхнереченского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сельского поселения Нехаевского муниципального района от 23.11.2022 года № 95 «О реорганизации муниципального учреждения путем присоединения»; Устав МКУ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Верхнереченский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 xml:space="preserve"> МЦ, утвержденный Постановлением от 18.04.2022 года №50</w:t>
            </w:r>
          </w:p>
        </w:tc>
      </w:tr>
    </w:tbl>
    <w:p w:rsidR="0073266C" w:rsidRPr="00142247" w:rsidRDefault="0073266C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70F" w:rsidRPr="00142247" w:rsidRDefault="00A7270F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</w:t>
      </w:r>
      <w:r w:rsidR="00681EE7"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 – Библиотеки, закрытые в 2024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53"/>
        <w:gridCol w:w="3253"/>
        <w:gridCol w:w="3251"/>
      </w:tblGrid>
      <w:tr w:rsidR="00A7270F" w:rsidRPr="00142247" w:rsidTr="00654B6D">
        <w:trPr>
          <w:tblHeader/>
        </w:trPr>
        <w:tc>
          <w:tcPr>
            <w:tcW w:w="1701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Полное наименование библиотеки</w:t>
            </w:r>
          </w:p>
        </w:tc>
        <w:tc>
          <w:tcPr>
            <w:tcW w:w="1650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Дата, номер и наименование документа</w:t>
            </w:r>
          </w:p>
        </w:tc>
        <w:tc>
          <w:tcPr>
            <w:tcW w:w="1649" w:type="pct"/>
            <w:shd w:val="clear" w:color="auto" w:fill="7030A0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Проведение опроса населения (да/нет)</w:t>
            </w:r>
          </w:p>
        </w:tc>
      </w:tr>
      <w:tr w:rsidR="00A7270F" w:rsidRPr="00142247" w:rsidTr="00654B6D">
        <w:tc>
          <w:tcPr>
            <w:tcW w:w="1701" w:type="pct"/>
          </w:tcPr>
          <w:p w:rsidR="00A7270F" w:rsidRPr="00142247" w:rsidRDefault="00A7270F" w:rsidP="00142247">
            <w:pPr>
              <w:autoSpaceDE w:val="0"/>
              <w:autoSpaceDN w:val="0"/>
              <w:spacing w:line="240" w:lineRule="atLeast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650" w:type="pct"/>
          </w:tcPr>
          <w:p w:rsidR="00A7270F" w:rsidRPr="00142247" w:rsidRDefault="00525D37" w:rsidP="00142247">
            <w:pPr>
              <w:autoSpaceDE w:val="0"/>
              <w:autoSpaceDN w:val="0"/>
              <w:spacing w:line="24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49" w:type="pct"/>
          </w:tcPr>
          <w:p w:rsidR="00A7270F" w:rsidRPr="00142247" w:rsidRDefault="002A4669" w:rsidP="00142247">
            <w:pPr>
              <w:autoSpaceDE w:val="0"/>
              <w:autoSpaceDN w:val="0"/>
              <w:spacing w:line="24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A7270F" w:rsidRPr="00142247" w:rsidTr="00654B6D">
        <w:tc>
          <w:tcPr>
            <w:tcW w:w="1701" w:type="pct"/>
          </w:tcPr>
          <w:p w:rsidR="00A7270F" w:rsidRPr="00142247" w:rsidRDefault="00A7270F" w:rsidP="00142247">
            <w:pPr>
              <w:autoSpaceDE w:val="0"/>
              <w:autoSpaceDN w:val="0"/>
              <w:spacing w:line="240" w:lineRule="atLeast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650" w:type="pct"/>
          </w:tcPr>
          <w:p w:rsidR="00A7270F" w:rsidRPr="00142247" w:rsidRDefault="00A7270F" w:rsidP="00142247">
            <w:pPr>
              <w:autoSpaceDE w:val="0"/>
              <w:autoSpaceDN w:val="0"/>
              <w:spacing w:line="240" w:lineRule="atLeas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9" w:type="pct"/>
          </w:tcPr>
          <w:p w:rsidR="00A7270F" w:rsidRPr="00142247" w:rsidRDefault="002A4669" w:rsidP="00142247">
            <w:pPr>
              <w:autoSpaceDE w:val="0"/>
              <w:autoSpaceDN w:val="0"/>
              <w:spacing w:line="240" w:lineRule="atLeas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нет</w:t>
            </w:r>
          </w:p>
        </w:tc>
      </w:tr>
    </w:tbl>
    <w:p w:rsidR="00A7270F" w:rsidRPr="00142247" w:rsidRDefault="00A7270F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2 – Библиотеки</w:t>
      </w:r>
      <w:r w:rsidR="008414A3" w:rsidRPr="00142247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681EE7"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изменившие статус в 2024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05"/>
        <w:gridCol w:w="4852"/>
      </w:tblGrid>
      <w:tr w:rsidR="00A7270F" w:rsidRPr="00142247" w:rsidTr="00654B6D">
        <w:trPr>
          <w:tblHeader/>
        </w:trPr>
        <w:tc>
          <w:tcPr>
            <w:tcW w:w="2539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</w:t>
            </w:r>
            <w:r w:rsidR="00681EE7" w:rsidRPr="00142247">
              <w:rPr>
                <w:color w:val="000000" w:themeColor="text1"/>
                <w:sz w:val="28"/>
                <w:szCs w:val="28"/>
              </w:rPr>
              <w:t>нование библиотеки на 01.01.2024</w:t>
            </w:r>
          </w:p>
        </w:tc>
        <w:tc>
          <w:tcPr>
            <w:tcW w:w="2461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</w:t>
            </w:r>
            <w:r w:rsidR="00681EE7" w:rsidRPr="00142247">
              <w:rPr>
                <w:color w:val="000000" w:themeColor="text1"/>
                <w:sz w:val="28"/>
                <w:szCs w:val="28"/>
              </w:rPr>
              <w:t>нование библиотеки на 31.12.2024</w:t>
            </w:r>
          </w:p>
        </w:tc>
      </w:tr>
      <w:tr w:rsidR="00525D37" w:rsidRPr="00142247" w:rsidTr="00654B6D">
        <w:tc>
          <w:tcPr>
            <w:tcW w:w="2539" w:type="pct"/>
          </w:tcPr>
          <w:p w:rsidR="00525D37" w:rsidRPr="00142247" w:rsidRDefault="00525D37" w:rsidP="0014224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61" w:type="pct"/>
          </w:tcPr>
          <w:p w:rsidR="00525D37" w:rsidRPr="00142247" w:rsidRDefault="00525D37" w:rsidP="0014224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525D37" w:rsidRPr="00142247" w:rsidTr="00654B6D">
        <w:tc>
          <w:tcPr>
            <w:tcW w:w="2539" w:type="pct"/>
          </w:tcPr>
          <w:p w:rsidR="00525D37" w:rsidRPr="00142247" w:rsidRDefault="00525D37" w:rsidP="0014224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61" w:type="pct"/>
          </w:tcPr>
          <w:p w:rsidR="00525D37" w:rsidRPr="00142247" w:rsidRDefault="00525D37" w:rsidP="0014224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525D37" w:rsidRPr="00142247" w:rsidTr="00654B6D">
        <w:tc>
          <w:tcPr>
            <w:tcW w:w="2539" w:type="pct"/>
          </w:tcPr>
          <w:p w:rsidR="00525D37" w:rsidRPr="00142247" w:rsidRDefault="00525D37" w:rsidP="0014224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61" w:type="pct"/>
          </w:tcPr>
          <w:p w:rsidR="00525D37" w:rsidRPr="00142247" w:rsidRDefault="00525D37" w:rsidP="0014224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7270F" w:rsidRPr="00142247" w:rsidRDefault="00A7270F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3 – Библиотеки без помещений</w:t>
      </w:r>
    </w:p>
    <w:tbl>
      <w:tblPr>
        <w:tblStyle w:val="a5"/>
        <w:tblW w:w="5000" w:type="pct"/>
        <w:tblLook w:val="00A0" w:firstRow="1" w:lastRow="0" w:firstColumn="1" w:lastColumn="0" w:noHBand="0" w:noVBand="0"/>
      </w:tblPr>
      <w:tblGrid>
        <w:gridCol w:w="3749"/>
        <w:gridCol w:w="3054"/>
        <w:gridCol w:w="3054"/>
      </w:tblGrid>
      <w:tr w:rsidR="00A7270F" w:rsidRPr="00142247" w:rsidTr="00654B6D">
        <w:trPr>
          <w:trHeight w:val="341"/>
          <w:tblHeader/>
        </w:trPr>
        <w:tc>
          <w:tcPr>
            <w:tcW w:w="1902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Причина отсутствия помещения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A7270F" w:rsidRPr="00142247" w:rsidRDefault="00A7270F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Пояснения, реквизиты документов</w:t>
            </w:r>
          </w:p>
        </w:tc>
      </w:tr>
      <w:tr w:rsidR="00A7270F" w:rsidRPr="00142247" w:rsidTr="00654B6D">
        <w:trPr>
          <w:trHeight w:val="341"/>
        </w:trPr>
        <w:tc>
          <w:tcPr>
            <w:tcW w:w="1902" w:type="pct"/>
            <w:vAlign w:val="center"/>
          </w:tcPr>
          <w:p w:rsidR="00A7270F" w:rsidRPr="00142247" w:rsidRDefault="00637F98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  <w:vAlign w:val="center"/>
          </w:tcPr>
          <w:p w:rsidR="00A7270F" w:rsidRPr="00142247" w:rsidRDefault="00637F98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</w:tcPr>
          <w:p w:rsidR="00A7270F" w:rsidRPr="00142247" w:rsidRDefault="00637F98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7270F" w:rsidRPr="00142247" w:rsidTr="00654B6D">
        <w:trPr>
          <w:trHeight w:val="341"/>
        </w:trPr>
        <w:tc>
          <w:tcPr>
            <w:tcW w:w="1902" w:type="pct"/>
            <w:vAlign w:val="center"/>
          </w:tcPr>
          <w:p w:rsidR="00A7270F" w:rsidRPr="00142247" w:rsidRDefault="00A7270F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:rsidR="00A7270F" w:rsidRPr="00142247" w:rsidRDefault="00A7270F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</w:tcPr>
          <w:p w:rsidR="00A7270F" w:rsidRPr="00142247" w:rsidRDefault="00A7270F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A7270F" w:rsidRPr="00142247" w:rsidTr="00654B6D">
        <w:trPr>
          <w:trHeight w:val="341"/>
        </w:trPr>
        <w:tc>
          <w:tcPr>
            <w:tcW w:w="1902" w:type="pct"/>
            <w:vAlign w:val="center"/>
          </w:tcPr>
          <w:p w:rsidR="00A7270F" w:rsidRPr="00142247" w:rsidRDefault="00A7270F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:rsidR="00A7270F" w:rsidRPr="00142247" w:rsidRDefault="00A7270F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</w:tcPr>
          <w:p w:rsidR="00A7270F" w:rsidRPr="00142247" w:rsidRDefault="00A7270F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7270F" w:rsidRPr="00142247" w:rsidRDefault="00A7270F" w:rsidP="00142247">
      <w:pPr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7" w:rsidRPr="00142247" w:rsidRDefault="00BB45F7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_Toc15605771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модельных библиотек в рамках реализации национальных, федеральных и региональных проектов и программ в динамике за три года (с указанием первой модельной библиотеки в районе/городском округе)</w:t>
      </w:r>
      <w:bookmarkEnd w:id="32"/>
    </w:p>
    <w:p w:rsidR="0017155C" w:rsidRPr="00142247" w:rsidRDefault="00637F98" w:rsidP="00142247">
      <w:pPr>
        <w:pStyle w:val="aa"/>
        <w:numPr>
          <w:ilvl w:val="0"/>
          <w:numId w:val="16"/>
        </w:numPr>
        <w:spacing w:before="0"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 Нехаевском муниципальном районе не созданы модельные библиотеки.</w:t>
      </w:r>
    </w:p>
    <w:p w:rsidR="002E6852" w:rsidRPr="00142247" w:rsidRDefault="002E6852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_Toc15605771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Доля муниципальных библиотек, материально-технические условия которых позволяют реализовать задачи Модельного стандарта деятельности общедоступной библиотеки (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Министром культуры РФ 31.10.2014).</w:t>
      </w:r>
      <w:bookmarkEnd w:id="33"/>
    </w:p>
    <w:p w:rsidR="00624F48" w:rsidRPr="00142247" w:rsidRDefault="005A58F5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_Toc156057713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Организационно-правовые аспекты структуры библиотечной сети и изменения, происходившие в анализируемом году.</w:t>
      </w:r>
      <w:bookmarkEnd w:id="3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6FA3" w:rsidRPr="00142247" w:rsidRDefault="002643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_Toc15605771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Решения, принятые органами местного самоуправления в рамках выполнения полномочий по организации библиотечного обслуживани</w:t>
      </w:r>
      <w:r w:rsidR="00DA6FA3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я населения.</w:t>
      </w:r>
      <w:bookmarkEnd w:id="35"/>
    </w:p>
    <w:p w:rsidR="0055779B" w:rsidRPr="00142247" w:rsidRDefault="002643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_Toc15605771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норм действующего законодательства</w:t>
      </w:r>
      <w:bookmarkEnd w:id="3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35E2" w:rsidRPr="00142247" w:rsidRDefault="00E035E2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Учредителями сельских библиотек являются администрации сельских поселений района. Решение о реорганизации библиотек принимается главой, советами депутатов. При проведении необходимых юридических действий должностные лица рассматривают библиотеки как структурные подразделения, таким образом, не считая нужным вынесение специальных нормативно-правовых актов о закрытии библиотеки, а также проведения необходимой процедуры, определенной Федеральным законом «О библиотечном деле» от 29.12.1994 года №78-ФЗ. </w:t>
      </w:r>
    </w:p>
    <w:p w:rsidR="0026436D" w:rsidRPr="00142247" w:rsidRDefault="0026436D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_Toc15605771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библиотечных услуг:</w:t>
      </w:r>
      <w:bookmarkEnd w:id="37"/>
    </w:p>
    <w:p w:rsidR="00E035E2" w:rsidRPr="00142247" w:rsidRDefault="00E035E2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F0511B" w:rsidRPr="00142247" w:rsidRDefault="00F0511B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Опираясь на базовые нормативы обеспеченности библиотеками населения, мы можем оценить состояние библиотечной сети Нехаевского района как противоречивое. Согласно нормативам, в Нехаевском районе должно функционировать минимум 15 библиотек (1 универсальная, 1 детская, 1 библиотека для инвалидов по зрению, 12 библиотек с детским отделением в сельских поселениях). Формально Нехаевская библиотечная сеть представлена 17 библиотеками, в том числе 1 межпоселенческая, 1 детская и 15 сельских библиотек, обеспечивающих услугами также детей. Однако фактически из 17 библиотек функционируют только 12 библиотек. 1 сельское поселение (</w:t>
      </w: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Кругловское</w:t>
      </w:r>
      <w:proofErr w:type="spell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) не имеет библиотеки. Население малых хуторов (с числом жителей менее 500) обращается за библиотечно-информационными услугами либо в библиотеку своего сельского поселения, либо в МЦБ и РДБ. </w:t>
      </w:r>
    </w:p>
    <w:p w:rsidR="00E32730" w:rsidRPr="00142247" w:rsidRDefault="00F0511B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Таким образом, формально среднее число жителей на 1 библиотеку составляет 785 человек, фактически – 1113 человек.</w:t>
      </w:r>
    </w:p>
    <w:p w:rsidR="00E32730" w:rsidRPr="00142247" w:rsidRDefault="00E32730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помещений библиотек для лиц с ОВЗ опорно-двигательного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аппарата обеспечивается наличием пандусов. </w:t>
      </w:r>
    </w:p>
    <w:p w:rsidR="00E32730" w:rsidRPr="00142247" w:rsidRDefault="00E32730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По данным ГБУЗ Нехаевская ЦРБ, на территории Нехаевского муниципального района проживает 36 человек, являющиеся инвалидами как слепые и слабовидящие, в том числе 1 ребенок, обучающийся в специализированном учреждении. По имеющимся данным, 1 человек в обозначенной группе владеет шрифтом Брайля. Для обеспечения потребностей в литературе читателей данной группы МКУК Нехаевская МЦБ заключила договор с ВОСБС на обслуживание по межбиблиотечному абонементу от 27.09.2021 года. </w:t>
      </w:r>
    </w:p>
    <w:p w:rsidR="00C3296A" w:rsidRPr="00142247" w:rsidRDefault="00E32730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Отметим, что специалисты библиотек оказывают помощь в передвижении лиц с ОВЗ в помещениях библиотек, выборе литературы. Наиболее эффективной формой работы с лицами с ОВЗ и инвалидами является </w:t>
      </w: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книгоношение</w:t>
      </w:r>
      <w:proofErr w:type="spell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. Данная форма активно применяется библиотекарями и при обслуживании пенсионеров (акция «Книга идет к читателю»). </w:t>
      </w:r>
    </w:p>
    <w:p w:rsidR="008D6799" w:rsidRPr="00142247" w:rsidRDefault="008D6799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Таблица </w:t>
      </w:r>
      <w:r w:rsidR="00CA2038" w:rsidRPr="00142247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Организация условий обслуживания лиц с ОВЗ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05"/>
        <w:gridCol w:w="4852"/>
      </w:tblGrid>
      <w:tr w:rsidR="008D6799" w:rsidRPr="00142247" w:rsidTr="00163D0D">
        <w:trPr>
          <w:tblHeader/>
        </w:trPr>
        <w:tc>
          <w:tcPr>
            <w:tcW w:w="2539" w:type="pct"/>
            <w:shd w:val="clear" w:color="auto" w:fill="7030A0"/>
            <w:vAlign w:val="center"/>
          </w:tcPr>
          <w:p w:rsidR="008D6799" w:rsidRPr="00142247" w:rsidRDefault="008D6799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461" w:type="pct"/>
            <w:shd w:val="clear" w:color="auto" w:fill="7030A0"/>
            <w:vAlign w:val="center"/>
          </w:tcPr>
          <w:p w:rsidR="008D6799" w:rsidRPr="00142247" w:rsidRDefault="008D6799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Условия доступности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МКУК Нехаевская МЦБ</w:t>
            </w:r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РДБ МКУК Нехаевская МЦБ</w:t>
            </w:r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Пандус, тактильная вывеска, увеличены дверные проемы, кнопка вызова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bCs/>
                <w:color w:val="000000" w:themeColor="text1"/>
                <w:sz w:val="28"/>
                <w:szCs w:val="28"/>
              </w:rPr>
              <w:t>Упорниковская</w:t>
            </w:r>
            <w:proofErr w:type="spellEnd"/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Пандус 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bCs/>
                <w:color w:val="000000" w:themeColor="text1"/>
                <w:sz w:val="28"/>
                <w:szCs w:val="28"/>
              </w:rPr>
              <w:t>Верхнереченская</w:t>
            </w:r>
            <w:proofErr w:type="spellEnd"/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87211C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bCs/>
                <w:color w:val="000000" w:themeColor="text1"/>
                <w:sz w:val="28"/>
                <w:szCs w:val="28"/>
              </w:rPr>
              <w:t>Тишанская</w:t>
            </w:r>
            <w:proofErr w:type="spellEnd"/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87211C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bCs/>
                <w:color w:val="000000" w:themeColor="text1"/>
                <w:sz w:val="28"/>
                <w:szCs w:val="28"/>
              </w:rPr>
              <w:t>Нижнедолговская</w:t>
            </w:r>
            <w:proofErr w:type="spellEnd"/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87211C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Динамовская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Пандус </w:t>
            </w:r>
          </w:p>
        </w:tc>
      </w:tr>
    </w:tbl>
    <w:p w:rsidR="00D05B3B" w:rsidRPr="00142247" w:rsidRDefault="00D05B3B" w:rsidP="00142247">
      <w:pPr>
        <w:widowControl w:val="0"/>
        <w:tabs>
          <w:tab w:val="left" w:pos="1356"/>
        </w:tabs>
        <w:autoSpaceDE w:val="0"/>
        <w:autoSpaceDN w:val="0"/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B3B" w:rsidRPr="00142247" w:rsidRDefault="00D05B3B" w:rsidP="00142247">
      <w:pPr>
        <w:widowControl w:val="0"/>
        <w:tabs>
          <w:tab w:val="left" w:pos="1356"/>
        </w:tabs>
        <w:autoSpaceDE w:val="0"/>
        <w:autoSpaceDN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библиотек Нехаевского района работает по сокращенному графику. Основная причина – </w:t>
      </w:r>
      <w:r w:rsidR="00116BA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сокращение ставки специалиста</w:t>
      </w:r>
      <w:r w:rsidR="00116BAF" w:rsidRPr="002A4669">
        <w:rPr>
          <w:rFonts w:ascii="Times New Roman" w:hAnsi="Times New Roman" w:cs="Times New Roman"/>
          <w:color w:val="000000" w:themeColor="text1"/>
          <w:sz w:val="28"/>
          <w:szCs w:val="28"/>
        </w:rPr>
        <w:t>. 7</w:t>
      </w:r>
      <w:r w:rsidRPr="002A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работают совсем. Причины обозначены выше.</w:t>
      </w:r>
    </w:p>
    <w:p w:rsidR="00D05B3B" w:rsidRPr="00142247" w:rsidRDefault="00D05B3B" w:rsidP="00142247">
      <w:pPr>
        <w:widowControl w:val="0"/>
        <w:tabs>
          <w:tab w:val="left" w:pos="1356"/>
        </w:tabs>
        <w:autoSpaceDE w:val="0"/>
        <w:autoSpaceDN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34 населенных пункта района не имеют библиотек, из них жители 12 населенных пунктов не обеспечены никаким библиотечным обслуживанием. В данных населенных пунктах проживают согласно статистике 1454 человек.</w:t>
      </w:r>
    </w:p>
    <w:p w:rsidR="005A58F5" w:rsidRPr="00142247" w:rsidRDefault="007913F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38" w:name="_Toc156057717"/>
      <w:r w:rsidRPr="00142247">
        <w:rPr>
          <w:rFonts w:ascii="Times New Roman" w:hAnsi="Times New Roman" w:cs="Times New Roman"/>
          <w:color w:val="000000" w:themeColor="text1"/>
        </w:rPr>
        <w:t>Основные статистические показатели</w:t>
      </w:r>
      <w:bookmarkEnd w:id="38"/>
    </w:p>
    <w:p w:rsidR="00A36244" w:rsidRPr="00142247" w:rsidRDefault="003F625B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_Toc15605771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ЦБ района/городского округа различных автоматизированных информационных систем для удаленного сбора, обработки и хранения данных о деятельности муниципальных библиотек.</w:t>
      </w:r>
      <w:bookmarkEnd w:id="39"/>
    </w:p>
    <w:p w:rsidR="003F625B" w:rsidRPr="00142247" w:rsidRDefault="0087211C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МКУК Нехаевская МЦБ является методическим центром для сельских библиотек Нехаевского муниципального района. Специалисты МЦБ осуществляют сбор необходимой информации о работе библиотек, анализируют ее, осуществляют помощь. С целью оперативного сбора информации сформирована группа профессионального общения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Телеграм</w:t>
      </w:r>
      <w:r w:rsidR="00906AC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Ежемесячно проводится сверка данных, введенных в АИС Статистика и данных, полученных от СБ. </w:t>
      </w:r>
    </w:p>
    <w:p w:rsidR="003F625B" w:rsidRPr="00142247" w:rsidRDefault="003F625B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_Toc156057719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Охват населения района/городского округа библиотечным обслуживанием. Место района/городского округа в регионе</w:t>
      </w:r>
      <w:bookmarkEnd w:id="40"/>
    </w:p>
    <w:p w:rsidR="0087211C" w:rsidRPr="00142247" w:rsidRDefault="0087211C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11C" w:rsidRPr="00142247" w:rsidRDefault="0087211C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статистике, население Нехаевского муници</w:t>
      </w:r>
      <w:r w:rsidR="002A4669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района составляет 12813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Сог</w:t>
      </w:r>
      <w:r w:rsidR="00116BA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ласно данным, полученным за 2024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число пользо</w:t>
      </w:r>
      <w:r w:rsidR="002A4669">
        <w:rPr>
          <w:rFonts w:ascii="Times New Roman" w:hAnsi="Times New Roman" w:cs="Times New Roman"/>
          <w:color w:val="000000" w:themeColor="text1"/>
          <w:sz w:val="28"/>
          <w:szCs w:val="28"/>
        </w:rPr>
        <w:t>вателей библиотек составило 5688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Таким образом, охват населения района составляет 45,71%.</w:t>
      </w:r>
    </w:p>
    <w:p w:rsidR="00D520B3" w:rsidRPr="00142247" w:rsidRDefault="009F1AD0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_Toc15605772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основных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деятельности муниципальных библиотек </w:t>
      </w:r>
      <w:r w:rsidR="001F1FC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района/городского округа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три года.</w:t>
      </w:r>
      <w:bookmarkEnd w:id="4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3821"/>
        <w:gridCol w:w="1746"/>
        <w:gridCol w:w="1359"/>
        <w:gridCol w:w="1746"/>
        <w:gridCol w:w="1359"/>
      </w:tblGrid>
      <w:tr w:rsidR="007631D9" w:rsidRPr="00142247" w:rsidTr="007631D9">
        <w:tc>
          <w:tcPr>
            <w:tcW w:w="4503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Библиотеки МК (3)</w:t>
            </w:r>
          </w:p>
        </w:tc>
        <w:tc>
          <w:tcPr>
            <w:tcW w:w="1134" w:type="dxa"/>
            <w:vAlign w:val="center"/>
          </w:tcPr>
          <w:p w:rsidR="007631D9" w:rsidRPr="00142247" w:rsidRDefault="007631D9" w:rsidP="00142247">
            <w:pPr>
              <w:tabs>
                <w:tab w:val="left" w:pos="2160"/>
              </w:tabs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Среднее значение</w:t>
            </w:r>
          </w:p>
        </w:tc>
        <w:tc>
          <w:tcPr>
            <w:tcW w:w="1559" w:type="dxa"/>
            <w:vAlign w:val="center"/>
          </w:tcPr>
          <w:p w:rsidR="007631D9" w:rsidRPr="00142247" w:rsidRDefault="007631D9" w:rsidP="00142247">
            <w:pPr>
              <w:tabs>
                <w:tab w:val="left" w:pos="2160"/>
              </w:tabs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Библиотеки ДВ (9)</w:t>
            </w:r>
          </w:p>
        </w:tc>
        <w:tc>
          <w:tcPr>
            <w:tcW w:w="1134" w:type="dxa"/>
            <w:vAlign w:val="center"/>
          </w:tcPr>
          <w:p w:rsidR="007631D9" w:rsidRPr="00142247" w:rsidRDefault="007631D9" w:rsidP="00142247">
            <w:pPr>
              <w:tabs>
                <w:tab w:val="left" w:pos="2160"/>
              </w:tabs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Среднее значение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число зарегистрированных пользователей (всего), в </w:t>
            </w:r>
            <w:proofErr w:type="spellStart"/>
            <w:r w:rsidRPr="00142247">
              <w:rPr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142247">
              <w:rPr>
                <w:color w:val="000000" w:themeColor="text1"/>
                <w:sz w:val="28"/>
                <w:szCs w:val="28"/>
              </w:rPr>
              <w:t>. удаленных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3325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1108</w:t>
            </w:r>
          </w:p>
        </w:tc>
        <w:tc>
          <w:tcPr>
            <w:tcW w:w="1559" w:type="dxa"/>
            <w:vAlign w:val="center"/>
          </w:tcPr>
          <w:p w:rsidR="007631D9" w:rsidRPr="00142247" w:rsidRDefault="0065403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E79F0" w:rsidRPr="00142247">
              <w:rPr>
                <w:b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262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число посещений библиотек (всего), </w:t>
            </w:r>
          </w:p>
        </w:tc>
        <w:tc>
          <w:tcPr>
            <w:tcW w:w="1701" w:type="dxa"/>
            <w:vAlign w:val="center"/>
          </w:tcPr>
          <w:p w:rsidR="007631D9" w:rsidRPr="00142247" w:rsidRDefault="00FA7322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65512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21837</w:t>
            </w:r>
          </w:p>
        </w:tc>
        <w:tc>
          <w:tcPr>
            <w:tcW w:w="1559" w:type="dxa"/>
            <w:vAlign w:val="center"/>
          </w:tcPr>
          <w:p w:rsidR="007631D9" w:rsidRPr="00142247" w:rsidRDefault="00FA7322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36969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4107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 посещений</w:t>
            </w:r>
            <w:r w:rsidRPr="00142247">
              <w:rPr>
                <w:color w:val="000000" w:themeColor="text1"/>
                <w:sz w:val="28"/>
                <w:szCs w:val="28"/>
              </w:rPr>
              <w:tab/>
              <w:t>культурно-просветительных мероприятий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161</w:t>
            </w:r>
            <w:r w:rsidR="00FA7322" w:rsidRPr="00142247">
              <w:rPr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5387</w:t>
            </w:r>
          </w:p>
        </w:tc>
        <w:tc>
          <w:tcPr>
            <w:tcW w:w="1559" w:type="dxa"/>
            <w:vAlign w:val="center"/>
          </w:tcPr>
          <w:p w:rsidR="007631D9" w:rsidRPr="00142247" w:rsidRDefault="0065403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26755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2972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число обращений к библиотекам удаленных пользователей (всего)</w:t>
            </w:r>
          </w:p>
        </w:tc>
        <w:tc>
          <w:tcPr>
            <w:tcW w:w="1701" w:type="dxa"/>
            <w:vAlign w:val="center"/>
          </w:tcPr>
          <w:p w:rsidR="007631D9" w:rsidRPr="00142247" w:rsidRDefault="00131664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964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321</w:t>
            </w:r>
          </w:p>
        </w:tc>
        <w:tc>
          <w:tcPr>
            <w:tcW w:w="1559" w:type="dxa"/>
            <w:vAlign w:val="center"/>
          </w:tcPr>
          <w:p w:rsidR="007631D9" w:rsidRPr="00142247" w:rsidRDefault="00131664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1097</w:t>
            </w:r>
          </w:p>
        </w:tc>
        <w:tc>
          <w:tcPr>
            <w:tcW w:w="1134" w:type="dxa"/>
            <w:vAlign w:val="center"/>
          </w:tcPr>
          <w:p w:rsidR="007631D9" w:rsidRPr="00142247" w:rsidRDefault="001E79F0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121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 обращений к сайтам библиотек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1E79F0" w:rsidRPr="00142247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7631D9" w:rsidRPr="00142247" w:rsidRDefault="00A533D1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3</w:t>
            </w:r>
            <w:r w:rsidR="001E79F0" w:rsidRPr="00142247">
              <w:rPr>
                <w:i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559" w:type="dxa"/>
            <w:vAlign w:val="center"/>
          </w:tcPr>
          <w:p w:rsidR="007631D9" w:rsidRPr="00142247" w:rsidRDefault="008B6358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631D9" w:rsidRPr="00142247" w:rsidRDefault="008224AE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посещаемость библиотек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17.8</w:t>
            </w:r>
          </w:p>
        </w:tc>
        <w:tc>
          <w:tcPr>
            <w:tcW w:w="1134" w:type="dxa"/>
            <w:vAlign w:val="center"/>
          </w:tcPr>
          <w:p w:rsidR="007631D9" w:rsidRPr="00142247" w:rsidRDefault="00A533D1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17.8</w:t>
            </w:r>
          </w:p>
        </w:tc>
        <w:tc>
          <w:tcPr>
            <w:tcW w:w="1559" w:type="dxa"/>
            <w:vAlign w:val="center"/>
          </w:tcPr>
          <w:p w:rsidR="007631D9" w:rsidRPr="00142247" w:rsidRDefault="008B6358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20.8</w:t>
            </w:r>
          </w:p>
        </w:tc>
        <w:tc>
          <w:tcPr>
            <w:tcW w:w="1134" w:type="dxa"/>
            <w:vAlign w:val="center"/>
          </w:tcPr>
          <w:p w:rsidR="007631D9" w:rsidRPr="00142247" w:rsidRDefault="008224AE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20.8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количество выездов и стоянок КИБО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631D9" w:rsidRPr="00142247" w:rsidRDefault="00A533D1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1D9" w:rsidRPr="00142247" w:rsidRDefault="008B6358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631D9" w:rsidRPr="00142247" w:rsidRDefault="008224AE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выдано (просмотрено) документов (всего)</w:t>
            </w:r>
          </w:p>
        </w:tc>
        <w:tc>
          <w:tcPr>
            <w:tcW w:w="1701" w:type="dxa"/>
            <w:vAlign w:val="center"/>
          </w:tcPr>
          <w:p w:rsidR="007631D9" w:rsidRPr="00142247" w:rsidRDefault="00D617C1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100066</w:t>
            </w:r>
          </w:p>
        </w:tc>
        <w:tc>
          <w:tcPr>
            <w:tcW w:w="1134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33355</w:t>
            </w:r>
          </w:p>
        </w:tc>
        <w:tc>
          <w:tcPr>
            <w:tcW w:w="1559" w:type="dxa"/>
            <w:vAlign w:val="center"/>
          </w:tcPr>
          <w:p w:rsidR="007631D9" w:rsidRPr="00142247" w:rsidRDefault="00D617C1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45718</w:t>
            </w:r>
          </w:p>
        </w:tc>
        <w:tc>
          <w:tcPr>
            <w:tcW w:w="1134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5079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выполнено справок и консультаций (всего)</w:t>
            </w:r>
          </w:p>
        </w:tc>
        <w:tc>
          <w:tcPr>
            <w:tcW w:w="1701" w:type="dxa"/>
            <w:vAlign w:val="center"/>
          </w:tcPr>
          <w:p w:rsidR="007631D9" w:rsidRPr="00142247" w:rsidRDefault="007631D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3F1C27" w:rsidRPr="00142247">
              <w:rPr>
                <w:b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1134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1599</w:t>
            </w:r>
          </w:p>
        </w:tc>
        <w:tc>
          <w:tcPr>
            <w:tcW w:w="1559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1955</w:t>
            </w:r>
          </w:p>
        </w:tc>
        <w:tc>
          <w:tcPr>
            <w:tcW w:w="1134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217</w:t>
            </w:r>
          </w:p>
        </w:tc>
      </w:tr>
      <w:tr w:rsidR="007631D9" w:rsidRPr="00142247" w:rsidTr="007631D9">
        <w:tc>
          <w:tcPr>
            <w:tcW w:w="4503" w:type="dxa"/>
          </w:tcPr>
          <w:p w:rsidR="007631D9" w:rsidRPr="00142247" w:rsidRDefault="007631D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количество культурно-просветительных мероприятий</w:t>
            </w:r>
          </w:p>
        </w:tc>
        <w:tc>
          <w:tcPr>
            <w:tcW w:w="1701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1134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1559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1134" w:type="dxa"/>
            <w:vAlign w:val="center"/>
          </w:tcPr>
          <w:p w:rsidR="007631D9" w:rsidRPr="00142247" w:rsidRDefault="003F1C27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68</w:t>
            </w:r>
          </w:p>
        </w:tc>
      </w:tr>
      <w:tr w:rsidR="002D3629" w:rsidRPr="00142247" w:rsidTr="007631D9">
        <w:tc>
          <w:tcPr>
            <w:tcW w:w="4503" w:type="dxa"/>
          </w:tcPr>
          <w:p w:rsidR="002D3629" w:rsidRPr="00142247" w:rsidRDefault="002D362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читаемость</w:t>
            </w:r>
          </w:p>
        </w:tc>
        <w:tc>
          <w:tcPr>
            <w:tcW w:w="1701" w:type="dxa"/>
            <w:vAlign w:val="center"/>
          </w:tcPr>
          <w:p w:rsidR="002D3629" w:rsidRPr="00142247" w:rsidRDefault="002D362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26.2</w:t>
            </w:r>
          </w:p>
        </w:tc>
        <w:tc>
          <w:tcPr>
            <w:tcW w:w="1134" w:type="dxa"/>
            <w:vAlign w:val="center"/>
          </w:tcPr>
          <w:p w:rsidR="002D3629" w:rsidRPr="00142247" w:rsidRDefault="002D3629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26.2</w:t>
            </w:r>
          </w:p>
        </w:tc>
        <w:tc>
          <w:tcPr>
            <w:tcW w:w="1559" w:type="dxa"/>
            <w:vAlign w:val="center"/>
          </w:tcPr>
          <w:p w:rsidR="002D3629" w:rsidRPr="00142247" w:rsidRDefault="002D362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20.9</w:t>
            </w:r>
          </w:p>
        </w:tc>
        <w:tc>
          <w:tcPr>
            <w:tcW w:w="1134" w:type="dxa"/>
            <w:vAlign w:val="center"/>
          </w:tcPr>
          <w:p w:rsidR="002D3629" w:rsidRPr="00142247" w:rsidRDefault="002D3629" w:rsidP="00142247">
            <w:pPr>
              <w:spacing w:line="240" w:lineRule="atLeast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2247">
              <w:rPr>
                <w:i/>
                <w:color w:val="000000" w:themeColor="text1"/>
                <w:sz w:val="28"/>
                <w:szCs w:val="28"/>
              </w:rPr>
              <w:t>20.9</w:t>
            </w:r>
          </w:p>
        </w:tc>
      </w:tr>
    </w:tbl>
    <w:p w:rsidR="0087211C" w:rsidRPr="00142247" w:rsidRDefault="0087211C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AEA" w:rsidRPr="00142247" w:rsidRDefault="00920AEA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данных, представленных в таблице, показывает, что библиотеки, подведомственные Министерству культуры, на порядок выше обеспечивают такие показатели, как число зарегистрированных пользователей, читаемость, посещения с целью получения БИУ, выполнение справок и консультаций. В то же время библиотеки других ведомств показывают </w:t>
      </w:r>
      <w:r w:rsidR="002D4584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посещаемость выше, чем у БМК (17.8 против 20.8). </w:t>
      </w:r>
      <w:r w:rsidR="0078570D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D4584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анный показатель обеспечивается путем активного проведения массовых мероприятий. </w:t>
      </w:r>
    </w:p>
    <w:p w:rsidR="00126781" w:rsidRPr="00142247" w:rsidRDefault="00126781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42" w:name="_Toc156057721"/>
      <w:r w:rsidRPr="00142247">
        <w:rPr>
          <w:rFonts w:ascii="Times New Roman" w:hAnsi="Times New Roman" w:cs="Times New Roman"/>
          <w:color w:val="000000" w:themeColor="text1"/>
        </w:rPr>
        <w:lastRenderedPageBreak/>
        <w:t>Библиотечные фонды (формирование, использование, сохранность)</w:t>
      </w:r>
      <w:bookmarkEnd w:id="42"/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_Toc15605772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  <w:bookmarkEnd w:id="43"/>
    </w:p>
    <w:p w:rsidR="00D76372" w:rsidRPr="00142247" w:rsidRDefault="00D76372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6F41" w:rsidRPr="00142247" w:rsidRDefault="00FA20E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в фонды библиотек Нехаевского муниципального района поступило 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>851 экземпляр, из них 296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книг. Динамика показателей формирования фондов отражена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985"/>
        <w:gridCol w:w="926"/>
        <w:gridCol w:w="1376"/>
        <w:gridCol w:w="1394"/>
        <w:gridCol w:w="1417"/>
        <w:gridCol w:w="1972"/>
      </w:tblGrid>
      <w:tr w:rsidR="00F95306" w:rsidRPr="00142247" w:rsidTr="00F95306">
        <w:tc>
          <w:tcPr>
            <w:tcW w:w="675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Поступило, всего</w:t>
            </w:r>
          </w:p>
        </w:tc>
        <w:tc>
          <w:tcPr>
            <w:tcW w:w="926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книг (из гр.2)</w:t>
            </w:r>
          </w:p>
        </w:tc>
        <w:tc>
          <w:tcPr>
            <w:tcW w:w="1134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журналов (из гр. 2)</w:t>
            </w:r>
          </w:p>
        </w:tc>
        <w:tc>
          <w:tcPr>
            <w:tcW w:w="1134" w:type="dxa"/>
            <w:vAlign w:val="center"/>
          </w:tcPr>
          <w:p w:rsidR="00F95306" w:rsidRPr="00142247" w:rsidRDefault="00F95306" w:rsidP="00142247">
            <w:pPr>
              <w:spacing w:line="240" w:lineRule="atLeast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Названий</w:t>
            </w:r>
          </w:p>
        </w:tc>
        <w:tc>
          <w:tcPr>
            <w:tcW w:w="1417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Выбыло, всего</w:t>
            </w:r>
          </w:p>
        </w:tc>
        <w:tc>
          <w:tcPr>
            <w:tcW w:w="1972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Состоит на конец отчетного года, всего</w:t>
            </w:r>
          </w:p>
        </w:tc>
      </w:tr>
      <w:tr w:rsidR="00F95306" w:rsidRPr="00142247" w:rsidTr="00F95306">
        <w:tc>
          <w:tcPr>
            <w:tcW w:w="675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72" w:type="dxa"/>
            <w:vAlign w:val="center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F95306" w:rsidRPr="00142247" w:rsidTr="00F95306">
        <w:tc>
          <w:tcPr>
            <w:tcW w:w="675" w:type="dxa"/>
          </w:tcPr>
          <w:p w:rsidR="00F95306" w:rsidRPr="00142247" w:rsidRDefault="00F95306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1394</w:t>
            </w:r>
          </w:p>
        </w:tc>
        <w:tc>
          <w:tcPr>
            <w:tcW w:w="926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1134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1143</w:t>
            </w:r>
          </w:p>
        </w:tc>
        <w:tc>
          <w:tcPr>
            <w:tcW w:w="1134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1417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1972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205872</w:t>
            </w:r>
          </w:p>
        </w:tc>
      </w:tr>
      <w:tr w:rsidR="00F95306" w:rsidRPr="00142247" w:rsidTr="00F95306">
        <w:tc>
          <w:tcPr>
            <w:tcW w:w="675" w:type="dxa"/>
          </w:tcPr>
          <w:p w:rsidR="00F95306" w:rsidRPr="00142247" w:rsidRDefault="00F95306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9539</w:t>
            </w:r>
          </w:p>
        </w:tc>
        <w:tc>
          <w:tcPr>
            <w:tcW w:w="926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7783</w:t>
            </w:r>
          </w:p>
        </w:tc>
        <w:tc>
          <w:tcPr>
            <w:tcW w:w="1134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1756</w:t>
            </w:r>
          </w:p>
        </w:tc>
        <w:tc>
          <w:tcPr>
            <w:tcW w:w="1134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3089</w:t>
            </w:r>
          </w:p>
        </w:tc>
        <w:tc>
          <w:tcPr>
            <w:tcW w:w="1417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9721</w:t>
            </w:r>
          </w:p>
        </w:tc>
        <w:tc>
          <w:tcPr>
            <w:tcW w:w="1972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205690</w:t>
            </w:r>
            <w:r w:rsidR="002E4870" w:rsidRPr="00142247">
              <w:rPr>
                <w:color w:val="000000" w:themeColor="text1"/>
                <w:sz w:val="28"/>
                <w:szCs w:val="28"/>
              </w:rPr>
              <w:t xml:space="preserve"> (-182)</w:t>
            </w:r>
          </w:p>
        </w:tc>
      </w:tr>
      <w:tr w:rsidR="00F95306" w:rsidRPr="00142247" w:rsidTr="00F95306">
        <w:tc>
          <w:tcPr>
            <w:tcW w:w="675" w:type="dxa"/>
          </w:tcPr>
          <w:p w:rsidR="00F95306" w:rsidRPr="00142247" w:rsidRDefault="00F95306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1190</w:t>
            </w:r>
          </w:p>
        </w:tc>
        <w:tc>
          <w:tcPr>
            <w:tcW w:w="926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275</w:t>
            </w:r>
          </w:p>
        </w:tc>
        <w:tc>
          <w:tcPr>
            <w:tcW w:w="1134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915</w:t>
            </w:r>
          </w:p>
        </w:tc>
        <w:tc>
          <w:tcPr>
            <w:tcW w:w="1134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417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72" w:type="dxa"/>
          </w:tcPr>
          <w:p w:rsidR="00F95306" w:rsidRPr="00142247" w:rsidRDefault="00F9530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206874</w:t>
            </w:r>
            <w:r w:rsidR="002E4870" w:rsidRPr="00142247">
              <w:rPr>
                <w:color w:val="000000" w:themeColor="text1"/>
                <w:sz w:val="28"/>
                <w:szCs w:val="28"/>
              </w:rPr>
              <w:t xml:space="preserve"> (+1184)</w:t>
            </w:r>
          </w:p>
        </w:tc>
      </w:tr>
      <w:tr w:rsidR="00493ABE" w:rsidRPr="00142247" w:rsidTr="00F95306">
        <w:tc>
          <w:tcPr>
            <w:tcW w:w="675" w:type="dxa"/>
          </w:tcPr>
          <w:p w:rsidR="00493ABE" w:rsidRPr="002A4669" w:rsidRDefault="00493ABE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493ABE" w:rsidRPr="002A4669" w:rsidRDefault="00601F0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851</w:t>
            </w:r>
          </w:p>
        </w:tc>
        <w:tc>
          <w:tcPr>
            <w:tcW w:w="926" w:type="dxa"/>
          </w:tcPr>
          <w:p w:rsidR="00493ABE" w:rsidRPr="002A4669" w:rsidRDefault="00601F0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1134" w:type="dxa"/>
          </w:tcPr>
          <w:p w:rsidR="00493ABE" w:rsidRPr="002A4669" w:rsidRDefault="00823F8B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1134" w:type="dxa"/>
          </w:tcPr>
          <w:p w:rsidR="00493ABE" w:rsidRPr="002A4669" w:rsidRDefault="00823F8B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417" w:type="dxa"/>
          </w:tcPr>
          <w:p w:rsidR="00493ABE" w:rsidRPr="002A4669" w:rsidRDefault="00601F0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5722</w:t>
            </w:r>
          </w:p>
        </w:tc>
        <w:tc>
          <w:tcPr>
            <w:tcW w:w="1972" w:type="dxa"/>
          </w:tcPr>
          <w:p w:rsidR="00493ABE" w:rsidRPr="002A4669" w:rsidRDefault="00601F0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202003</w:t>
            </w:r>
          </w:p>
        </w:tc>
      </w:tr>
    </w:tbl>
    <w:p w:rsidR="00FA20EB" w:rsidRPr="00142247" w:rsidRDefault="00FA20E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_Toc156057723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совокупного фонда муниципальных библиотек региона (объем, видовой и отраслевой составы).</w:t>
      </w:r>
      <w:bookmarkEnd w:id="44"/>
    </w:p>
    <w:p w:rsidR="009A6CA5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Значительную часть документов библиотечного фонда библиотек Нехаевского муниципального района составляет художест</w:t>
      </w:r>
      <w:r w:rsidR="00656A3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венная литература. На 01.01.2025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отраслевой состав фонда выглядит следующим образом:</w:t>
      </w:r>
    </w:p>
    <w:p w:rsidR="00F17ADE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ОПЛ – 29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>762</w:t>
      </w:r>
    </w:p>
    <w:p w:rsidR="00F17ADE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ЕНЛ – 10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>870</w:t>
      </w:r>
    </w:p>
    <w:p w:rsidR="00F17ADE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Техн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., с/х – 158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</w:p>
    <w:p w:rsidR="00F17ADE" w:rsidRPr="00142247" w:rsidRDefault="00916533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Искусство, спорт – 8834</w:t>
      </w:r>
    </w:p>
    <w:p w:rsidR="00F17ADE" w:rsidRPr="00142247" w:rsidRDefault="00823F8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ХудЛит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81.82.83 – 136657</w:t>
      </w:r>
    </w:p>
    <w:p w:rsidR="00F17ADE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</w:t>
      </w:r>
      <w:r w:rsidR="0058101D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м, объем фонда составляет 202003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, из которых 1</w:t>
      </w:r>
      <w:r w:rsidR="0058101D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79216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книги, 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>22787 журналов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_Toc15605772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Движение совокупного фонда муниципальных библиотек, в т. ч. по видам документов в динамике за три года.</w:t>
      </w:r>
      <w:bookmarkEnd w:id="45"/>
    </w:p>
    <w:p w:rsidR="00557A8C" w:rsidRPr="00142247" w:rsidRDefault="00557A8C" w:rsidP="00142247">
      <w:pPr>
        <w:pStyle w:val="a3"/>
        <w:spacing w:before="0" w:after="0" w:line="240" w:lineRule="atLeast"/>
        <w:ind w:right="108"/>
        <w:rPr>
          <w:color w:val="000000" w:themeColor="text1"/>
          <w:sz w:val="28"/>
          <w:szCs w:val="28"/>
        </w:rPr>
      </w:pPr>
      <w:r w:rsidRPr="00142247">
        <w:rPr>
          <w:color w:val="000000" w:themeColor="text1"/>
          <w:sz w:val="28"/>
          <w:szCs w:val="28"/>
        </w:rPr>
        <w:t xml:space="preserve">Основная масса новых поступлений в библиотеки – подписка. Она же составляет большую часть вновь приобретенных документов.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985"/>
        <w:gridCol w:w="2062"/>
        <w:gridCol w:w="1134"/>
        <w:gridCol w:w="1367"/>
        <w:gridCol w:w="2003"/>
      </w:tblGrid>
      <w:tr w:rsidR="002409F1" w:rsidRPr="00142247" w:rsidTr="000A0720">
        <w:trPr>
          <w:jc w:val="center"/>
        </w:trPr>
        <w:tc>
          <w:tcPr>
            <w:tcW w:w="675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Поступило, всего</w:t>
            </w:r>
          </w:p>
        </w:tc>
        <w:tc>
          <w:tcPr>
            <w:tcW w:w="15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42247">
              <w:rPr>
                <w:color w:val="000000" w:themeColor="text1"/>
                <w:sz w:val="28"/>
                <w:szCs w:val="28"/>
              </w:rPr>
              <w:t>Из них, вновь приобретенные</w:t>
            </w:r>
            <w:proofErr w:type="gramEnd"/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книг (из гр. 3)</w:t>
            </w:r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подписка (из гр. 3)</w:t>
            </w:r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Наименования подписки (из гр. 3)</w:t>
            </w:r>
          </w:p>
        </w:tc>
      </w:tr>
      <w:tr w:rsidR="002409F1" w:rsidRPr="00142247" w:rsidTr="000A0720">
        <w:trPr>
          <w:jc w:val="center"/>
        </w:trPr>
        <w:tc>
          <w:tcPr>
            <w:tcW w:w="675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2409F1" w:rsidRPr="00142247" w:rsidTr="000A0720">
        <w:trPr>
          <w:jc w:val="center"/>
        </w:trPr>
        <w:tc>
          <w:tcPr>
            <w:tcW w:w="675" w:type="dxa"/>
          </w:tcPr>
          <w:p w:rsidR="002409F1" w:rsidRPr="00142247" w:rsidRDefault="002409F1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1394</w:t>
            </w:r>
          </w:p>
        </w:tc>
        <w:tc>
          <w:tcPr>
            <w:tcW w:w="15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1143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1143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156</w:t>
            </w:r>
          </w:p>
        </w:tc>
      </w:tr>
      <w:tr w:rsidR="002409F1" w:rsidRPr="00142247" w:rsidTr="000A0720">
        <w:trPr>
          <w:jc w:val="center"/>
        </w:trPr>
        <w:tc>
          <w:tcPr>
            <w:tcW w:w="675" w:type="dxa"/>
          </w:tcPr>
          <w:p w:rsidR="002409F1" w:rsidRPr="00142247" w:rsidRDefault="002409F1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9539</w:t>
            </w:r>
          </w:p>
        </w:tc>
        <w:tc>
          <w:tcPr>
            <w:tcW w:w="15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2409F1" w:rsidRPr="00142247" w:rsidTr="000A0720">
        <w:trPr>
          <w:jc w:val="center"/>
        </w:trPr>
        <w:tc>
          <w:tcPr>
            <w:tcW w:w="675" w:type="dxa"/>
          </w:tcPr>
          <w:p w:rsidR="002409F1" w:rsidRPr="00142247" w:rsidRDefault="002409F1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1190</w:t>
            </w:r>
          </w:p>
        </w:tc>
        <w:tc>
          <w:tcPr>
            <w:tcW w:w="15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867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867</w:t>
            </w:r>
          </w:p>
        </w:tc>
        <w:tc>
          <w:tcPr>
            <w:tcW w:w="1134" w:type="dxa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656A38" w:rsidRPr="00142247" w:rsidTr="000A0720">
        <w:trPr>
          <w:jc w:val="center"/>
        </w:trPr>
        <w:tc>
          <w:tcPr>
            <w:tcW w:w="675" w:type="dxa"/>
          </w:tcPr>
          <w:p w:rsidR="00656A38" w:rsidRPr="002A4669" w:rsidRDefault="00656A38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656A38" w:rsidRPr="002A4669" w:rsidRDefault="0058101D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851</w:t>
            </w:r>
          </w:p>
        </w:tc>
        <w:tc>
          <w:tcPr>
            <w:tcW w:w="1534" w:type="dxa"/>
          </w:tcPr>
          <w:p w:rsidR="00656A38" w:rsidRPr="002A4669" w:rsidRDefault="00B17D25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596</w:t>
            </w:r>
          </w:p>
        </w:tc>
        <w:tc>
          <w:tcPr>
            <w:tcW w:w="1134" w:type="dxa"/>
          </w:tcPr>
          <w:p w:rsidR="00656A38" w:rsidRPr="002A4669" w:rsidRDefault="00B17D25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656A38" w:rsidRPr="002A4669" w:rsidRDefault="00B17D25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1134" w:type="dxa"/>
          </w:tcPr>
          <w:p w:rsidR="00656A38" w:rsidRPr="002A4669" w:rsidRDefault="00B17D25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</w:tbl>
    <w:p w:rsidR="00617206" w:rsidRPr="00142247" w:rsidRDefault="002C5C36" w:rsidP="00142247">
      <w:pPr>
        <w:pStyle w:val="a3"/>
        <w:spacing w:before="0" w:after="0" w:line="240" w:lineRule="atLeast"/>
        <w:ind w:right="108"/>
        <w:rPr>
          <w:color w:val="000000" w:themeColor="text1"/>
          <w:sz w:val="28"/>
          <w:szCs w:val="28"/>
        </w:rPr>
      </w:pPr>
      <w:r w:rsidRPr="00142247">
        <w:rPr>
          <w:color w:val="000000" w:themeColor="text1"/>
          <w:sz w:val="28"/>
          <w:szCs w:val="28"/>
        </w:rPr>
        <w:lastRenderedPageBreak/>
        <w:t xml:space="preserve">Отраженная динамика поступлений позволяет сделать вывод о том, что в районе не соблюдается норматив ЮНЕСКО. Потребность района в новой литературе ежегодно составляет 3250 экземпляров. Библиотеки Нехаевского муниципального </w:t>
      </w:r>
      <w:proofErr w:type="gramStart"/>
      <w:r w:rsidRPr="00142247">
        <w:rPr>
          <w:color w:val="000000" w:themeColor="text1"/>
          <w:sz w:val="28"/>
          <w:szCs w:val="28"/>
        </w:rPr>
        <w:t>районе</w:t>
      </w:r>
      <w:proofErr w:type="gramEnd"/>
      <w:r w:rsidRPr="00142247">
        <w:rPr>
          <w:color w:val="000000" w:themeColor="text1"/>
          <w:sz w:val="28"/>
          <w:szCs w:val="28"/>
        </w:rPr>
        <w:t xml:space="preserve"> не подписаны на удаленные сетевые ресурсы.</w:t>
      </w:r>
    </w:p>
    <w:p w:rsidR="002C5C36" w:rsidRPr="00142247" w:rsidRDefault="00BC692A" w:rsidP="00142247">
      <w:pPr>
        <w:pStyle w:val="a3"/>
        <w:spacing w:before="0" w:after="0" w:line="240" w:lineRule="atLeast"/>
        <w:ind w:right="108"/>
        <w:rPr>
          <w:color w:val="000000" w:themeColor="text1"/>
          <w:sz w:val="28"/>
          <w:szCs w:val="28"/>
        </w:rPr>
      </w:pPr>
      <w:r w:rsidRPr="002A4669">
        <w:rPr>
          <w:color w:val="000000" w:themeColor="text1"/>
          <w:sz w:val="28"/>
          <w:szCs w:val="28"/>
        </w:rPr>
        <w:t>В период с 2023 по 2024</w:t>
      </w:r>
      <w:r w:rsidR="002C5C36" w:rsidRPr="002A4669">
        <w:rPr>
          <w:color w:val="000000" w:themeColor="text1"/>
          <w:sz w:val="28"/>
          <w:szCs w:val="28"/>
        </w:rPr>
        <w:t xml:space="preserve"> годы из фон</w:t>
      </w:r>
      <w:r w:rsidR="00FF7EFA" w:rsidRPr="002A4669">
        <w:rPr>
          <w:color w:val="000000" w:themeColor="text1"/>
          <w:sz w:val="28"/>
          <w:szCs w:val="28"/>
        </w:rPr>
        <w:t>да выбыло 5722</w:t>
      </w:r>
      <w:r w:rsidRPr="002A4669">
        <w:rPr>
          <w:color w:val="000000" w:themeColor="text1"/>
          <w:sz w:val="28"/>
          <w:szCs w:val="28"/>
        </w:rPr>
        <w:t xml:space="preserve"> документа </w:t>
      </w:r>
      <w:proofErr w:type="gramStart"/>
      <w:r w:rsidRPr="002A4669">
        <w:rPr>
          <w:color w:val="000000" w:themeColor="text1"/>
          <w:sz w:val="28"/>
          <w:szCs w:val="28"/>
        </w:rPr>
        <w:t xml:space="preserve">( </w:t>
      </w:r>
      <w:proofErr w:type="gramEnd"/>
      <w:r w:rsidRPr="002A4669">
        <w:rPr>
          <w:color w:val="000000" w:themeColor="text1"/>
          <w:sz w:val="28"/>
          <w:szCs w:val="28"/>
        </w:rPr>
        <w:t>в 2024</w:t>
      </w:r>
      <w:r w:rsidR="00FF7EFA" w:rsidRPr="002A4669">
        <w:rPr>
          <w:color w:val="000000" w:themeColor="text1"/>
          <w:sz w:val="28"/>
          <w:szCs w:val="28"/>
        </w:rPr>
        <w:t xml:space="preserve"> - 5716</w:t>
      </w:r>
      <w:r w:rsidR="002C5C36" w:rsidRPr="002A4669">
        <w:rPr>
          <w:color w:val="000000" w:themeColor="text1"/>
          <w:sz w:val="28"/>
          <w:szCs w:val="28"/>
        </w:rPr>
        <w:t>). Причина – ветхость.</w:t>
      </w: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_Toc15605772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оценка состояния и эффективности использования фондов муниципальных библиотек</w:t>
      </w:r>
      <w:bookmarkEnd w:id="46"/>
    </w:p>
    <w:p w:rsidR="00DF7749" w:rsidRPr="00142247" w:rsidRDefault="00DF7749" w:rsidP="00142247">
      <w:pPr>
        <w:pStyle w:val="a3"/>
        <w:spacing w:before="0" w:after="0" w:line="240" w:lineRule="atLeast"/>
        <w:ind w:left="1010" w:firstLine="0"/>
        <w:jc w:val="left"/>
        <w:rPr>
          <w:color w:val="000000" w:themeColor="text1"/>
          <w:sz w:val="28"/>
          <w:szCs w:val="28"/>
        </w:rPr>
      </w:pPr>
      <w:r w:rsidRPr="00142247">
        <w:rPr>
          <w:color w:val="000000" w:themeColor="text1"/>
          <w:sz w:val="28"/>
          <w:szCs w:val="28"/>
        </w:rPr>
        <w:t>Комплексный анализ</w:t>
      </w:r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показателей</w:t>
      </w:r>
      <w:proofErr w:type="gramStart"/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О</w:t>
      </w:r>
      <w:proofErr w:type="gramEnd"/>
      <w:r w:rsidRPr="00142247">
        <w:rPr>
          <w:color w:val="000000" w:themeColor="text1"/>
          <w:sz w:val="28"/>
          <w:szCs w:val="28"/>
        </w:rPr>
        <w:t>,</w:t>
      </w:r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Ч,</w:t>
      </w:r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К:</w:t>
      </w:r>
    </w:p>
    <w:p w:rsidR="00DF7749" w:rsidRPr="00142247" w:rsidRDefault="005D1AB4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бращаемость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фондов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(О)</w:t>
      </w:r>
      <w:r w:rsidR="00C72A94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72A94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>0,7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42247" w:rsidRDefault="005D1AB4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итаемость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(Ч)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23,8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42247" w:rsidRDefault="00DF7749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книгообеспеченность</w:t>
      </w:r>
      <w:proofErr w:type="spellEnd"/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(К)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33,9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42247" w:rsidRDefault="00DF7749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314" w:right="104" w:firstLine="70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обновляемость</w:t>
      </w:r>
      <w:proofErr w:type="spell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фондов (разница между процентом поступлений и выбытий к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общему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объему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фонда)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0,598%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42247" w:rsidRDefault="00DF7749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выдача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библиотечного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фонда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видам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F061E" w:rsidRPr="00142247">
        <w:rPr>
          <w:rFonts w:ascii="Times New Roman" w:hAnsi="Times New Roman"/>
          <w:color w:val="000000" w:themeColor="text1"/>
          <w:sz w:val="28"/>
          <w:szCs w:val="28"/>
        </w:rPr>
        <w:t>: все выданные документы на физических носителях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_Toc15605772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оценка состояния и использования фондов модельных библиотек нового поколения.</w:t>
      </w:r>
      <w:bookmarkEnd w:id="47"/>
    </w:p>
    <w:p w:rsidR="00996701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_Toc15605772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комплектования (объемы, основные источники) в течение последних трех лет.</w:t>
      </w:r>
      <w:bookmarkEnd w:id="4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4AA1" w:rsidRPr="00142247" w:rsidRDefault="00126472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Говоря о финансировании комплектования, мы подразумеваем, прежде всего, финансирование подписки. В период с 2021 года за счет средств местного бюджета было приобретено 110 книг (2022 год) на 60 000 рублей. В целом финансирование компле</w:t>
      </w:r>
      <w:r w:rsidR="002A4669">
        <w:rPr>
          <w:rFonts w:ascii="Times New Roman" w:hAnsi="Times New Roman" w:cs="Times New Roman"/>
          <w:color w:val="000000" w:themeColor="text1"/>
          <w:sz w:val="28"/>
          <w:szCs w:val="28"/>
        </w:rPr>
        <w:t>ктования в период с 2021 по 2024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отражено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1"/>
        <w:gridCol w:w="2281"/>
        <w:gridCol w:w="1920"/>
        <w:gridCol w:w="1881"/>
        <w:gridCol w:w="1914"/>
      </w:tblGrid>
      <w:tr w:rsidR="00126472" w:rsidRPr="00142247" w:rsidTr="00126472">
        <w:tc>
          <w:tcPr>
            <w:tcW w:w="1971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971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1971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на подписку, тыс. руб. (из гр. 2)</w:t>
            </w:r>
          </w:p>
        </w:tc>
        <w:tc>
          <w:tcPr>
            <w:tcW w:w="1972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на книги, тыс. руб. (из гр. 2)</w:t>
            </w:r>
          </w:p>
        </w:tc>
        <w:tc>
          <w:tcPr>
            <w:tcW w:w="1972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местного бюджета, тыс. руб. (из гр. 2)</w:t>
            </w:r>
          </w:p>
        </w:tc>
      </w:tr>
      <w:tr w:rsidR="00126472" w:rsidRPr="00142247" w:rsidTr="00126472">
        <w:tc>
          <w:tcPr>
            <w:tcW w:w="197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72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26472" w:rsidRPr="00142247" w:rsidTr="00126472">
        <w:tc>
          <w:tcPr>
            <w:tcW w:w="197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971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58,7</w:t>
            </w:r>
          </w:p>
        </w:tc>
        <w:tc>
          <w:tcPr>
            <w:tcW w:w="1971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58,7</w:t>
            </w:r>
          </w:p>
        </w:tc>
        <w:tc>
          <w:tcPr>
            <w:tcW w:w="1972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2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58,7</w:t>
            </w:r>
          </w:p>
        </w:tc>
      </w:tr>
      <w:tr w:rsidR="00126472" w:rsidRPr="00142247" w:rsidTr="00126472">
        <w:tc>
          <w:tcPr>
            <w:tcW w:w="197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971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97,9</w:t>
            </w:r>
          </w:p>
        </w:tc>
        <w:tc>
          <w:tcPr>
            <w:tcW w:w="1971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37,9</w:t>
            </w:r>
          </w:p>
        </w:tc>
        <w:tc>
          <w:tcPr>
            <w:tcW w:w="1972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60,00</w:t>
            </w:r>
          </w:p>
        </w:tc>
        <w:tc>
          <w:tcPr>
            <w:tcW w:w="1972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97,9</w:t>
            </w:r>
          </w:p>
        </w:tc>
      </w:tr>
      <w:tr w:rsidR="00126472" w:rsidRPr="00142247" w:rsidTr="00126472">
        <w:tc>
          <w:tcPr>
            <w:tcW w:w="197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971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85,5</w:t>
            </w:r>
          </w:p>
        </w:tc>
        <w:tc>
          <w:tcPr>
            <w:tcW w:w="1971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85,5</w:t>
            </w:r>
          </w:p>
        </w:tc>
        <w:tc>
          <w:tcPr>
            <w:tcW w:w="1972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2" w:type="dxa"/>
          </w:tcPr>
          <w:p w:rsidR="00126472" w:rsidRPr="00142247" w:rsidRDefault="00CE4B33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85,5</w:t>
            </w:r>
          </w:p>
        </w:tc>
      </w:tr>
      <w:tr w:rsidR="00FF7EFA" w:rsidRPr="00142247" w:rsidTr="00126472">
        <w:tc>
          <w:tcPr>
            <w:tcW w:w="1971" w:type="dxa"/>
          </w:tcPr>
          <w:p w:rsidR="00FF7EFA" w:rsidRPr="00735FE7" w:rsidRDefault="00FF7EFA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971" w:type="dxa"/>
          </w:tcPr>
          <w:p w:rsidR="00FF7EFA" w:rsidRPr="00735FE7" w:rsidRDefault="00735FE7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68,0</w:t>
            </w:r>
          </w:p>
        </w:tc>
        <w:tc>
          <w:tcPr>
            <w:tcW w:w="1971" w:type="dxa"/>
          </w:tcPr>
          <w:p w:rsidR="00FF7EFA" w:rsidRPr="00735FE7" w:rsidRDefault="00735FE7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25,0</w:t>
            </w:r>
          </w:p>
        </w:tc>
        <w:tc>
          <w:tcPr>
            <w:tcW w:w="1972" w:type="dxa"/>
          </w:tcPr>
          <w:p w:rsidR="00FF7EFA" w:rsidRPr="00735FE7" w:rsidRDefault="00735FE7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972" w:type="dxa"/>
          </w:tcPr>
          <w:p w:rsidR="00FF7EFA" w:rsidRPr="00735FE7" w:rsidRDefault="00735FE7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25,0</w:t>
            </w:r>
          </w:p>
        </w:tc>
      </w:tr>
    </w:tbl>
    <w:p w:rsidR="00126472" w:rsidRPr="00142247" w:rsidRDefault="00126472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_Toc15605772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сохранности фондов</w:t>
      </w:r>
      <w:bookmarkEnd w:id="49"/>
    </w:p>
    <w:p w:rsidR="008B21CD" w:rsidRPr="00142247" w:rsidRDefault="00EA6EF9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МКУК Нехаевская МЦБ утвержден и действует Порядок учета документов, входящих в состав библиотечного фонда МКУК Нехаевская МЦБ (приказ директора от 25.10.2021 года № 29). </w:t>
      </w:r>
    </w:p>
    <w:p w:rsidR="00EA6EF9" w:rsidRPr="00142247" w:rsidRDefault="00EA6EF9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проблема сохранности фондов состоит в том, что </w:t>
      </w:r>
      <w:r w:rsidR="00AD027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неотапливаемые библиотеки. </w:t>
      </w:r>
    </w:p>
    <w:p w:rsidR="00A562AD" w:rsidRPr="00142247" w:rsidRDefault="00C56319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hyperlink w:anchor="_Toc152750108" w:history="1">
        <w:bookmarkStart w:id="50" w:name="_Toc156057729"/>
        <w:r w:rsidR="00A562AD" w:rsidRPr="00142247">
          <w:rPr>
            <w:rFonts w:ascii="Times New Roman" w:hAnsi="Times New Roman" w:cs="Times New Roman"/>
            <w:color w:val="000000" w:themeColor="text1"/>
          </w:rPr>
          <w:t>Цифровая инфраструктура</w:t>
        </w:r>
        <w:bookmarkEnd w:id="50"/>
      </w:hyperlink>
    </w:p>
    <w:p w:rsidR="008C0667" w:rsidRPr="00142247" w:rsidRDefault="00C56319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152750109" w:history="1">
        <w:bookmarkStart w:id="51" w:name="_Toc156057730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Анализ и оценка состояния компьютеризации библиотек</w:t>
        </w:r>
      </w:hyperlink>
      <w:r w:rsidR="008514B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1"/>
      <w:r w:rsidR="008514B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5B3B" w:rsidRPr="00142247" w:rsidRDefault="00D05B3B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библиотек из 12 работающих имеют 18 ПК. Возраст компьютерной техники превышает 5 лет. Основная масса компьютеров была закуплена в 2009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году за счет субсидии. На ПК установлены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XP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Vista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 Софт и техническая составляющая морально устарели, финансовой возможности обновления техники, операционных систем нет.</w:t>
      </w:r>
      <w:r w:rsidR="00A654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Плохое состояние компьютерной техники часто приводит к потере важных данных. Так, в 2023 году была остановлена работу по формированию </w:t>
      </w:r>
      <w:proofErr w:type="gramStart"/>
      <w:r w:rsidR="00A654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="00A654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МКУК Нехаевская МЦБ в связи с поломкой сервера ИРБИС. </w:t>
      </w:r>
    </w:p>
    <w:p w:rsidR="008F3AF5" w:rsidRPr="00142247" w:rsidRDefault="00684162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AF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библиотеки имеют компьютеризированные посадочные места для пользователей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МКУК Нехаевская МЦБ, РДБ,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Упорниковская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СЮ,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Нижнедолговская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СБ</w:t>
      </w:r>
      <w:proofErr w:type="gramEnd"/>
      <w:r w:rsidR="00B17D25">
        <w:rPr>
          <w:rFonts w:ascii="Times New Roman" w:hAnsi="Times New Roman" w:cs="Times New Roman"/>
          <w:color w:val="000000" w:themeColor="text1"/>
          <w:sz w:val="28"/>
          <w:szCs w:val="28"/>
        </w:rPr>
        <w:t>, Динамовская СБ</w:t>
      </w:r>
      <w:r w:rsidR="008F3AF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5B37" w:rsidRPr="00142247" w:rsidRDefault="00205B37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535B06" w:rsidRPr="00142247" w:rsidRDefault="00C56319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152750110" w:history="1">
        <w:bookmarkStart w:id="52" w:name="_Toc156057731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Анализ и оценка состояния </w:t>
        </w:r>
        <w:proofErr w:type="spellStart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интернетизации</w:t>
        </w:r>
        <w:proofErr w:type="spellEnd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библиотек</w:t>
        </w:r>
      </w:hyperlink>
      <w:r w:rsidR="009F62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2"/>
      <w:r w:rsidR="009F62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4162" w:rsidRPr="00142247" w:rsidRDefault="00684162" w:rsidP="00142247">
      <w:pPr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10 библиотек Нехаевского муниципального района подключены к сети Интернет, из</w:t>
      </w:r>
      <w:r w:rsidR="008E2D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них,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обеспечивают доступ для посетителей</w:t>
      </w:r>
      <w:r w:rsidR="008E2D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числе,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библиотеки предоставляют связь через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86D" w:rsidRPr="00142247" w:rsidRDefault="00C35F1F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_Toc15605773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оценка состояния автоматизации библиотечных процессов.</w:t>
      </w:r>
      <w:bookmarkEnd w:id="53"/>
    </w:p>
    <w:p w:rsidR="00055A13" w:rsidRPr="00142247" w:rsidRDefault="00AC64AB" w:rsidP="00142247">
      <w:pPr>
        <w:spacing w:after="0" w:line="240" w:lineRule="atLeast"/>
        <w:ind w:left="302" w:right="113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МКУК Нехаевская МЦБ ведется электронный каталог в системе ИРБИС. Систематическая картотека статей, краеведческая картотека ведутся как в электронном, так и в бумажном виде. При поступлении новой литературы, она вносится в ЭК. </w:t>
      </w:r>
      <w:proofErr w:type="gramStart"/>
      <w:r w:rsidR="00735FE7">
        <w:rPr>
          <w:rFonts w:ascii="Times New Roman" w:hAnsi="Times New Roman" w:cs="Times New Roman"/>
          <w:color w:val="000000" w:themeColor="text1"/>
          <w:sz w:val="28"/>
          <w:szCs w:val="28"/>
        </w:rPr>
        <w:t>На конец</w:t>
      </w:r>
      <w:proofErr w:type="gramEnd"/>
      <w:r w:rsidR="00735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ЭК состоит 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B6F6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629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записей.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54" w:name="_Toc152686907"/>
      <w:bookmarkStart w:id="55" w:name="_Toc156057733"/>
      <w:r w:rsidRPr="00142247">
        <w:rPr>
          <w:rFonts w:ascii="Times New Roman" w:hAnsi="Times New Roman" w:cs="Times New Roman"/>
          <w:color w:val="000000" w:themeColor="text1"/>
        </w:rPr>
        <w:t>Электронные и сетевые ресурсы.</w:t>
      </w:r>
      <w:bookmarkEnd w:id="54"/>
      <w:bookmarkEnd w:id="55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_Toc152686908"/>
      <w:bookmarkStart w:id="57" w:name="_Toc15605773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proofErr w:type="gramStart"/>
      <w:r w:rsidR="009371C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371C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баз данных</w:t>
      </w:r>
      <w:bookmarkEnd w:id="56"/>
      <w:r w:rsidR="009371C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БД) муниципальными библиотеками</w:t>
      </w:r>
      <w:bookmarkEnd w:id="57"/>
    </w:p>
    <w:p w:rsidR="001F2650" w:rsidRPr="00142247" w:rsidRDefault="00AC64AB" w:rsidP="00142247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В Нехаевском районе ведение </w:t>
      </w:r>
      <w:proofErr w:type="gramStart"/>
      <w:r w:rsidRPr="00142247">
        <w:rPr>
          <w:rFonts w:ascii="Times New Roman" w:hAnsi="Times New Roman"/>
          <w:color w:val="000000" w:themeColor="text1"/>
          <w:sz w:val="28"/>
          <w:szCs w:val="28"/>
        </w:rPr>
        <w:t>ЭК</w:t>
      </w:r>
      <w:proofErr w:type="gram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обеспечено только в МКУК Нехаевская МЦБ. </w:t>
      </w:r>
    </w:p>
    <w:p w:rsidR="003C4ABA" w:rsidRPr="00142247" w:rsidRDefault="003C4ABA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_Toc15605773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Оцифровка документов библиотечного фонда муниципальных библиотек:</w:t>
      </w:r>
      <w:bookmarkEnd w:id="58"/>
    </w:p>
    <w:p w:rsidR="003C4ABA" w:rsidRPr="00142247" w:rsidRDefault="00AC64AB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 Нехаевского района оцифровку фонда не проводят.</w:t>
      </w:r>
    </w:p>
    <w:p w:rsidR="00062FAC" w:rsidRPr="00142247" w:rsidRDefault="00CA2038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5</w:t>
      </w:r>
      <w:r w:rsidR="000F478C"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62FAC" w:rsidRPr="00142247">
        <w:rPr>
          <w:rFonts w:ascii="Times New Roman" w:hAnsi="Times New Roman"/>
          <w:i/>
          <w:color w:val="000000" w:themeColor="text1"/>
          <w:sz w:val="28"/>
          <w:szCs w:val="28"/>
        </w:rPr>
        <w:t>– Оцифровка документов</w:t>
      </w:r>
    </w:p>
    <w:tbl>
      <w:tblPr>
        <w:tblStyle w:val="a5"/>
        <w:tblW w:w="5000" w:type="pct"/>
        <w:tblLook w:val="00A0" w:firstRow="1" w:lastRow="0" w:firstColumn="1" w:lastColumn="0" w:noHBand="0" w:noVBand="0"/>
      </w:tblPr>
      <w:tblGrid>
        <w:gridCol w:w="3749"/>
        <w:gridCol w:w="3054"/>
        <w:gridCol w:w="3054"/>
      </w:tblGrid>
      <w:tr w:rsidR="00062FAC" w:rsidRPr="00142247" w:rsidTr="00394DA9">
        <w:trPr>
          <w:trHeight w:val="341"/>
        </w:trPr>
        <w:tc>
          <w:tcPr>
            <w:tcW w:w="1902" w:type="pct"/>
            <w:shd w:val="clear" w:color="auto" w:fill="7030A0"/>
            <w:vAlign w:val="center"/>
          </w:tcPr>
          <w:p w:rsidR="00062FAC" w:rsidRPr="00142247" w:rsidRDefault="00062FAC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Объем электронной (цифровой) библиотеки района/</w:t>
            </w:r>
            <w:r w:rsidR="00BC1391" w:rsidRPr="00142247">
              <w:rPr>
                <w:color w:val="000000" w:themeColor="text1"/>
                <w:sz w:val="28"/>
                <w:szCs w:val="28"/>
              </w:rPr>
              <w:t xml:space="preserve">городского </w:t>
            </w:r>
            <w:r w:rsidRPr="00142247">
              <w:rPr>
                <w:color w:val="000000" w:themeColor="text1"/>
                <w:sz w:val="28"/>
                <w:szCs w:val="28"/>
              </w:rPr>
              <w:t>округа на конец года (по 6-НК)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062FAC" w:rsidRPr="00142247" w:rsidRDefault="00062FAC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Общее число оцифрованных за год документов, ед.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062FAC" w:rsidRPr="00142247" w:rsidRDefault="00062FAC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</w:t>
            </w:r>
            <w:r w:rsidR="00457B65" w:rsidRPr="00142247">
              <w:rPr>
                <w:color w:val="000000" w:themeColor="text1"/>
                <w:sz w:val="28"/>
                <w:szCs w:val="28"/>
              </w:rPr>
              <w:t>,</w:t>
            </w:r>
            <w:r w:rsidRPr="00142247">
              <w:rPr>
                <w:color w:val="000000" w:themeColor="text1"/>
                <w:sz w:val="28"/>
                <w:szCs w:val="28"/>
              </w:rPr>
              <w:t xml:space="preserve"> поступивших из других источников, ед.</w:t>
            </w:r>
          </w:p>
        </w:tc>
      </w:tr>
      <w:tr w:rsidR="00062FAC" w:rsidRPr="00142247" w:rsidTr="00394DA9">
        <w:trPr>
          <w:trHeight w:val="341"/>
        </w:trPr>
        <w:tc>
          <w:tcPr>
            <w:tcW w:w="1902" w:type="pct"/>
            <w:vAlign w:val="center"/>
          </w:tcPr>
          <w:p w:rsidR="00062FAC" w:rsidRPr="00142247" w:rsidRDefault="00AC64AB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  <w:vAlign w:val="center"/>
          </w:tcPr>
          <w:p w:rsidR="00062FAC" w:rsidRPr="00142247" w:rsidRDefault="00AC64AB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</w:tcPr>
          <w:p w:rsidR="00062FAC" w:rsidRPr="00142247" w:rsidRDefault="00AC64AB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62FAC" w:rsidRPr="00142247" w:rsidRDefault="00062FAC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049" w:rsidRPr="00142247" w:rsidRDefault="00433950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_Toc15605773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пользователям доступа к открытым электронным ресурсам:</w:t>
      </w:r>
      <w:bookmarkEnd w:id="59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3578" w:rsidRPr="00142247" w:rsidRDefault="00AC64A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библиотеках Нехаевского района не обеспечен доступ пользователей к </w:t>
      </w:r>
      <w:r w:rsidR="0043395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виртуальным читальным залам Национальной электронной библиотеке, Президентской библиотек</w:t>
      </w:r>
      <w:r w:rsidR="00904907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е имени Б. </w:t>
      </w:r>
      <w:r w:rsidR="0043395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Ельцина, Национальной электронной детской библиотеке, к лицензионным подписным электронным ресурсам, правовым инсталлированным базам данных. </w:t>
      </w:r>
    </w:p>
    <w:p w:rsidR="005973F5" w:rsidRPr="00142247" w:rsidRDefault="005973F5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_Toc15605773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Представительство муниципальных библиотек в сети Интернет:</w:t>
      </w:r>
      <w:bookmarkEnd w:id="60"/>
    </w:p>
    <w:p w:rsidR="00AC64AB" w:rsidRPr="00142247" w:rsidRDefault="00AC64AB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17 библиотек Нехаевского района официальный сайт имеет только 1 – МКУК Нехаевская МЦБ. Сайт адаптирован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слабовидящих, доступен в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мобильных версиях. Для подсчета и учета числа посещений сайта на нем установлен счетчик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ультура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</w:t>
      </w:r>
      <w:proofErr w:type="spellStart"/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Нехаевской</w:t>
      </w:r>
      <w:proofErr w:type="spellEnd"/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библиотеки можно познакомиться с новостями учреждения и культурной жизни района в целом, познакомиться с афишей мероприятий, найти инструкцию по подключению Пушкинской карты, почитать о наших мероприятиях, акциях и так далее.</w:t>
      </w:r>
    </w:p>
    <w:p w:rsidR="00AC64AB" w:rsidRPr="00142247" w:rsidRDefault="00684162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7 библиотек имеют аккаунты в социальных сетях. Число таких страниц составляет 9. МКУК Нехаевская МЦБ имеет официальный сайт. Об</w:t>
      </w:r>
      <w:r w:rsidR="00AB6F6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щее число посещений сайта в 2024 году составило 1040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которую специалисты библиотек публикуют в блогах и на страницах в </w:t>
      </w:r>
      <w:proofErr w:type="spellStart"/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соцсетях</w:t>
      </w:r>
      <w:proofErr w:type="spellEnd"/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отражают их работу в сфере предоставления библиотечно-информационных услуг.  </w:t>
      </w:r>
    </w:p>
    <w:p w:rsidR="00965693" w:rsidRPr="00142247" w:rsidRDefault="00965693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C41" w:rsidRPr="00142247" w:rsidRDefault="00520C41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_Toc15605773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виртуальных услуг и сервисов (кратко описать виды, охарактеризовать динамику за три года).</w:t>
      </w:r>
      <w:bookmarkEnd w:id="61"/>
    </w:p>
    <w:p w:rsidR="0072779F" w:rsidRPr="00142247" w:rsidRDefault="0072779F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Нехаевской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библиотеки можно удаленно записаться в библиотеку, получить справку. В 202</w:t>
      </w:r>
      <w:r w:rsidR="00AB6F6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году подобных обращений через сайт не зафиксировано.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62" w:name="_Toc152686913"/>
      <w:bookmarkStart w:id="63" w:name="_Toc156057739"/>
      <w:r w:rsidRPr="00142247">
        <w:rPr>
          <w:rFonts w:ascii="Times New Roman" w:hAnsi="Times New Roman" w:cs="Times New Roman"/>
          <w:color w:val="000000" w:themeColor="text1"/>
        </w:rPr>
        <w:t>Организация и содержание библиотечного обслуживания пользователей</w:t>
      </w:r>
      <w:bookmarkEnd w:id="62"/>
      <w:bookmarkEnd w:id="63"/>
    </w:p>
    <w:p w:rsidR="00AF239B" w:rsidRPr="00142247" w:rsidRDefault="00744F94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_Toc15605774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основных направлений библиотечного обслуживания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региона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расстановки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приоритетов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анализируемом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году.</w:t>
      </w:r>
      <w:bookmarkEnd w:id="64"/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Гражданско-патриотическое и правовое воспитание</w:t>
      </w: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главных целей деятельности библиотеки является гражданско-патриотическое воспитание.  Патриотическое воспитание направлено на формирование и развитие личности, обладающей качествами гражданина - патриота Родины, способного успешно выполнять гражданские обязанности, обладающего чувством национальной гордости, гражданского достоинства, гражданского долга,  любви к Отечеству, своему народу.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Цель патриотического воспитания – формирование у подрастающего поколения активной гражданской позиции и чувств сопричастности к истории России, к истории своей семьи в истории нашего Отечества.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данной тематике проводятся систематически и разнообразно.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Среди форм информирования - книжные выставки и тематические полки, патриотические часы, часы исторической памяти, викторины, экскурсы в историю.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 продолжает работу в направлении повышения качества и эффективности патриотического воспитания среди читателей.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День воинской славы России — День разгрома советскими войсками немецко-фашистских вой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ск в Ст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алинградской битве в 1943 году, отмечался 2 февраля. Нехаевская детская библиотека подготовила урок мужества "У Победы память во взрывах!". Сталинградская битва стала одним из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крупнейших сражений в ходе Великой отечественной войны и переломным этапом Второй мировой войны. Битва, подобной которой не знала история войн.  Победа советских вой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ск  в Ст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алинградской битве имела не только огромное военное значение, ведь в результате битвы наши вооруженные силы вырвали у противника стратегическую инициативу и удерживали ее до конца войны, но и политическое и международное значение. Мы должны помнить Сталинградский огонь, должны знать, что тогда случилось и никогда не забывать о том, какая сила духа, любви, мужества и благородства заключена в русском сердце.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12 февраля в Международный день детей-солдат, был проведен информационный час «Дети в войну», на котором школьники узнали о детях, вынужденных принимать участие в войнах и вооружённых конфликтах.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15 февраля в День памяти воинов-интернационалистов, прошел урок мужества «Им наша память благодарна», в котором ребята узнали о людях, исполнявших служебный долг за пределами нашей Родины.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февраля проведена акция посвященная Дню защитника Отечества, 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дана полная информация об этом дне. С того момента прошло много лет, но благодарные потомки помнят и чтят подвиг своих освободителей.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России - важный государственный праздник Российской Федерации, отмечаемый ежегодно 12 июня. Нехаевская детская библиотека подготовила патриотический час "Моя страна - моя Россия". 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клубе «Поколение» проведены два, ставших уже традиционными, мероприятия: «Блокадной памяти страницы» и «Город бесстрашия, город солдат». Блокада и Сталинградская битв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события, в которых люди, несмотря на нечеловеческие условия, смогли выжить, победить, отстоять свою Родину. В мероприятиях использовались документальная хроника, отрывки из кинофильмов, художественная и документальная литература.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июле подготовлена выставка и час информации об одном из страшных дней ВО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В-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начале Сталинградской битвы. На выставке представлены воспоминания жителей, переживших эти страшные дни, книги, рассказывающие об этих событиях. Выставку сопровождал показ документальной хроники.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На выставке «Морская душа в полоску» рассказывалась история тельняшки. Были представлены книги, в которых упоминался этот предмет воинского обмундирования, а так же картины и фотографии, иллюстрирующие большой путь тельняшки, не растерявшей своей популярности. Так же были представлены виды тельняшек в современной военной экипировке.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последний день октября вспоминают жертв политических репрессий. Забытые и живущие в нашей памяти имена писателей и поэтов были представлены на выставке «…и мы ее горчайшая строка». Выставка была подготовлена к мероприятию в клубе «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СтихиЯ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котором участники клуба познакомились с именами поэтов, погибших в сталинских лагерях, с писателями и поэтами, прошедшими этот путь и оставившими воспоминания, которые порой страшно читать. </w:t>
      </w:r>
    </w:p>
    <w:p w:rsidR="00980119" w:rsidRPr="00142247" w:rsidRDefault="00980119" w:rsidP="00142247">
      <w:pPr>
        <w:shd w:val="clear" w:color="auto" w:fill="FFFFFF"/>
        <w:spacing w:after="0" w:line="240" w:lineRule="atLeast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Мероприятия в библиотеках на правовую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тематику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прежде всего знакомят с законами государства, особенно касающиеся подрастающего поколения,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формируют правовую культуру и законопослушность, навыки оценки политических и правовых событий и процессов в обществе и государстве, гражданской позиции, постоянную готовность к служению своему народу и выполнению конституционного долга. Мероприятия чаще всего носят характер часов и дней информации, бесед.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действуют и пополняются тематические полки «Знать, что бы ни оступиться», «Незнание закона не освобождает от ответственности». Для учащихся 7 классов прошли мероприятия «Преступление и наказание», в ходе которых дети с удовольствием участвовали в обсуждении проблемы подростковой преступности и способах не попасть в ее капканы. Были тематические кроссворды, и информационные буклеты. Закончилось мероприятие вручением памятных подарков для подростков «Обложки на паспорт»</w:t>
      </w:r>
    </w:p>
    <w:p w:rsidR="00980119" w:rsidRPr="00142247" w:rsidRDefault="00980119" w:rsidP="00142247">
      <w:pPr>
        <w:shd w:val="clear" w:color="auto" w:fill="FFFFFF"/>
        <w:spacing w:after="0" w:line="240" w:lineRule="atLeast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 дню единства прошло мероприятие для начальной школы «Все мы разные, но все мы вместе». Для детей провели викторину по российским символам и дружественным народам. Дети посмотрели ролик по теме, а в завершении мероприятия дети традиционно  самостоятельно склеили </w:t>
      </w:r>
    </w:p>
    <w:p w:rsidR="00980119" w:rsidRPr="00142247" w:rsidRDefault="00980119" w:rsidP="0014224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« Цветок единства», который  забрали с собой в школу в качестве подарка.</w:t>
      </w:r>
    </w:p>
    <w:p w:rsidR="00980119" w:rsidRPr="00142247" w:rsidRDefault="00980119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здорового образа жизни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Для молодежи был проведен обзор книжной выставки «Молодежь выбирает здоровье», где представлены книги о различных видах активного образа жизни, играх на воздухе. В качестве закрепления материала, подготовлены брошюры «Защити себя» о вреде курения, наркотиков и алкоголя и способах правильного отказа от предложений употребления.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старшего поколения в клубе «Круглый год» прошло заседание «Книга на страже здоровья». Участники познакомились с правилами безопасности работы в жаркое время, режимом отдыха и полезными советами, облегчающими труд сельского жителя. 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«Алкоголизм, курение, наркомания. Это не должно случиться с тобой»- традиционные уроки-предупреждения для школьников. Беду легче предупредить, поэтому важна любая информация, рассказывающая о пагубных привычках.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Вредные привычки могут стать причиной еще одного страшного заболевани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СПИДа. Урок здоровья «Враги твоего здоровья» рассказывает о возможных причинах заболевания, его разрушающего действия. Только здоровый образ жизни, умение ценить свое здоровье, трезвое отношение к окружающему миру, поможет избежать встречи со страшным заболеванием.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Важное место в решении проблем, связанных с пропагандой здорового образа жизни, занимает профилактика распространения вредных привычек и информация об их последствиях. В библиотеке была оформлена выставка « Сообщи, где торгуют смертью», куда были включены подборки буклетов «Жизнь без вредных привычек», «Чей это выбор», «Я выбираю жизнь», «К миру без наркотиков!» и др., а также множество информационных листовок с соответствующей информацией.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 апреля во Всемирный день здоровья, в стенах детской библиотеки был проведен информационный урок «В гостях у доктора Айболита». Дети охотно прослушали информацию о том, как нужно закаляться, узнали о правильном питании, и даже оказывали первую помощь, за что в конце мероприятия каждый из участников получил диплом доктора Айболита.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районной детской библиотеке, в конце ноября, проведено мероприятие с учащимися 8 классов, на тему вреда наркомании  - «Спаси себя, рядом с тобой спасутся тысячи». Дети активно участвовали в обсуждении не простой темы, высказывали свое мнение. В заключении нарисовали плакат – призыв к здоровому образу жизни и отказу от вредных привычек. Так же дети получили памятные подарки от библиотеки.</w:t>
      </w:r>
    </w:p>
    <w:p w:rsidR="00980119" w:rsidRPr="00142247" w:rsidRDefault="00980119" w:rsidP="00142247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80119" w:rsidRPr="00142247" w:rsidRDefault="00980119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Здоровый образ жизни сегодня это требование времени. Быть здоровым стало  модно и престижно. Важно стимулировать интерес молодежи к здоровому образу жизни. </w:t>
      </w: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Воспитание толерантности. Профилактика экстремизма </w:t>
      </w: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A9A" w:rsidRPr="00142247" w:rsidRDefault="00B30A9A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июня в рамках летней площадки, прошла игровая программа, направленная на толерантное отношение к окружающим, приуроченная к Международному Дню друзей «Вместе весело шагать».  В ходе мероприятия ребята читали стихи о дружбе, разгадывали загадки и играли в тематические игры, учили пословицы, а в заключении дети посмотрели мультфильм и собрали цветок дружбы. </w:t>
      </w:r>
    </w:p>
    <w:p w:rsidR="00406175" w:rsidRPr="00142247" w:rsidRDefault="00B30A9A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ноября, В детской библиотеке прошел блок мероприятий на тему толерантности и профилактики экстремизма – «Мы разные, но мы вместе». В ходе мероприятия дети рассказывали, как понимают эту тему, </w:t>
      </w: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Экологическое просвещение</w:t>
      </w:r>
    </w:p>
    <w:p w:rsidR="00116075" w:rsidRPr="00142247" w:rsidRDefault="00116075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 экологических знаний «Книга. Экология. Красота»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осознание того, что красота природы не вечна, если не относиться к ней бережно. Современному человечеству нужно пересмотреть свое потребительское отношение к природе и задуматься о будущем планеты.</w:t>
      </w:r>
    </w:p>
    <w:p w:rsidR="00116075" w:rsidRPr="00142247" w:rsidRDefault="00116075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«Любить, ценить и охранять» час информации, посвященный Дню птиц. Птицы – важная часть природы. Они уничтожают насекомых, являются переносчиками семян растений, уничтожают слабых и больных животных. Птицы нуждаются в помощи человека в трудные времена года. Поэтому важно зимой подкармливать птиц, летом обеспечивать водой и заботится о сохранении лесов и водоемо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в-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естественной среде птиц. Об этом говорилось на мероприятии и в буклетах, которые получили читатели.</w:t>
      </w:r>
    </w:p>
    <w:p w:rsidR="00116075" w:rsidRPr="00142247" w:rsidRDefault="00116075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Фотовыставка «О братьях наших меньших» прошла с помощью читателей, которые предоставили фотографии своих питомцев и кадры, снятые на природе при наблюдении за дикими птицами и животными. </w:t>
      </w:r>
    </w:p>
    <w:p w:rsidR="00116075" w:rsidRPr="00142247" w:rsidRDefault="00116075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 мероприятий было направлено на экологическое воспитание детей школьного и дошкольного возраста. </w:t>
      </w:r>
    </w:p>
    <w:p w:rsidR="00116075" w:rsidRPr="00142247" w:rsidRDefault="00116075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Наша задача воспитывать эстетические чувства у детей, любовь к природе, знакомить с проблемами охраны  окружающей среды, обратить их внимание на ту угрозу, которую представляет воздействие человека на окружающую среду, формировать познавательный интерес к экологическим проблемам и стремление принять посильное участие в их решении. В рамках дней защиты от экологической опасности библиотека проводит беседы, информационные часы, игровые мероприятия, акции. В мероприятиях принимают участие как дети, начиная с дошкольного возраста, так и школьники. Также в библиотеках с целью экологического информирования оформлялись выставки и стенды.</w:t>
      </w:r>
    </w:p>
    <w:p w:rsidR="00116075" w:rsidRPr="00142247" w:rsidRDefault="00116075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1 апреля отмечался день птиц, в гости в детскую библиотеку пришли воспитанники дошкольного учреждения. Малыши узнали, какие птицы живут в Волгоградской области, их раз разновидность и значимость для людей. Так же ребятам рассказали о том, как заботиться о птицах, и вместе с работниками библиотеки малыши раскрасили кормушку для птиц, после чего повесили ее на улице. Еще ребята узнали об удивительных  птицах, которые живут в разных уголках мира из презентации, подготовленной библиотекарями. В заключении малыши посмотрели юмористический  мультфильм о птицах.</w:t>
      </w:r>
    </w:p>
    <w:p w:rsidR="00116075" w:rsidRPr="00142247" w:rsidRDefault="00116075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5 июня было проведено мероприятие, посвященное Всемирному дню окружающей среды. Ребятам рассказали о самом празднике и о том, как он отмечается в разных уголках мира. Через презентацию ребята смогли увидеть невероятные природные красоты, далее учащимся через проектор показали самых необычных животных планеты, поговорили о загадочных природных явлениях.  В заключении ребята вместе с работниками библиотеки сделали вывод о важности благотворного влияния человека на окружающую среду.</w:t>
      </w:r>
    </w:p>
    <w:p w:rsidR="00116075" w:rsidRPr="00142247" w:rsidRDefault="00116075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июня в стенах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Нехаевской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детской библиотеки проводили необычный праздник – день ветра. Ребята говорили о том, какой бывает ветер, для чего он нужен, и о его пользе для человека. В ходе мероприятия дети читали стихи о ветре, делали физкультминутку, ассоциируя себя с ветром. В конце мероприятия ребята, делали веер и смотрели мультфильм.</w:t>
      </w:r>
    </w:p>
    <w:p w:rsidR="00116075" w:rsidRPr="00142247" w:rsidRDefault="001160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сентябре, для детей начальной школы, прошел информационный час «Вред пластика». Дети узнали очень много о том, как опасен и вреден пластик для окружающей среды. И как призыв к тому, что нужно заботиться о планете, в конце мероприятия прошел мастер класс, где дети сделали бумажные пакеты для продуктов.</w:t>
      </w:r>
    </w:p>
    <w:p w:rsidR="00EB4C19" w:rsidRPr="00142247" w:rsidRDefault="001160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же, с детьми, которые состоят в обществе «Движение первых», прошло мероприятие «Покормите птиц зимой». Дети узнали интересные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факты о птицах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, живущих в родной станице. В заключении все вместе собрали и повесили в школьном парке, кормушки для птиц, наполнили их вкусностями.</w:t>
      </w:r>
    </w:p>
    <w:p w:rsidR="00CB6431" w:rsidRPr="00142247" w:rsidRDefault="00744F94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_Toc15605774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Программно-проектная деятельность библиотек, в т. ч. на основе взаимодействия с негосударственными организациями</w:t>
      </w:r>
      <w:bookmarkEnd w:id="65"/>
    </w:p>
    <w:p w:rsidR="00C84A76" w:rsidRPr="00142247" w:rsidRDefault="00906AC6" w:rsidP="00142247">
      <w:pPr>
        <w:pStyle w:val="af2"/>
        <w:shd w:val="clear" w:color="auto" w:fill="FFFFFF"/>
        <w:spacing w:before="0" w:beforeAutospacing="0" w:after="0" w:afterAutospacing="0" w:line="240" w:lineRule="atLeast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декабре</w:t>
      </w:r>
      <w:r w:rsidR="00C84A76" w:rsidRPr="00142247">
        <w:rPr>
          <w:color w:val="000000" w:themeColor="text1"/>
          <w:sz w:val="28"/>
          <w:szCs w:val="28"/>
          <w:shd w:val="clear" w:color="auto" w:fill="FFFFFF"/>
        </w:rPr>
        <w:t xml:space="preserve"> прошел фестиваль «Нежный рок». Снова специалисты </w:t>
      </w:r>
      <w:proofErr w:type="spellStart"/>
      <w:r w:rsidR="00C84A76" w:rsidRPr="00142247">
        <w:rPr>
          <w:color w:val="000000" w:themeColor="text1"/>
          <w:sz w:val="28"/>
          <w:szCs w:val="28"/>
          <w:shd w:val="clear" w:color="auto" w:fill="FFFFFF"/>
        </w:rPr>
        <w:t>Нехаевской</w:t>
      </w:r>
      <w:proofErr w:type="spellEnd"/>
      <w:r w:rsidR="00C84A76" w:rsidRPr="00142247">
        <w:rPr>
          <w:color w:val="000000" w:themeColor="text1"/>
          <w:sz w:val="28"/>
          <w:szCs w:val="28"/>
          <w:shd w:val="clear" w:color="auto" w:fill="FFFFFF"/>
        </w:rPr>
        <w:t xml:space="preserve"> центральной и Районной детской библиотеки совместно со своими коллегами из Нехаевского МЦКД подготовили яркий и запоминающийся вечер. Гостями вечера стали исполнители из </w:t>
      </w:r>
      <w:proofErr w:type="spellStart"/>
      <w:r w:rsidR="00C84A76" w:rsidRPr="00142247">
        <w:rPr>
          <w:color w:val="000000" w:themeColor="text1"/>
          <w:sz w:val="28"/>
          <w:szCs w:val="28"/>
          <w:shd w:val="clear" w:color="auto" w:fill="FFFFFF"/>
        </w:rPr>
        <w:t>Родничковского</w:t>
      </w:r>
      <w:proofErr w:type="spellEnd"/>
      <w:r w:rsidR="00C84A76" w:rsidRPr="00142247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поселения. И </w:t>
      </w:r>
      <w:r w:rsidR="00C84A76" w:rsidRPr="00142247">
        <w:rPr>
          <w:color w:val="000000" w:themeColor="text1"/>
          <w:sz w:val="28"/>
          <w:szCs w:val="28"/>
          <w:shd w:val="clear" w:color="auto" w:fill="FFFFFF"/>
        </w:rPr>
        <w:lastRenderedPageBreak/>
        <w:t>снова мы получили приятные отзывы от зрителей. Особенно ценно слышать слова признательности от подростков и молодежи.</w:t>
      </w:r>
    </w:p>
    <w:p w:rsidR="006B26E6" w:rsidRPr="00142247" w:rsidRDefault="006B26E6" w:rsidP="00142247">
      <w:pPr>
        <w:pStyle w:val="af2"/>
        <w:shd w:val="clear" w:color="auto" w:fill="FFFFFF"/>
        <w:spacing w:before="0" w:beforeAutospacing="0" w:after="0" w:afterAutospacing="0" w:line="240" w:lineRule="atLeast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142247">
        <w:rPr>
          <w:color w:val="000000" w:themeColor="text1"/>
          <w:sz w:val="28"/>
          <w:szCs w:val="28"/>
          <w:shd w:val="clear" w:color="auto" w:fill="FFFFFF"/>
        </w:rPr>
        <w:t>Нехаевская МЦБ является активным участником реализации Плана мероприятий «дорожная карта» по реализации мер, направленных на профилактику социального сиротства в Нехаевском муниципальном районе Волгоградской области, на 2023-2025 год, реализации Муниципальной целевой программы по противодействию незаконному распространению наркотиков, а также Муниципальной целевой программы по профилактике правонарушений в Нехаевском муниципальном районе. Так, в июле 2023 года в рамках реализации «дорожной карты» в РДБ прошло мероприятие «Ромашки белый лепесток» о традициях семьи. В ходе встречи наши маленькие читатели сделали поздравительные открытки в виде ромашек для своих родных.</w:t>
      </w:r>
    </w:p>
    <w:p w:rsidR="0083006B" w:rsidRPr="00142247" w:rsidRDefault="0083006B" w:rsidP="00142247">
      <w:pPr>
        <w:pStyle w:val="af2"/>
        <w:shd w:val="clear" w:color="auto" w:fill="FFFFFF"/>
        <w:spacing w:before="0" w:beforeAutospacing="0" w:after="0" w:afterAutospacing="0" w:line="240" w:lineRule="atLeast"/>
        <w:contextualSpacing/>
        <w:rPr>
          <w:color w:val="000000" w:themeColor="text1"/>
          <w:sz w:val="28"/>
          <w:szCs w:val="28"/>
        </w:rPr>
      </w:pPr>
      <w:r w:rsidRPr="00142247">
        <w:rPr>
          <w:color w:val="000000" w:themeColor="text1"/>
          <w:sz w:val="28"/>
          <w:szCs w:val="28"/>
        </w:rPr>
        <w:t>Таким образом, практика показывает высокую эффективность сотрудничества библиотек с другими учреждениями культуры, школой, общественными организациями.</w:t>
      </w:r>
    </w:p>
    <w:p w:rsidR="007D0A70" w:rsidRPr="00142247" w:rsidRDefault="00CB6431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_Toc15605774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читательской ау</w:t>
      </w:r>
      <w:r w:rsidR="007D0A7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дитории муниципальных библиотек</w:t>
      </w:r>
      <w:bookmarkEnd w:id="66"/>
    </w:p>
    <w:p w:rsidR="00E52CC1" w:rsidRPr="00142247" w:rsidRDefault="0083006B" w:rsidP="00142247">
      <w:pPr>
        <w:spacing w:after="0" w:line="240" w:lineRule="atLeast"/>
        <w:ind w:right="1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Опросы и мониторинги не проводились.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67" w:name="_Toc152686925"/>
      <w:bookmarkStart w:id="68" w:name="_Toc156057743"/>
      <w:r w:rsidRPr="00142247">
        <w:rPr>
          <w:rFonts w:ascii="Times New Roman" w:hAnsi="Times New Roman" w:cs="Times New Roman"/>
          <w:color w:val="000000" w:themeColor="text1"/>
        </w:rPr>
        <w:t>Краеведческая деятельность</w:t>
      </w:r>
      <w:bookmarkEnd w:id="67"/>
      <w:bookmarkEnd w:id="68"/>
    </w:p>
    <w:p w:rsidR="00205B37" w:rsidRPr="00142247" w:rsidRDefault="00C56319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152750107" w:history="1">
        <w:bookmarkStart w:id="69" w:name="_Toc156057744"/>
        <w:r w:rsidR="00205B37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Реализация краеведческих</w:t>
        </w:r>
        <w:r w:rsidR="00B16622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205B37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проектов, в том числе корпоративных (перечислить наиболее </w:t>
        </w:r>
        <w:proofErr w:type="gramStart"/>
        <w:r w:rsidR="00205B37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крупные</w:t>
        </w:r>
        <w:proofErr w:type="gramEnd"/>
        <w:r w:rsidR="00205B37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  <w:bookmarkEnd w:id="69"/>
      </w:hyperlink>
    </w:p>
    <w:p w:rsidR="003704F4" w:rsidRPr="00142247" w:rsidRDefault="00205B37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_Toc15605774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краеведческих БД и электронных библиотек.</w:t>
      </w:r>
      <w:bookmarkEnd w:id="70"/>
    </w:p>
    <w:p w:rsidR="0083006B" w:rsidRPr="00142247" w:rsidRDefault="0083006B" w:rsidP="00142247">
      <w:pPr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_Toc15268693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фонда краеведческих документов библиотек Нехаевского муниципального района составляет 4235 экземпляров (1554 в ЦБ, 429 в РДБ, 2252 в сельских библиотеках). Говоря о фонде краеведческих материалов, мы подразумеваем, прежде всего, книги: художественные произведения и сборники писателей и поэтов Волгоградской области (в том числе Нехаевского района), исследовательскую литературу по истории и экономике Волгоградской области. Необходимо отметить, что формирование и пополнение краеведческого фонда затруднено в связи с отсутствием необходимого финансирования комплектования. Зачастую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нехаевские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авторы дарят свои книги в фонд. МКУК Нехаевская МЦБ тесно сотрудничает с писателями П.Г. Суворовым, П.И.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Богучаровым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поэтами Н.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Брылевым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Масленниковой, О.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Муртазиновой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 Библиотекари составляют маленькие сборники стихов местных авторов в форме брошюр.</w:t>
      </w:r>
    </w:p>
    <w:p w:rsidR="00124BB5" w:rsidRPr="00142247" w:rsidRDefault="0083006B" w:rsidP="00142247">
      <w:pPr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124B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специалистами МКУК Нехаевская МЦБ был </w:t>
      </w:r>
      <w:r w:rsidR="00124BB5" w:rsidRPr="001422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издан буклет «Герои Родины – как много в этом смысла» Буклет содержит краткую информацию о героях Нехаевского района, тематические стихи  местного поэта Юрия Кузнецова.</w:t>
      </w:r>
    </w:p>
    <w:p w:rsidR="00124BB5" w:rsidRPr="00142247" w:rsidRDefault="00124BB5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библиотеке постоянно работает и пополняется выставка «Земли моей минувшие года» она посвящена всем историческим датам и событиям нашего района, выдающимся людям, Героям России и участникам ВОВ.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регулярно обновляется выставка с творчеством писателей и поэтов земляков. </w:t>
      </w:r>
    </w:p>
    <w:p w:rsidR="00124BB5" w:rsidRPr="00142247" w:rsidRDefault="00124BB5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Прошли мероприятия для школьников «История Родного края». Детям рассказали местную историю, традиции, природе и населении района.</w:t>
      </w:r>
    </w:p>
    <w:p w:rsidR="00124BB5" w:rsidRPr="00142247" w:rsidRDefault="00124BB5" w:rsidP="00142247">
      <w:pPr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006B" w:rsidRPr="00142247" w:rsidRDefault="0083006B" w:rsidP="00142247">
      <w:pPr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фондах краеведческих документов библиотек Нехаевского муниципального района нет редких и ценных краеведческих изданий. Книговыдача краеведческой литературы в отчетном периоде составила 2437.</w:t>
      </w:r>
    </w:p>
    <w:p w:rsidR="0083006B" w:rsidRPr="00142247" w:rsidRDefault="0083006B" w:rsidP="00142247">
      <w:pPr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каждой работающей библиотеке Нехаевского муниципального района организована и работает карточная Краеведческая картотека. Объем картотек составляет 5854 карточки. В МКУК Нехаевская МЦБ идет формирование электронной краеведческой картотеки. В 2023 года в нее было влито 38 записей. Отметим, что в числе муниципальных услуг, оказываемых МКУК Нехаевская МЦБ, звучит «Предоставление доступа к справочно-поисковому аппарату библиотек, базам данных». В отчетном году было принято 14 запросов, 12 из которых содержали запрос на доступ к Краеведческой картотеки Центральной и Районной детской библиотек. Чаще всего такие запросы поступают в библиотеку от наших коллег из Нехаевского Районного историко-краеведческого музея, а также Совета ветеранов Нехаевского района.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72" w:name="_Toc156057746"/>
      <w:r w:rsidRPr="00142247">
        <w:rPr>
          <w:rFonts w:ascii="Times New Roman" w:hAnsi="Times New Roman" w:cs="Times New Roman"/>
          <w:color w:val="000000" w:themeColor="text1"/>
        </w:rPr>
        <w:t>Организационно-методическая деятельность</w:t>
      </w:r>
      <w:bookmarkEnd w:id="71"/>
      <w:bookmarkEnd w:id="72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_Toc152686931"/>
      <w:bookmarkStart w:id="74" w:name="_Toc15605774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Оценка состояния муниципальной нормативно-правовой базы библиотечной деятельности (необходимость обновления, принятия и т.п.); документы, разработанные за последние три года.</w:t>
      </w:r>
      <w:bookmarkEnd w:id="73"/>
      <w:bookmarkEnd w:id="74"/>
    </w:p>
    <w:p w:rsidR="00AB62A7" w:rsidRPr="00142247" w:rsidRDefault="00DD7A22" w:rsidP="00142247">
      <w:pPr>
        <w:pStyle w:val="aa"/>
        <w:widowControl w:val="0"/>
        <w:numPr>
          <w:ilvl w:val="0"/>
          <w:numId w:val="19"/>
        </w:numPr>
        <w:tabs>
          <w:tab w:val="left" w:pos="1358"/>
        </w:tabs>
        <w:autoSpaceDE w:val="0"/>
        <w:autoSpaceDN w:val="0"/>
        <w:spacing w:before="0" w:after="0" w:line="240" w:lineRule="atLeast"/>
        <w:ind w:left="1358" w:hanging="348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Нормативные документы муниципального уровня не принимались.</w:t>
      </w:r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5" w:name="_Toc152686932"/>
      <w:bookmarkStart w:id="76" w:name="_Toc15605774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сопровождение деятельности общедоступных библиотек со стороны ведущих библиотек муниципальных образований, наделенных статусом центральной (ЦБ):</w:t>
      </w:r>
      <w:bookmarkEnd w:id="75"/>
      <w:bookmarkEnd w:id="76"/>
    </w:p>
    <w:p w:rsidR="000C6131" w:rsidRPr="00142247" w:rsidRDefault="00DD7A22" w:rsidP="00142247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 Уставе МКУК Нехаевская МЦБ отражено, что учреждение оказывает методическое сопровождение библиотек района. В перечне муниципальных услуг, предоставляемых библиотекой, нет методической услуги.</w:t>
      </w:r>
    </w:p>
    <w:p w:rsidR="000C6131" w:rsidRPr="00142247" w:rsidRDefault="008A5917" w:rsidP="00142247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124BB5" w:rsidRPr="0014224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году было организовано </w:t>
      </w:r>
      <w:r w:rsidR="00124BB5" w:rsidRPr="00142247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консультаций в дистанционном формате. </w:t>
      </w:r>
      <w:r w:rsidR="000C6131" w:rsidRPr="00142247">
        <w:rPr>
          <w:rFonts w:ascii="Times New Roman" w:hAnsi="Times New Roman"/>
          <w:color w:val="000000" w:themeColor="text1"/>
          <w:sz w:val="28"/>
          <w:szCs w:val="28"/>
        </w:rPr>
        <w:t>Количество семинаров, проведенных сотрудниками методического отдела (методистами) для муниципальных библиотек и подразделений. Темы:</w:t>
      </w:r>
    </w:p>
    <w:p w:rsidR="000C6131" w:rsidRPr="00142247" w:rsidRDefault="000C6131" w:rsidP="00142247">
      <w:pPr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124B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библиотечного обслуживания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C6131" w:rsidRPr="00142247" w:rsidRDefault="000C6131" w:rsidP="00142247">
      <w:pPr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124B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Этические аспекты взаимодействия библиотекарей с читателями»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D1A91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7" w:name="_Toc156057749"/>
      <w:bookmarkStart w:id="78" w:name="_Toc15268693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Кадровое обеспечение методической деятельности в разрезе муниципальных образований</w:t>
      </w:r>
      <w:bookmarkEnd w:id="77"/>
    </w:p>
    <w:bookmarkEnd w:id="78"/>
    <w:p w:rsidR="00055A13" w:rsidRPr="00142247" w:rsidRDefault="000C6131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штатном расписании МЦБ есть должность методиста 0,</w:t>
      </w:r>
      <w:r w:rsidR="00124B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ставки. </w:t>
      </w:r>
      <w:r w:rsidR="005B1E3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лет эту должность занимает Аршинова Елена Петровна.</w:t>
      </w:r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9" w:name="_Toc152686935"/>
      <w:bookmarkStart w:id="80" w:name="_Toc15605775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 библиотечных специалистов</w:t>
      </w:r>
      <w:bookmarkEnd w:id="79"/>
      <w:bookmarkEnd w:id="80"/>
    </w:p>
    <w:p w:rsidR="00F35648" w:rsidRPr="00142247" w:rsidRDefault="00F35648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right="105" w:firstLine="70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доля сотрудников, прошедших переподготовку и повышение квалификации (на основании удостоверений установленного образца)</w:t>
      </w:r>
      <w:r w:rsidR="000C6131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A48" w:rsidRPr="0014224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C6131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A48" w:rsidRPr="00142247">
        <w:rPr>
          <w:rFonts w:ascii="Times New Roman" w:hAnsi="Times New Roman"/>
          <w:color w:val="000000" w:themeColor="text1"/>
          <w:sz w:val="28"/>
          <w:szCs w:val="28"/>
        </w:rPr>
        <w:t>14%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35648" w:rsidRPr="00142247" w:rsidRDefault="00F35648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доля сотрудников, нуждающихся в переподготовке и повышении квалификации</w:t>
      </w:r>
      <w:r w:rsidR="00A06A4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14%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5A13" w:rsidRPr="00142247" w:rsidRDefault="00055A13" w:rsidP="00142247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6</w:t>
      </w:r>
      <w:r w:rsidR="007D28EE"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Повышение квалификации сотрудников библиотек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20"/>
        <w:gridCol w:w="2448"/>
        <w:gridCol w:w="1520"/>
        <w:gridCol w:w="3369"/>
      </w:tblGrid>
      <w:tr w:rsidR="00055A13" w:rsidRPr="00142247" w:rsidTr="00C32304">
        <w:tc>
          <w:tcPr>
            <w:tcW w:w="1278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библиотеки, ФИО сотрудника</w:t>
            </w:r>
          </w:p>
        </w:tc>
        <w:tc>
          <w:tcPr>
            <w:tcW w:w="1242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Название КПК</w:t>
            </w:r>
          </w:p>
        </w:tc>
        <w:tc>
          <w:tcPr>
            <w:tcW w:w="771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Объем в часах</w:t>
            </w:r>
          </w:p>
        </w:tc>
        <w:tc>
          <w:tcPr>
            <w:tcW w:w="1709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Документ о переподготовке / повышении </w:t>
            </w:r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квалификации</w:t>
            </w:r>
          </w:p>
        </w:tc>
      </w:tr>
      <w:tr w:rsidR="00055A13" w:rsidRPr="00142247" w:rsidTr="00C32304">
        <w:tc>
          <w:tcPr>
            <w:tcW w:w="1278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2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1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9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8164E" w:rsidRPr="00142247" w:rsidRDefault="00A8164E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1" w:name="_Toc152686936"/>
      <w:bookmarkStart w:id="82" w:name="_Toc15605775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Профессиональные конкурсы (результаты участия)</w:t>
      </w:r>
      <w:bookmarkEnd w:id="81"/>
      <w:bookmarkEnd w:id="82"/>
    </w:p>
    <w:p w:rsidR="00EE712B" w:rsidRPr="00142247" w:rsidRDefault="00EE712B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1009" w:right="11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5B1E3E" w:rsidRPr="00142247" w:rsidRDefault="005B1E3E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1009" w:right="11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EE712B" w:rsidRPr="00142247" w:rsidRDefault="00EE712B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1009" w:right="11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055A13" w:rsidRPr="00142247" w:rsidRDefault="00055A13" w:rsidP="00142247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7– Участие библиотек и сотрудников в профессиональных конкурсах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53"/>
        <w:gridCol w:w="3253"/>
        <w:gridCol w:w="3251"/>
      </w:tblGrid>
      <w:tr w:rsidR="00055A13" w:rsidRPr="00142247" w:rsidTr="00C32304">
        <w:tc>
          <w:tcPr>
            <w:tcW w:w="1701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библиотеки, ФИО сотрудника</w:t>
            </w:r>
          </w:p>
        </w:tc>
        <w:tc>
          <w:tcPr>
            <w:tcW w:w="1650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Название конкурса и его сроки</w:t>
            </w:r>
          </w:p>
        </w:tc>
        <w:tc>
          <w:tcPr>
            <w:tcW w:w="1649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Результат участия</w:t>
            </w:r>
          </w:p>
        </w:tc>
      </w:tr>
      <w:tr w:rsidR="00055A13" w:rsidRPr="00142247" w:rsidTr="00C32304">
        <w:tc>
          <w:tcPr>
            <w:tcW w:w="1701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49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9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56505" w:rsidRPr="00142247" w:rsidRDefault="00356505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A13" w:rsidRPr="00142247" w:rsidRDefault="005A13EF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83" w:name="_Toc152686938"/>
      <w:bookmarkStart w:id="84" w:name="_Toc156057752"/>
      <w:r w:rsidRPr="00142247">
        <w:rPr>
          <w:rFonts w:ascii="Times New Roman" w:hAnsi="Times New Roman" w:cs="Times New Roman"/>
          <w:color w:val="000000" w:themeColor="text1"/>
        </w:rPr>
        <w:t>Библиотечные к</w:t>
      </w:r>
      <w:r w:rsidR="00055A13" w:rsidRPr="00142247">
        <w:rPr>
          <w:rFonts w:ascii="Times New Roman" w:hAnsi="Times New Roman" w:cs="Times New Roman"/>
          <w:color w:val="000000" w:themeColor="text1"/>
        </w:rPr>
        <w:t>адр</w:t>
      </w:r>
      <w:bookmarkEnd w:id="83"/>
      <w:r w:rsidRPr="00142247">
        <w:rPr>
          <w:rFonts w:ascii="Times New Roman" w:hAnsi="Times New Roman" w:cs="Times New Roman"/>
          <w:color w:val="000000" w:themeColor="text1"/>
        </w:rPr>
        <w:t>ы</w:t>
      </w:r>
      <w:bookmarkEnd w:id="84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5" w:name="_Toc152686939"/>
      <w:bookmarkStart w:id="86" w:name="_Toc156057753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кадровой ситуации в библиотечной сфере, обусловленные реализацией национальных, федеральных, региональных и муниципальных проектов и программ, «дорожных карт» и др.</w:t>
      </w:r>
      <w:bookmarkEnd w:id="85"/>
      <w:bookmarkEnd w:id="86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7" w:name="_Toc152686940"/>
      <w:bookmarkStart w:id="88" w:name="_Toc15605775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характеристика персонала муниципальных библиотек, библиотек – структурных подразделений КДУ и иных </w:t>
      </w:r>
      <w:proofErr w:type="spellStart"/>
      <w:r w:rsidR="000C45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небиблиотечных</w:t>
      </w:r>
      <w:proofErr w:type="spellEnd"/>
      <w:r w:rsidR="000C45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организаций, оказывающих библиотечные услуги населению</w:t>
      </w:r>
      <w:bookmarkEnd w:id="87"/>
      <w:r w:rsidR="000B2C5D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динамике за три года (на основе суммарных данных строк 01 и 12 </w:t>
      </w:r>
      <w:r w:rsidR="006802E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Свода района/городского округа </w:t>
      </w:r>
      <w:r w:rsidR="009C13E7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 данных мониторинга ЦБ</w:t>
      </w:r>
      <w:r w:rsidR="006802E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bookmarkEnd w:id="88"/>
      <w:r w:rsidR="006802E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0720" w:rsidRPr="00142247" w:rsidRDefault="000A0720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муни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библиотек составляют 9 человек, из них 7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основной персонал, что соответствует 3,0 ставкам.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числа 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основного персонала 7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среднее профессионал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ьное библиотечное образование. 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елей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основного персонала имеют стаж биб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лиотечной работы свыше 10 лет, 1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 3 до 10 лет, 1 – менее 3 лет. 1 человек относится к категории до 30 лет, 4 человека относятся к возраст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ной категории от 30 до 55 лет, 2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старше 55 лет. </w:t>
      </w:r>
      <w:proofErr w:type="gramEnd"/>
    </w:p>
    <w:p w:rsidR="000A0720" w:rsidRPr="00142247" w:rsidRDefault="000A0720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библиотек, входящих в состав КДУ: 1 человека, что соответствует 0,5 ставке. 1 - среднее профессиональное библиотечное образование. Имеет стаж свыше 10 лет. Относится к возрастной категории от 30 до 55 лет.</w:t>
      </w:r>
    </w:p>
    <w:p w:rsidR="000A0720" w:rsidRPr="00142247" w:rsidRDefault="000A0720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библиотек других ведомств: 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человек, из них 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основной персонал, что соответствует </w:t>
      </w:r>
      <w:r w:rsidR="00A42323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5,5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ставкам. Из числа основного персонала 1 человек имеет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323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высшее библиотечное образование, 2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среднее профессиона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льное библиотечное образование.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Свыш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е 10 лет в библиотеке работают 2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человека, от 3 до 10 лет работают </w:t>
      </w:r>
      <w:r w:rsidR="003F255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человека. 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255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относится к категории старше 55 лет, 7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 к возрастной категории от 30 до 55 лет.</w:t>
      </w:r>
    </w:p>
    <w:p w:rsidR="00DE3B64" w:rsidRPr="00142247" w:rsidRDefault="00AA75B1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9" w:name="_Toc156057755"/>
      <w:bookmarkStart w:id="90" w:name="_Toc15268694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</w:t>
      </w:r>
      <w:bookmarkEnd w:id="89"/>
    </w:p>
    <w:p w:rsidR="00055A13" w:rsidRPr="00142247" w:rsidRDefault="00055A13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месячная заработная плата </w:t>
      </w:r>
      <w:r w:rsidR="006165F7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персонала муниципальных </w:t>
      </w:r>
      <w:r w:rsidR="00973A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 в сравнении со средней месячной зарплатой в районе/</w:t>
      </w:r>
      <w:r w:rsidR="00190E0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городском округе</w:t>
      </w:r>
      <w:bookmarkEnd w:id="90"/>
      <w:r w:rsidR="00604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7EDD" w:rsidRPr="00142247" w:rsidRDefault="00643621" w:rsidP="00142247">
      <w:pPr>
        <w:pStyle w:val="aa"/>
        <w:spacing w:before="0" w:after="0" w:line="240" w:lineRule="atLeast"/>
        <w:ind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Таблица 8</w:t>
      </w:r>
      <w:r w:rsidR="000160C6"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– Средняя заработная плата основного персонала муниципальных библиотек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39"/>
        <w:gridCol w:w="2023"/>
        <w:gridCol w:w="1847"/>
        <w:gridCol w:w="1648"/>
      </w:tblGrid>
      <w:tr w:rsidR="00055A13" w:rsidRPr="00142247" w:rsidTr="00C32304">
        <w:tc>
          <w:tcPr>
            <w:tcW w:w="2201" w:type="pct"/>
            <w:vMerge w:val="restar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799" w:type="pct"/>
            <w:gridSpan w:val="3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Средняя з/</w:t>
            </w:r>
            <w:proofErr w:type="gramStart"/>
            <w:r w:rsidRPr="00142247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42247">
              <w:rPr>
                <w:color w:val="000000" w:themeColor="text1"/>
                <w:sz w:val="28"/>
                <w:szCs w:val="28"/>
              </w:rPr>
              <w:t xml:space="preserve"> основного персонала</w:t>
            </w:r>
          </w:p>
        </w:tc>
      </w:tr>
      <w:tr w:rsidR="00142247" w:rsidRPr="00142247" w:rsidTr="002A4669">
        <w:tc>
          <w:tcPr>
            <w:tcW w:w="2201" w:type="pct"/>
            <w:vMerge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pct"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937" w:type="pct"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836" w:type="pct"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2024</w:t>
            </w:r>
          </w:p>
        </w:tc>
      </w:tr>
      <w:tr w:rsidR="00142247" w:rsidRPr="00142247" w:rsidTr="00C32304">
        <w:tc>
          <w:tcPr>
            <w:tcW w:w="2201" w:type="pct"/>
          </w:tcPr>
          <w:p w:rsidR="00142247" w:rsidRPr="00142247" w:rsidRDefault="00142247" w:rsidP="00142247">
            <w:pPr>
              <w:autoSpaceDE w:val="0"/>
              <w:autoSpaceDN w:val="0"/>
              <w:spacing w:line="240" w:lineRule="atLeast"/>
              <w:ind w:firstLine="142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МКУК Нехаевская МЦБ</w:t>
            </w:r>
          </w:p>
        </w:tc>
        <w:tc>
          <w:tcPr>
            <w:tcW w:w="1026" w:type="pct"/>
            <w:vAlign w:val="center"/>
          </w:tcPr>
          <w:p w:rsidR="00142247" w:rsidRPr="00142247" w:rsidRDefault="00142247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47637,00</w:t>
            </w:r>
          </w:p>
        </w:tc>
        <w:tc>
          <w:tcPr>
            <w:tcW w:w="937" w:type="pct"/>
            <w:vAlign w:val="center"/>
          </w:tcPr>
          <w:p w:rsidR="00142247" w:rsidRPr="00142247" w:rsidRDefault="00142247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39019,00</w:t>
            </w:r>
          </w:p>
        </w:tc>
        <w:tc>
          <w:tcPr>
            <w:tcW w:w="836" w:type="pct"/>
            <w:vAlign w:val="center"/>
          </w:tcPr>
          <w:p w:rsidR="00142247" w:rsidRPr="00142247" w:rsidRDefault="00604489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42350,00</w:t>
            </w:r>
          </w:p>
        </w:tc>
      </w:tr>
    </w:tbl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91" w:name="_Toc152686942"/>
      <w:bookmarkStart w:id="92" w:name="_Toc156057756"/>
      <w:r w:rsidRPr="00142247">
        <w:rPr>
          <w:rFonts w:ascii="Times New Roman" w:hAnsi="Times New Roman" w:cs="Times New Roman"/>
          <w:color w:val="000000" w:themeColor="text1"/>
        </w:rPr>
        <w:t>Материально-технические ресурсы библиотек</w:t>
      </w:r>
      <w:bookmarkEnd w:id="91"/>
      <w:bookmarkEnd w:id="92"/>
    </w:p>
    <w:p w:rsidR="00767983" w:rsidRPr="00142247" w:rsidRDefault="0076798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3" w:name="_Toc15605775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зданий (помещений) муниципальных библиотек, библиотек</w:t>
      </w:r>
      <w:r w:rsidR="00765991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65991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подразделений КДУ и иных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небиблиотечных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оказывающих библиотечные услуги населению:</w:t>
      </w:r>
      <w:bookmarkEnd w:id="93"/>
    </w:p>
    <w:p w:rsidR="002C3F3F" w:rsidRPr="00142247" w:rsidRDefault="008E2DDE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площадей помещений, отведенных для библиотек, составляет</w:t>
      </w:r>
      <w:r w:rsidR="007727A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1690 кв. м., из которых для хранения фондов отведено </w:t>
      </w:r>
      <w:r w:rsidR="00CB5B5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114</w:t>
      </w:r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 кв. м. Не отапливались в 202</w:t>
      </w:r>
      <w:r w:rsidR="006D137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proofErr w:type="spellStart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Авраамовская</w:t>
      </w:r>
      <w:proofErr w:type="spellEnd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СБ</w:t>
      </w:r>
      <w:proofErr w:type="gramEnd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работает), </w:t>
      </w:r>
      <w:proofErr w:type="spellStart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Артановская</w:t>
      </w:r>
      <w:proofErr w:type="spellEnd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 (не работает), Соколовская СБ</w:t>
      </w:r>
      <w:r w:rsidR="0090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работает)</w:t>
      </w:r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3621" w:rsidRPr="00142247" w:rsidRDefault="002C3F3F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B2BF3" w:rsidRPr="00142247" w:rsidRDefault="002B2BF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4" w:name="_Toc15605775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безопасности библиотек и библиотечных фондов:</w:t>
      </w:r>
      <w:bookmarkEnd w:id="94"/>
    </w:p>
    <w:p w:rsidR="002C3F3F" w:rsidRPr="00142247" w:rsidRDefault="002C3F3F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библиотек оснащены пожарной сигнализацией, 3 имеют средства охраны. В числе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обозначенных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Районная детская библиотека, где в 202</w:t>
      </w:r>
      <w:r w:rsidR="006D137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была установлена система оповещения и кнопка с выходом на пульт Росгвардии.</w:t>
      </w:r>
    </w:p>
    <w:p w:rsidR="002C3F3F" w:rsidRPr="00142247" w:rsidRDefault="002C3F3F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BF3" w:rsidRPr="00142247" w:rsidRDefault="002B2BF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5" w:name="_Toc156057759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безбарьерного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общения.</w:t>
      </w:r>
      <w:bookmarkEnd w:id="95"/>
    </w:p>
    <w:p w:rsidR="0040432D" w:rsidRPr="00142247" w:rsidRDefault="0040432D" w:rsidP="00142247">
      <w:pPr>
        <w:pStyle w:val="aa"/>
        <w:spacing w:before="0" w:after="0" w:line="240" w:lineRule="atLeast"/>
        <w:ind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9 – Модернизация библиотечных зданий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65"/>
        <w:gridCol w:w="4497"/>
        <w:gridCol w:w="1984"/>
        <w:gridCol w:w="1411"/>
      </w:tblGrid>
      <w:tr w:rsidR="00D73C62" w:rsidRPr="00142247" w:rsidTr="00163D0D">
        <w:tc>
          <w:tcPr>
            <w:tcW w:w="968" w:type="pct"/>
            <w:shd w:val="clear" w:color="auto" w:fill="7030A0"/>
            <w:vAlign w:val="center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244" w:type="pct"/>
            <w:shd w:val="clear" w:color="auto" w:fill="7030A0"/>
            <w:vAlign w:val="center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Что модернизировано/отремонтировано</w:t>
            </w:r>
          </w:p>
        </w:tc>
        <w:tc>
          <w:tcPr>
            <w:tcW w:w="986" w:type="pct"/>
            <w:shd w:val="clear" w:color="auto" w:fill="7030A0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Сумма, выделенная на модернизацию /ремонт</w:t>
            </w:r>
          </w:p>
        </w:tc>
        <w:tc>
          <w:tcPr>
            <w:tcW w:w="801" w:type="pct"/>
            <w:shd w:val="clear" w:color="auto" w:fill="7030A0"/>
            <w:vAlign w:val="center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Источник средств</w:t>
            </w: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4" w:type="pct"/>
            <w:vAlign w:val="center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pct"/>
            <w:vAlign w:val="center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01" w:type="pct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4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pct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4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pct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4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pct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73C62" w:rsidRPr="00142247" w:rsidRDefault="00D73C62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BF3" w:rsidRPr="00142247" w:rsidRDefault="002B2BF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6" w:name="_Toc15605776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финансового обеспечения материально-технической базы в динамике за три года.</w:t>
      </w:r>
      <w:bookmarkEnd w:id="96"/>
    </w:p>
    <w:p w:rsidR="002B2BF3" w:rsidRPr="00142247" w:rsidRDefault="002B2BF3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B8" w:rsidRPr="00142247" w:rsidRDefault="007732B8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целом, материально-техническая база библиотек Нехаевского муниципального района нужд</w:t>
      </w:r>
      <w:r w:rsidR="005B1E3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ается в комплексном обновлении.  Особенного внимания заслуживают неотапливаемые библиотеки. Кроме того, необходимо обновление компьютерной техники. Часто ПК ломаются, для их ремонта финансирование не предусмотрено.</w:t>
      </w:r>
    </w:p>
    <w:p w:rsidR="001132C6" w:rsidRPr="00142247" w:rsidRDefault="001132C6" w:rsidP="00142247">
      <w:pPr>
        <w:pStyle w:val="1"/>
        <w:numPr>
          <w:ilvl w:val="0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bookmarkStart w:id="97" w:name="_Toc156057761"/>
      <w:r w:rsidRPr="00142247">
        <w:rPr>
          <w:rFonts w:ascii="Times New Roman" w:hAnsi="Times New Roman" w:cs="Times New Roman"/>
          <w:color w:val="000000" w:themeColor="text1"/>
        </w:rPr>
        <w:t>Справочно-библиографическое, информационное и социально-правовое обслуживание пользователей</w:t>
      </w:r>
      <w:bookmarkEnd w:id="97"/>
    </w:p>
    <w:p w:rsidR="00E547BB" w:rsidRPr="00142247" w:rsidRDefault="00E547BB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47BB" w:rsidRPr="00142247" w:rsidRDefault="00E547BB" w:rsidP="00142247">
      <w:pPr>
        <w:pStyle w:val="aa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lastRenderedPageBreak/>
        <w:t>Выполнение справок в 202</w:t>
      </w:r>
      <w:r w:rsidR="006D1372" w:rsidRPr="0014224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году происходило путем поиска запрашиваемого материала в  книжном фонде библиотеки, а также использовались интернет – ресурсы. Всего </w:t>
      </w:r>
      <w:r w:rsidR="006D1372" w:rsidRPr="00142247">
        <w:rPr>
          <w:rFonts w:ascii="Times New Roman" w:hAnsi="Times New Roman"/>
          <w:color w:val="000000" w:themeColor="text1"/>
          <w:sz w:val="28"/>
          <w:szCs w:val="28"/>
        </w:rPr>
        <w:t>было выполнено – 7521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справки и консультации. </w:t>
      </w:r>
    </w:p>
    <w:p w:rsidR="00E547BB" w:rsidRPr="00142247" w:rsidRDefault="00E547BB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состав  справочно-библиографического аппарата библиотеки существенно не изменился. Справки имеют разную тематику. Большим спросом, как и раньше, пользуются сферы экономики, педагогики, истории, юридические науки, литература и т.д. Выполнение справок посредством СПС «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КонсультантПлюс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не производится в виду отсутствия данной программы. </w:t>
      </w:r>
    </w:p>
    <w:p w:rsidR="00055A13" w:rsidRPr="00142247" w:rsidRDefault="00843336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98" w:name="_Toc152686945"/>
      <w:bookmarkStart w:id="99" w:name="_Toc156057762"/>
      <w:r w:rsidRPr="00142247">
        <w:rPr>
          <w:rFonts w:ascii="Times New Roman" w:hAnsi="Times New Roman" w:cs="Times New Roman"/>
          <w:color w:val="000000" w:themeColor="text1"/>
        </w:rPr>
        <w:t>Основные итоги года</w:t>
      </w:r>
      <w:bookmarkEnd w:id="98"/>
      <w:bookmarkEnd w:id="99"/>
    </w:p>
    <w:p w:rsidR="00303F3A" w:rsidRDefault="00303F3A" w:rsidP="00751847">
      <w:pPr>
        <w:jc w:val="both"/>
        <w:rPr>
          <w:rFonts w:ascii="Times New Roman" w:hAnsi="Times New Roman" w:cs="Times New Roman"/>
        </w:rPr>
      </w:pPr>
    </w:p>
    <w:p w:rsidR="00906AC6" w:rsidRDefault="00906AC6" w:rsidP="007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AC6" w:rsidRDefault="00906AC6" w:rsidP="007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AC6" w:rsidRDefault="00906AC6" w:rsidP="007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847" w:rsidRPr="00751847" w:rsidRDefault="00906AC6" w:rsidP="00751847">
      <w:pPr>
        <w:jc w:val="both"/>
        <w:rPr>
          <w:rFonts w:ascii="Times New Roman" w:hAnsi="Times New Roman" w:cs="Times New Roman"/>
          <w:sz w:val="24"/>
          <w:szCs w:val="24"/>
        </w:rPr>
      </w:pPr>
      <w:r w:rsidRPr="00906AC6">
        <w:rPr>
          <w:rFonts w:ascii="Times New Roman" w:hAnsi="Times New Roman" w:cs="Times New Roman"/>
          <w:sz w:val="28"/>
          <w:szCs w:val="28"/>
        </w:rPr>
        <w:t xml:space="preserve">Методист МКУК  Нехаевская МЦБ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06AC6">
        <w:rPr>
          <w:rFonts w:ascii="Times New Roman" w:hAnsi="Times New Roman" w:cs="Times New Roman"/>
          <w:sz w:val="28"/>
          <w:szCs w:val="28"/>
        </w:rPr>
        <w:t>Аршинова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AC6">
        <w:rPr>
          <w:rFonts w:ascii="Times New Roman" w:hAnsi="Times New Roman" w:cs="Times New Roman"/>
          <w:sz w:val="28"/>
          <w:szCs w:val="28"/>
        </w:rPr>
        <w:t>Е.П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51847" w:rsidRPr="00751847" w:rsidSect="00C32304">
      <w:footerReference w:type="default" r:id="rId9"/>
      <w:pgSz w:w="11909" w:h="16834" w:code="9"/>
      <w:pgMar w:top="1134" w:right="1134" w:bottom="992" w:left="1134" w:header="170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19" w:rsidRDefault="00C56319" w:rsidP="00196820">
      <w:pPr>
        <w:spacing w:after="0" w:line="240" w:lineRule="auto"/>
      </w:pPr>
      <w:r>
        <w:separator/>
      </w:r>
    </w:p>
  </w:endnote>
  <w:endnote w:type="continuationSeparator" w:id="0">
    <w:p w:rsidR="00C56319" w:rsidRDefault="00C56319" w:rsidP="0019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8B" w:rsidRPr="00AC2CE6" w:rsidRDefault="00823F8B" w:rsidP="00C32304">
    <w:pPr>
      <w:pStyle w:val="a6"/>
      <w:framePr w:wrap="auto" w:vAnchor="text" w:hAnchor="margin" w:xAlign="center" w:y="1"/>
      <w:rPr>
        <w:rStyle w:val="a8"/>
        <w:rFonts w:ascii="Roboto" w:hAnsi="Roboto"/>
      </w:rPr>
    </w:pPr>
    <w:r w:rsidRPr="00AC2CE6">
      <w:rPr>
        <w:rStyle w:val="a8"/>
        <w:rFonts w:ascii="Roboto" w:hAnsi="Roboto"/>
      </w:rPr>
      <w:fldChar w:fldCharType="begin"/>
    </w:r>
    <w:r w:rsidRPr="00AC2CE6">
      <w:rPr>
        <w:rStyle w:val="a8"/>
        <w:rFonts w:ascii="Roboto" w:hAnsi="Roboto"/>
      </w:rPr>
      <w:instrText xml:space="preserve">PAGE  </w:instrText>
    </w:r>
    <w:r w:rsidRPr="00AC2CE6">
      <w:rPr>
        <w:rStyle w:val="a8"/>
        <w:rFonts w:ascii="Roboto" w:hAnsi="Roboto"/>
      </w:rPr>
      <w:fldChar w:fldCharType="separate"/>
    </w:r>
    <w:r w:rsidR="00593DD6">
      <w:rPr>
        <w:rStyle w:val="a8"/>
        <w:rFonts w:ascii="Roboto" w:hAnsi="Roboto"/>
        <w:noProof/>
      </w:rPr>
      <w:t>5</w:t>
    </w:r>
    <w:r w:rsidRPr="00AC2CE6">
      <w:rPr>
        <w:rStyle w:val="a8"/>
        <w:rFonts w:ascii="Roboto" w:hAnsi="Roboto"/>
      </w:rPr>
      <w:fldChar w:fldCharType="end"/>
    </w:r>
  </w:p>
  <w:p w:rsidR="00823F8B" w:rsidRDefault="00823F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19" w:rsidRDefault="00C56319" w:rsidP="00196820">
      <w:pPr>
        <w:spacing w:after="0" w:line="240" w:lineRule="auto"/>
      </w:pPr>
      <w:r>
        <w:separator/>
      </w:r>
    </w:p>
  </w:footnote>
  <w:footnote w:type="continuationSeparator" w:id="0">
    <w:p w:rsidR="00C56319" w:rsidRDefault="00C56319" w:rsidP="0019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0C1"/>
    <w:multiLevelType w:val="multilevel"/>
    <w:tmpl w:val="4A200AB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6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44" w:hanging="1800"/>
      </w:pPr>
      <w:rPr>
        <w:rFonts w:hint="default"/>
      </w:rPr>
    </w:lvl>
  </w:abstractNum>
  <w:abstractNum w:abstractNumId="1">
    <w:nsid w:val="071847F5"/>
    <w:multiLevelType w:val="hybridMultilevel"/>
    <w:tmpl w:val="80DCE76E"/>
    <w:lvl w:ilvl="0" w:tplc="4DB233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8528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3D031B"/>
    <w:multiLevelType w:val="hybridMultilevel"/>
    <w:tmpl w:val="31F4D6EE"/>
    <w:lvl w:ilvl="0" w:tplc="0EDC62DC">
      <w:start w:val="1"/>
      <w:numFmt w:val="decimal"/>
      <w:lvlText w:val="2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EDD6A84"/>
    <w:multiLevelType w:val="hybridMultilevel"/>
    <w:tmpl w:val="2CD8D6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E2239"/>
    <w:multiLevelType w:val="hybridMultilevel"/>
    <w:tmpl w:val="239C701A"/>
    <w:lvl w:ilvl="0" w:tplc="C4C8C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87104"/>
    <w:multiLevelType w:val="hybridMultilevel"/>
    <w:tmpl w:val="0C940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73572E"/>
    <w:multiLevelType w:val="hybridMultilevel"/>
    <w:tmpl w:val="573ADDE8"/>
    <w:lvl w:ilvl="0" w:tplc="A9BCFC2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51ABA"/>
    <w:multiLevelType w:val="hybridMultilevel"/>
    <w:tmpl w:val="D95EA3B0"/>
    <w:lvl w:ilvl="0" w:tplc="566285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73188"/>
    <w:multiLevelType w:val="multilevel"/>
    <w:tmpl w:val="CA769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78964A8"/>
    <w:multiLevelType w:val="hybridMultilevel"/>
    <w:tmpl w:val="9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6F6C2A"/>
    <w:multiLevelType w:val="hybridMultilevel"/>
    <w:tmpl w:val="D3842162"/>
    <w:lvl w:ilvl="0" w:tplc="C4C8C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13C3F"/>
    <w:multiLevelType w:val="hybridMultilevel"/>
    <w:tmpl w:val="0BF659F0"/>
    <w:lvl w:ilvl="0" w:tplc="F8E062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C3B18"/>
    <w:multiLevelType w:val="hybridMultilevel"/>
    <w:tmpl w:val="2D3A912A"/>
    <w:lvl w:ilvl="0" w:tplc="6CC2C326">
      <w:start w:val="1"/>
      <w:numFmt w:val="upperRoman"/>
      <w:lvlText w:val="%1."/>
      <w:lvlJc w:val="left"/>
      <w:pPr>
        <w:ind w:left="1208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2312CEAC">
      <w:start w:val="1"/>
      <w:numFmt w:val="decimal"/>
      <w:lvlText w:val="%2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FE047E">
      <w:numFmt w:val="none"/>
      <w:lvlText w:val=""/>
      <w:lvlJc w:val="left"/>
      <w:pPr>
        <w:tabs>
          <w:tab w:val="num" w:pos="360"/>
        </w:tabs>
      </w:pPr>
    </w:lvl>
    <w:lvl w:ilvl="3" w:tplc="B24CC074">
      <w:numFmt w:val="bullet"/>
      <w:lvlText w:val="•"/>
      <w:lvlJc w:val="left"/>
      <w:pPr>
        <w:ind w:left="1260" w:hanging="497"/>
      </w:pPr>
      <w:rPr>
        <w:rFonts w:hint="default"/>
        <w:lang w:val="ru-RU" w:eastAsia="en-US" w:bidi="ar-SA"/>
      </w:rPr>
    </w:lvl>
    <w:lvl w:ilvl="4" w:tplc="B71C5E1E">
      <w:numFmt w:val="bullet"/>
      <w:lvlText w:val="•"/>
      <w:lvlJc w:val="left"/>
      <w:pPr>
        <w:ind w:left="2475" w:hanging="497"/>
      </w:pPr>
      <w:rPr>
        <w:rFonts w:hint="default"/>
        <w:lang w:val="ru-RU" w:eastAsia="en-US" w:bidi="ar-SA"/>
      </w:rPr>
    </w:lvl>
    <w:lvl w:ilvl="5" w:tplc="41AA7D08">
      <w:numFmt w:val="bullet"/>
      <w:lvlText w:val="•"/>
      <w:lvlJc w:val="left"/>
      <w:pPr>
        <w:ind w:left="3690" w:hanging="497"/>
      </w:pPr>
      <w:rPr>
        <w:rFonts w:hint="default"/>
        <w:lang w:val="ru-RU" w:eastAsia="en-US" w:bidi="ar-SA"/>
      </w:rPr>
    </w:lvl>
    <w:lvl w:ilvl="6" w:tplc="2FF6575A">
      <w:numFmt w:val="bullet"/>
      <w:lvlText w:val="•"/>
      <w:lvlJc w:val="left"/>
      <w:pPr>
        <w:ind w:left="4905" w:hanging="497"/>
      </w:pPr>
      <w:rPr>
        <w:rFonts w:hint="default"/>
        <w:lang w:val="ru-RU" w:eastAsia="en-US" w:bidi="ar-SA"/>
      </w:rPr>
    </w:lvl>
    <w:lvl w:ilvl="7" w:tplc="6FD234C6">
      <w:numFmt w:val="bullet"/>
      <w:lvlText w:val="•"/>
      <w:lvlJc w:val="left"/>
      <w:pPr>
        <w:ind w:left="6120" w:hanging="497"/>
      </w:pPr>
      <w:rPr>
        <w:rFonts w:hint="default"/>
        <w:lang w:val="ru-RU" w:eastAsia="en-US" w:bidi="ar-SA"/>
      </w:rPr>
    </w:lvl>
    <w:lvl w:ilvl="8" w:tplc="D9007990">
      <w:numFmt w:val="bullet"/>
      <w:lvlText w:val="•"/>
      <w:lvlJc w:val="left"/>
      <w:pPr>
        <w:ind w:left="7336" w:hanging="497"/>
      </w:pPr>
      <w:rPr>
        <w:rFonts w:hint="default"/>
        <w:lang w:val="ru-RU" w:eastAsia="en-US" w:bidi="ar-SA"/>
      </w:rPr>
    </w:lvl>
  </w:abstractNum>
  <w:abstractNum w:abstractNumId="14">
    <w:nsid w:val="34F1486C"/>
    <w:multiLevelType w:val="hybridMultilevel"/>
    <w:tmpl w:val="37865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F737D"/>
    <w:multiLevelType w:val="hybridMultilevel"/>
    <w:tmpl w:val="80DCE76E"/>
    <w:lvl w:ilvl="0" w:tplc="4DB233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21B"/>
    <w:multiLevelType w:val="hybridMultilevel"/>
    <w:tmpl w:val="7732508C"/>
    <w:lvl w:ilvl="0" w:tplc="C4C8C7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A84C2C"/>
    <w:multiLevelType w:val="hybridMultilevel"/>
    <w:tmpl w:val="F7E0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40803"/>
    <w:multiLevelType w:val="hybridMultilevel"/>
    <w:tmpl w:val="0EEE2E10"/>
    <w:lvl w:ilvl="0" w:tplc="9078BA12">
      <w:start w:val="1"/>
      <w:numFmt w:val="decimal"/>
      <w:lvlText w:val="5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9FE5256"/>
    <w:multiLevelType w:val="hybridMultilevel"/>
    <w:tmpl w:val="0BF659F0"/>
    <w:lvl w:ilvl="0" w:tplc="F8E062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C71C2"/>
    <w:multiLevelType w:val="hybridMultilevel"/>
    <w:tmpl w:val="BECC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876EE"/>
    <w:multiLevelType w:val="hybridMultilevel"/>
    <w:tmpl w:val="321A7514"/>
    <w:lvl w:ilvl="0" w:tplc="C4C8C77A">
      <w:start w:val="1"/>
      <w:numFmt w:val="bullet"/>
      <w:lvlText w:val=""/>
      <w:lvlJc w:val="left"/>
      <w:pPr>
        <w:ind w:left="302" w:hanging="286"/>
      </w:pPr>
      <w:rPr>
        <w:rFonts w:ascii="Symbol" w:hAnsi="Symbol" w:hint="default"/>
        <w:w w:val="100"/>
        <w:lang w:val="ru-RU" w:eastAsia="en-US" w:bidi="ar-SA"/>
      </w:rPr>
    </w:lvl>
    <w:lvl w:ilvl="1" w:tplc="6C06C45E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DEDEA43E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9154AFC6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C624C798">
      <w:numFmt w:val="bullet"/>
      <w:lvlText w:val="•"/>
      <w:lvlJc w:val="left"/>
      <w:pPr>
        <w:ind w:left="4086" w:hanging="286"/>
      </w:pPr>
      <w:rPr>
        <w:rFonts w:hint="default"/>
        <w:lang w:val="ru-RU" w:eastAsia="en-US" w:bidi="ar-SA"/>
      </w:rPr>
    </w:lvl>
    <w:lvl w:ilvl="5" w:tplc="C8D8927E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61A0AB26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6E52BCAA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8" w:tplc="4A2A97E2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22">
    <w:nsid w:val="5CA326C1"/>
    <w:multiLevelType w:val="multilevel"/>
    <w:tmpl w:val="0D8615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DC76675"/>
    <w:multiLevelType w:val="hybridMultilevel"/>
    <w:tmpl w:val="CE96C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0C55EC"/>
    <w:multiLevelType w:val="hybridMultilevel"/>
    <w:tmpl w:val="05D89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A0658"/>
    <w:multiLevelType w:val="multilevel"/>
    <w:tmpl w:val="EBEA26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ADD7D61"/>
    <w:multiLevelType w:val="multilevel"/>
    <w:tmpl w:val="5A48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F136F6B"/>
    <w:multiLevelType w:val="hybridMultilevel"/>
    <w:tmpl w:val="33FE27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6E7EB5"/>
    <w:multiLevelType w:val="hybridMultilevel"/>
    <w:tmpl w:val="1700CDFC"/>
    <w:lvl w:ilvl="0" w:tplc="A9BCFC2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81381"/>
    <w:multiLevelType w:val="hybridMultilevel"/>
    <w:tmpl w:val="BC9C4F12"/>
    <w:lvl w:ilvl="0" w:tplc="90F48216">
      <w:start w:val="1"/>
      <w:numFmt w:val="decimal"/>
      <w:lvlText w:val="2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747A490F"/>
    <w:multiLevelType w:val="multilevel"/>
    <w:tmpl w:val="5A48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4AD62EA"/>
    <w:multiLevelType w:val="hybridMultilevel"/>
    <w:tmpl w:val="FCCE038C"/>
    <w:lvl w:ilvl="0" w:tplc="C4C8C77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76DB7082"/>
    <w:multiLevelType w:val="multilevel"/>
    <w:tmpl w:val="D6F2A7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7EA25DA6"/>
    <w:multiLevelType w:val="multilevel"/>
    <w:tmpl w:val="5A48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24"/>
  </w:num>
  <w:num w:numId="5">
    <w:abstractNumId w:val="16"/>
  </w:num>
  <w:num w:numId="6">
    <w:abstractNumId w:val="29"/>
  </w:num>
  <w:num w:numId="7">
    <w:abstractNumId w:val="25"/>
  </w:num>
  <w:num w:numId="8">
    <w:abstractNumId w:val="3"/>
  </w:num>
  <w:num w:numId="9">
    <w:abstractNumId w:val="26"/>
  </w:num>
  <w:num w:numId="10">
    <w:abstractNumId w:val="12"/>
  </w:num>
  <w:num w:numId="11">
    <w:abstractNumId w:val="9"/>
  </w:num>
  <w:num w:numId="12">
    <w:abstractNumId w:val="14"/>
  </w:num>
  <w:num w:numId="13">
    <w:abstractNumId w:val="19"/>
  </w:num>
  <w:num w:numId="14">
    <w:abstractNumId w:val="11"/>
  </w:num>
  <w:num w:numId="15">
    <w:abstractNumId w:val="10"/>
  </w:num>
  <w:num w:numId="16">
    <w:abstractNumId w:val="5"/>
  </w:num>
  <w:num w:numId="17">
    <w:abstractNumId w:val="13"/>
  </w:num>
  <w:num w:numId="18">
    <w:abstractNumId w:val="31"/>
  </w:num>
  <w:num w:numId="19">
    <w:abstractNumId w:val="21"/>
  </w:num>
  <w:num w:numId="20">
    <w:abstractNumId w:val="3"/>
  </w:num>
  <w:num w:numId="21">
    <w:abstractNumId w:val="7"/>
  </w:num>
  <w:num w:numId="22">
    <w:abstractNumId w:val="28"/>
  </w:num>
  <w:num w:numId="23">
    <w:abstractNumId w:val="27"/>
  </w:num>
  <w:num w:numId="24">
    <w:abstractNumId w:val="15"/>
  </w:num>
  <w:num w:numId="25">
    <w:abstractNumId w:val="18"/>
  </w:num>
  <w:num w:numId="26">
    <w:abstractNumId w:val="1"/>
  </w:num>
  <w:num w:numId="27">
    <w:abstractNumId w:val="32"/>
  </w:num>
  <w:num w:numId="28">
    <w:abstractNumId w:val="30"/>
  </w:num>
  <w:num w:numId="29">
    <w:abstractNumId w:val="20"/>
  </w:num>
  <w:num w:numId="30">
    <w:abstractNumId w:val="22"/>
  </w:num>
  <w:num w:numId="31">
    <w:abstractNumId w:val="4"/>
  </w:num>
  <w:num w:numId="32">
    <w:abstractNumId w:val="17"/>
  </w:num>
  <w:num w:numId="33">
    <w:abstractNumId w:val="33"/>
  </w:num>
  <w:num w:numId="34">
    <w:abstractNumId w:val="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5A13"/>
    <w:rsid w:val="00006FCD"/>
    <w:rsid w:val="00013C2D"/>
    <w:rsid w:val="000160C6"/>
    <w:rsid w:val="0001791B"/>
    <w:rsid w:val="00017D3B"/>
    <w:rsid w:val="000312A2"/>
    <w:rsid w:val="00033361"/>
    <w:rsid w:val="00033507"/>
    <w:rsid w:val="000503DD"/>
    <w:rsid w:val="00055A13"/>
    <w:rsid w:val="0005632D"/>
    <w:rsid w:val="00056CE8"/>
    <w:rsid w:val="000575CF"/>
    <w:rsid w:val="00061175"/>
    <w:rsid w:val="00062DEA"/>
    <w:rsid w:val="00062FAC"/>
    <w:rsid w:val="00091436"/>
    <w:rsid w:val="00092BDD"/>
    <w:rsid w:val="00095DBB"/>
    <w:rsid w:val="000A0720"/>
    <w:rsid w:val="000A15E9"/>
    <w:rsid w:val="000A6F84"/>
    <w:rsid w:val="000B1A24"/>
    <w:rsid w:val="000B2C5D"/>
    <w:rsid w:val="000B5FF2"/>
    <w:rsid w:val="000C3ACC"/>
    <w:rsid w:val="000C45B5"/>
    <w:rsid w:val="000C6131"/>
    <w:rsid w:val="000D492B"/>
    <w:rsid w:val="000D510C"/>
    <w:rsid w:val="000D5CD5"/>
    <w:rsid w:val="000E1A24"/>
    <w:rsid w:val="000E5163"/>
    <w:rsid w:val="000E62D8"/>
    <w:rsid w:val="000E77E7"/>
    <w:rsid w:val="000E79DF"/>
    <w:rsid w:val="000F061E"/>
    <w:rsid w:val="000F23AF"/>
    <w:rsid w:val="000F478C"/>
    <w:rsid w:val="000F612C"/>
    <w:rsid w:val="00101259"/>
    <w:rsid w:val="00101B8F"/>
    <w:rsid w:val="00102594"/>
    <w:rsid w:val="00102CFE"/>
    <w:rsid w:val="00107A6B"/>
    <w:rsid w:val="00112850"/>
    <w:rsid w:val="001132C6"/>
    <w:rsid w:val="00116075"/>
    <w:rsid w:val="00116BAF"/>
    <w:rsid w:val="00124BB5"/>
    <w:rsid w:val="00126472"/>
    <w:rsid w:val="0012671D"/>
    <w:rsid w:val="00126781"/>
    <w:rsid w:val="001300FC"/>
    <w:rsid w:val="00131664"/>
    <w:rsid w:val="00134A69"/>
    <w:rsid w:val="00134AA1"/>
    <w:rsid w:val="0014094E"/>
    <w:rsid w:val="00142247"/>
    <w:rsid w:val="00145A5C"/>
    <w:rsid w:val="00156662"/>
    <w:rsid w:val="00162E8C"/>
    <w:rsid w:val="00163D0D"/>
    <w:rsid w:val="001652B0"/>
    <w:rsid w:val="00165CAF"/>
    <w:rsid w:val="00171035"/>
    <w:rsid w:val="0017155C"/>
    <w:rsid w:val="0017206E"/>
    <w:rsid w:val="00190E05"/>
    <w:rsid w:val="00193BAB"/>
    <w:rsid w:val="00196664"/>
    <w:rsid w:val="00196820"/>
    <w:rsid w:val="001A382B"/>
    <w:rsid w:val="001B2A23"/>
    <w:rsid w:val="001C207C"/>
    <w:rsid w:val="001C2C81"/>
    <w:rsid w:val="001C70D1"/>
    <w:rsid w:val="001D46D5"/>
    <w:rsid w:val="001D777C"/>
    <w:rsid w:val="001E3235"/>
    <w:rsid w:val="001E79F0"/>
    <w:rsid w:val="001F112B"/>
    <w:rsid w:val="001F1FCA"/>
    <w:rsid w:val="001F2650"/>
    <w:rsid w:val="001F339E"/>
    <w:rsid w:val="00205B37"/>
    <w:rsid w:val="002114EC"/>
    <w:rsid w:val="0021407E"/>
    <w:rsid w:val="00215A13"/>
    <w:rsid w:val="00215A3A"/>
    <w:rsid w:val="00220EFA"/>
    <w:rsid w:val="00223EEE"/>
    <w:rsid w:val="00227042"/>
    <w:rsid w:val="0022793E"/>
    <w:rsid w:val="00236042"/>
    <w:rsid w:val="00236400"/>
    <w:rsid w:val="002409F1"/>
    <w:rsid w:val="00243EFD"/>
    <w:rsid w:val="002452CD"/>
    <w:rsid w:val="00245B42"/>
    <w:rsid w:val="00246756"/>
    <w:rsid w:val="002467E2"/>
    <w:rsid w:val="0025299C"/>
    <w:rsid w:val="00256F31"/>
    <w:rsid w:val="0026436D"/>
    <w:rsid w:val="00266D32"/>
    <w:rsid w:val="002718BD"/>
    <w:rsid w:val="00271C20"/>
    <w:rsid w:val="00276B03"/>
    <w:rsid w:val="0028577F"/>
    <w:rsid w:val="002954FB"/>
    <w:rsid w:val="00295B6B"/>
    <w:rsid w:val="00295D95"/>
    <w:rsid w:val="00295EAA"/>
    <w:rsid w:val="002A1805"/>
    <w:rsid w:val="002A186C"/>
    <w:rsid w:val="002A4669"/>
    <w:rsid w:val="002A6762"/>
    <w:rsid w:val="002B03D8"/>
    <w:rsid w:val="002B055A"/>
    <w:rsid w:val="002B2BF3"/>
    <w:rsid w:val="002B3CDB"/>
    <w:rsid w:val="002B7AF2"/>
    <w:rsid w:val="002C1728"/>
    <w:rsid w:val="002C3F3F"/>
    <w:rsid w:val="002C5C36"/>
    <w:rsid w:val="002C654B"/>
    <w:rsid w:val="002C70C6"/>
    <w:rsid w:val="002D3629"/>
    <w:rsid w:val="002D3F71"/>
    <w:rsid w:val="002D4584"/>
    <w:rsid w:val="002E018A"/>
    <w:rsid w:val="002E4870"/>
    <w:rsid w:val="002E6852"/>
    <w:rsid w:val="002F1B64"/>
    <w:rsid w:val="0030277D"/>
    <w:rsid w:val="00303F3A"/>
    <w:rsid w:val="0030535D"/>
    <w:rsid w:val="00306B3D"/>
    <w:rsid w:val="003103CA"/>
    <w:rsid w:val="00311E22"/>
    <w:rsid w:val="003342AC"/>
    <w:rsid w:val="00335EF6"/>
    <w:rsid w:val="0034029F"/>
    <w:rsid w:val="00341C8C"/>
    <w:rsid w:val="00356505"/>
    <w:rsid w:val="00363F57"/>
    <w:rsid w:val="003673DD"/>
    <w:rsid w:val="003704F4"/>
    <w:rsid w:val="00377BC5"/>
    <w:rsid w:val="00380B74"/>
    <w:rsid w:val="00381837"/>
    <w:rsid w:val="00381893"/>
    <w:rsid w:val="00382690"/>
    <w:rsid w:val="00385365"/>
    <w:rsid w:val="003901C0"/>
    <w:rsid w:val="00394DA9"/>
    <w:rsid w:val="00396B50"/>
    <w:rsid w:val="00397D26"/>
    <w:rsid w:val="003A39C8"/>
    <w:rsid w:val="003A775F"/>
    <w:rsid w:val="003B001E"/>
    <w:rsid w:val="003B3A7E"/>
    <w:rsid w:val="003B603B"/>
    <w:rsid w:val="003B75E7"/>
    <w:rsid w:val="003C1B3D"/>
    <w:rsid w:val="003C4ABA"/>
    <w:rsid w:val="003C725F"/>
    <w:rsid w:val="003E435C"/>
    <w:rsid w:val="003E70FC"/>
    <w:rsid w:val="003F07C7"/>
    <w:rsid w:val="003F1C27"/>
    <w:rsid w:val="003F255F"/>
    <w:rsid w:val="003F625B"/>
    <w:rsid w:val="0040432D"/>
    <w:rsid w:val="00404AE1"/>
    <w:rsid w:val="00406175"/>
    <w:rsid w:val="00407E6F"/>
    <w:rsid w:val="00415FBB"/>
    <w:rsid w:val="004169B1"/>
    <w:rsid w:val="0042619E"/>
    <w:rsid w:val="00427B02"/>
    <w:rsid w:val="00433950"/>
    <w:rsid w:val="004423B6"/>
    <w:rsid w:val="00444095"/>
    <w:rsid w:val="0044489E"/>
    <w:rsid w:val="004567AF"/>
    <w:rsid w:val="004567F2"/>
    <w:rsid w:val="00457B65"/>
    <w:rsid w:val="0046047B"/>
    <w:rsid w:val="0046201D"/>
    <w:rsid w:val="00463578"/>
    <w:rsid w:val="00464427"/>
    <w:rsid w:val="00467011"/>
    <w:rsid w:val="004746CF"/>
    <w:rsid w:val="0048064C"/>
    <w:rsid w:val="00480AA8"/>
    <w:rsid w:val="0048257D"/>
    <w:rsid w:val="004829EF"/>
    <w:rsid w:val="00482AEE"/>
    <w:rsid w:val="0048383E"/>
    <w:rsid w:val="00483F49"/>
    <w:rsid w:val="00487FA8"/>
    <w:rsid w:val="00493ABE"/>
    <w:rsid w:val="004A6E4E"/>
    <w:rsid w:val="004B2E04"/>
    <w:rsid w:val="004B2EFC"/>
    <w:rsid w:val="004B66C5"/>
    <w:rsid w:val="004C3AE4"/>
    <w:rsid w:val="004C5BD2"/>
    <w:rsid w:val="004D3F72"/>
    <w:rsid w:val="004E13EB"/>
    <w:rsid w:val="004E4386"/>
    <w:rsid w:val="00500878"/>
    <w:rsid w:val="00502DF6"/>
    <w:rsid w:val="00504238"/>
    <w:rsid w:val="00516C03"/>
    <w:rsid w:val="00520C41"/>
    <w:rsid w:val="00524ED9"/>
    <w:rsid w:val="00525D37"/>
    <w:rsid w:val="005277D9"/>
    <w:rsid w:val="005328F5"/>
    <w:rsid w:val="00535B06"/>
    <w:rsid w:val="005467AC"/>
    <w:rsid w:val="00546E74"/>
    <w:rsid w:val="00554995"/>
    <w:rsid w:val="005551C5"/>
    <w:rsid w:val="00555F10"/>
    <w:rsid w:val="0055779B"/>
    <w:rsid w:val="00557A8C"/>
    <w:rsid w:val="005605FD"/>
    <w:rsid w:val="00564E2A"/>
    <w:rsid w:val="00565E02"/>
    <w:rsid w:val="0056769F"/>
    <w:rsid w:val="005766F6"/>
    <w:rsid w:val="0058093C"/>
    <w:rsid w:val="00580E51"/>
    <w:rsid w:val="0058101D"/>
    <w:rsid w:val="00582CFC"/>
    <w:rsid w:val="00584148"/>
    <w:rsid w:val="00586C50"/>
    <w:rsid w:val="00593A97"/>
    <w:rsid w:val="00593DD6"/>
    <w:rsid w:val="00594BAF"/>
    <w:rsid w:val="00596123"/>
    <w:rsid w:val="005973F5"/>
    <w:rsid w:val="005A13EF"/>
    <w:rsid w:val="005A27CC"/>
    <w:rsid w:val="005A58F5"/>
    <w:rsid w:val="005B1E3E"/>
    <w:rsid w:val="005D07F3"/>
    <w:rsid w:val="005D1AB4"/>
    <w:rsid w:val="005D2289"/>
    <w:rsid w:val="005E5910"/>
    <w:rsid w:val="005E7E86"/>
    <w:rsid w:val="005F3366"/>
    <w:rsid w:val="005F35A3"/>
    <w:rsid w:val="00601F00"/>
    <w:rsid w:val="00604489"/>
    <w:rsid w:val="0061025E"/>
    <w:rsid w:val="006165F7"/>
    <w:rsid w:val="00616AC1"/>
    <w:rsid w:val="00617206"/>
    <w:rsid w:val="00617B72"/>
    <w:rsid w:val="00624F48"/>
    <w:rsid w:val="006269E7"/>
    <w:rsid w:val="00627681"/>
    <w:rsid w:val="00627D82"/>
    <w:rsid w:val="00631209"/>
    <w:rsid w:val="00632365"/>
    <w:rsid w:val="00632CAB"/>
    <w:rsid w:val="00637F98"/>
    <w:rsid w:val="00643621"/>
    <w:rsid w:val="0064560B"/>
    <w:rsid w:val="00646E1D"/>
    <w:rsid w:val="00651809"/>
    <w:rsid w:val="00652717"/>
    <w:rsid w:val="006539C6"/>
    <w:rsid w:val="00654039"/>
    <w:rsid w:val="00654B6D"/>
    <w:rsid w:val="00655051"/>
    <w:rsid w:val="00656A38"/>
    <w:rsid w:val="006650F7"/>
    <w:rsid w:val="0068007A"/>
    <w:rsid w:val="006802EA"/>
    <w:rsid w:val="00681EE7"/>
    <w:rsid w:val="006825F8"/>
    <w:rsid w:val="0068264A"/>
    <w:rsid w:val="00682A3E"/>
    <w:rsid w:val="00684162"/>
    <w:rsid w:val="0068687C"/>
    <w:rsid w:val="0068729B"/>
    <w:rsid w:val="006A2102"/>
    <w:rsid w:val="006A5280"/>
    <w:rsid w:val="006A5B62"/>
    <w:rsid w:val="006A63D8"/>
    <w:rsid w:val="006B2154"/>
    <w:rsid w:val="006B21D6"/>
    <w:rsid w:val="006B26E6"/>
    <w:rsid w:val="006B2E3E"/>
    <w:rsid w:val="006B5665"/>
    <w:rsid w:val="006C06FD"/>
    <w:rsid w:val="006D1372"/>
    <w:rsid w:val="006D1B20"/>
    <w:rsid w:val="006D5753"/>
    <w:rsid w:val="006E6C43"/>
    <w:rsid w:val="006F7999"/>
    <w:rsid w:val="00707927"/>
    <w:rsid w:val="0071186D"/>
    <w:rsid w:val="00716861"/>
    <w:rsid w:val="00721536"/>
    <w:rsid w:val="0072779F"/>
    <w:rsid w:val="00730D90"/>
    <w:rsid w:val="0073266C"/>
    <w:rsid w:val="00735FE7"/>
    <w:rsid w:val="0074036D"/>
    <w:rsid w:val="00744F94"/>
    <w:rsid w:val="00751847"/>
    <w:rsid w:val="00755BFB"/>
    <w:rsid w:val="007568A5"/>
    <w:rsid w:val="0075698C"/>
    <w:rsid w:val="00757C60"/>
    <w:rsid w:val="007631D9"/>
    <w:rsid w:val="00765991"/>
    <w:rsid w:val="0076613C"/>
    <w:rsid w:val="00767983"/>
    <w:rsid w:val="007727A0"/>
    <w:rsid w:val="007732B8"/>
    <w:rsid w:val="007768AD"/>
    <w:rsid w:val="00776C6F"/>
    <w:rsid w:val="0078167A"/>
    <w:rsid w:val="0078570D"/>
    <w:rsid w:val="00787E56"/>
    <w:rsid w:val="007913F3"/>
    <w:rsid w:val="007A1B11"/>
    <w:rsid w:val="007A3B4F"/>
    <w:rsid w:val="007B76AB"/>
    <w:rsid w:val="007C2EBD"/>
    <w:rsid w:val="007C61B5"/>
    <w:rsid w:val="007C77CB"/>
    <w:rsid w:val="007D0A70"/>
    <w:rsid w:val="007D0CDB"/>
    <w:rsid w:val="007D28EE"/>
    <w:rsid w:val="007E4763"/>
    <w:rsid w:val="007F6DCB"/>
    <w:rsid w:val="007F6FCC"/>
    <w:rsid w:val="00800FB4"/>
    <w:rsid w:val="00815B88"/>
    <w:rsid w:val="008208A6"/>
    <w:rsid w:val="008212F3"/>
    <w:rsid w:val="008224AE"/>
    <w:rsid w:val="00823F8B"/>
    <w:rsid w:val="0083006B"/>
    <w:rsid w:val="008343A6"/>
    <w:rsid w:val="00840789"/>
    <w:rsid w:val="008413DA"/>
    <w:rsid w:val="008414A3"/>
    <w:rsid w:val="00843336"/>
    <w:rsid w:val="00843500"/>
    <w:rsid w:val="008514B2"/>
    <w:rsid w:val="00857DE9"/>
    <w:rsid w:val="008652F0"/>
    <w:rsid w:val="00865DF5"/>
    <w:rsid w:val="008709E1"/>
    <w:rsid w:val="0087211C"/>
    <w:rsid w:val="00873677"/>
    <w:rsid w:val="008752AB"/>
    <w:rsid w:val="0088314A"/>
    <w:rsid w:val="00885787"/>
    <w:rsid w:val="00886623"/>
    <w:rsid w:val="008A38AC"/>
    <w:rsid w:val="008A46FF"/>
    <w:rsid w:val="008A5917"/>
    <w:rsid w:val="008A7FD6"/>
    <w:rsid w:val="008B21CD"/>
    <w:rsid w:val="008B502C"/>
    <w:rsid w:val="008B6358"/>
    <w:rsid w:val="008B7364"/>
    <w:rsid w:val="008B7F7D"/>
    <w:rsid w:val="008C0667"/>
    <w:rsid w:val="008D19F3"/>
    <w:rsid w:val="008D44F9"/>
    <w:rsid w:val="008D6799"/>
    <w:rsid w:val="008D76B8"/>
    <w:rsid w:val="008D7DEA"/>
    <w:rsid w:val="008E2DDE"/>
    <w:rsid w:val="008E2F19"/>
    <w:rsid w:val="008E641A"/>
    <w:rsid w:val="008F31FB"/>
    <w:rsid w:val="008F3AF5"/>
    <w:rsid w:val="008F5979"/>
    <w:rsid w:val="00904907"/>
    <w:rsid w:val="009063E2"/>
    <w:rsid w:val="00906AC6"/>
    <w:rsid w:val="009125BF"/>
    <w:rsid w:val="00913113"/>
    <w:rsid w:val="00916533"/>
    <w:rsid w:val="0091765A"/>
    <w:rsid w:val="009206D8"/>
    <w:rsid w:val="009206F7"/>
    <w:rsid w:val="00920AEA"/>
    <w:rsid w:val="00927E30"/>
    <w:rsid w:val="00931F7A"/>
    <w:rsid w:val="009325BF"/>
    <w:rsid w:val="00933905"/>
    <w:rsid w:val="009349AA"/>
    <w:rsid w:val="009371C5"/>
    <w:rsid w:val="00945C0A"/>
    <w:rsid w:val="009464C2"/>
    <w:rsid w:val="00953B80"/>
    <w:rsid w:val="00961F04"/>
    <w:rsid w:val="00965693"/>
    <w:rsid w:val="0097071B"/>
    <w:rsid w:val="00973ADE"/>
    <w:rsid w:val="00975704"/>
    <w:rsid w:val="00980119"/>
    <w:rsid w:val="00985644"/>
    <w:rsid w:val="009861DC"/>
    <w:rsid w:val="009872D9"/>
    <w:rsid w:val="009878A8"/>
    <w:rsid w:val="00990618"/>
    <w:rsid w:val="00992F83"/>
    <w:rsid w:val="00993E06"/>
    <w:rsid w:val="00994850"/>
    <w:rsid w:val="009958F8"/>
    <w:rsid w:val="00996476"/>
    <w:rsid w:val="00996701"/>
    <w:rsid w:val="009A2E66"/>
    <w:rsid w:val="009A43C1"/>
    <w:rsid w:val="009A6CA5"/>
    <w:rsid w:val="009A6F41"/>
    <w:rsid w:val="009B27AA"/>
    <w:rsid w:val="009B6589"/>
    <w:rsid w:val="009C0FBF"/>
    <w:rsid w:val="009C13E7"/>
    <w:rsid w:val="009C6103"/>
    <w:rsid w:val="009C78F3"/>
    <w:rsid w:val="009D0008"/>
    <w:rsid w:val="009D0D05"/>
    <w:rsid w:val="009D1A91"/>
    <w:rsid w:val="009D5590"/>
    <w:rsid w:val="009E2232"/>
    <w:rsid w:val="009E4BCF"/>
    <w:rsid w:val="009E553F"/>
    <w:rsid w:val="009F0BB9"/>
    <w:rsid w:val="009F1AD0"/>
    <w:rsid w:val="009F55A8"/>
    <w:rsid w:val="009F6279"/>
    <w:rsid w:val="00A04C56"/>
    <w:rsid w:val="00A06A48"/>
    <w:rsid w:val="00A2388A"/>
    <w:rsid w:val="00A247B0"/>
    <w:rsid w:val="00A25460"/>
    <w:rsid w:val="00A311D5"/>
    <w:rsid w:val="00A31ADB"/>
    <w:rsid w:val="00A36244"/>
    <w:rsid w:val="00A37613"/>
    <w:rsid w:val="00A42323"/>
    <w:rsid w:val="00A43565"/>
    <w:rsid w:val="00A52B29"/>
    <w:rsid w:val="00A533D1"/>
    <w:rsid w:val="00A535E0"/>
    <w:rsid w:val="00A53A40"/>
    <w:rsid w:val="00A555CE"/>
    <w:rsid w:val="00A562AD"/>
    <w:rsid w:val="00A631EE"/>
    <w:rsid w:val="00A647B2"/>
    <w:rsid w:val="00A653F8"/>
    <w:rsid w:val="00A65479"/>
    <w:rsid w:val="00A66228"/>
    <w:rsid w:val="00A66C36"/>
    <w:rsid w:val="00A7270F"/>
    <w:rsid w:val="00A72C55"/>
    <w:rsid w:val="00A76660"/>
    <w:rsid w:val="00A8164E"/>
    <w:rsid w:val="00A82A89"/>
    <w:rsid w:val="00A83049"/>
    <w:rsid w:val="00A92A7E"/>
    <w:rsid w:val="00AA4CBF"/>
    <w:rsid w:val="00AA75B1"/>
    <w:rsid w:val="00AB62A7"/>
    <w:rsid w:val="00AB6F60"/>
    <w:rsid w:val="00AB7343"/>
    <w:rsid w:val="00AC02C9"/>
    <w:rsid w:val="00AC64AB"/>
    <w:rsid w:val="00AD027F"/>
    <w:rsid w:val="00AD261E"/>
    <w:rsid w:val="00AD26C8"/>
    <w:rsid w:val="00AD38E5"/>
    <w:rsid w:val="00AD5450"/>
    <w:rsid w:val="00AE18C1"/>
    <w:rsid w:val="00AF239B"/>
    <w:rsid w:val="00AF297F"/>
    <w:rsid w:val="00B04B98"/>
    <w:rsid w:val="00B0764C"/>
    <w:rsid w:val="00B16622"/>
    <w:rsid w:val="00B16C6C"/>
    <w:rsid w:val="00B17D25"/>
    <w:rsid w:val="00B238FD"/>
    <w:rsid w:val="00B25450"/>
    <w:rsid w:val="00B25B05"/>
    <w:rsid w:val="00B30A9A"/>
    <w:rsid w:val="00B31DC5"/>
    <w:rsid w:val="00B31E42"/>
    <w:rsid w:val="00B3320C"/>
    <w:rsid w:val="00B33C64"/>
    <w:rsid w:val="00B34D57"/>
    <w:rsid w:val="00B35198"/>
    <w:rsid w:val="00B367C5"/>
    <w:rsid w:val="00B36978"/>
    <w:rsid w:val="00B52274"/>
    <w:rsid w:val="00B541F4"/>
    <w:rsid w:val="00B55076"/>
    <w:rsid w:val="00B64C43"/>
    <w:rsid w:val="00B725D5"/>
    <w:rsid w:val="00B725E3"/>
    <w:rsid w:val="00B72D22"/>
    <w:rsid w:val="00B81F7C"/>
    <w:rsid w:val="00B86502"/>
    <w:rsid w:val="00B86ED5"/>
    <w:rsid w:val="00B90B3E"/>
    <w:rsid w:val="00B9161B"/>
    <w:rsid w:val="00B91A0E"/>
    <w:rsid w:val="00B91C41"/>
    <w:rsid w:val="00BA02CB"/>
    <w:rsid w:val="00BA079A"/>
    <w:rsid w:val="00BA246D"/>
    <w:rsid w:val="00BA374C"/>
    <w:rsid w:val="00BA4E7A"/>
    <w:rsid w:val="00BA5084"/>
    <w:rsid w:val="00BA71CA"/>
    <w:rsid w:val="00BB45F7"/>
    <w:rsid w:val="00BC1391"/>
    <w:rsid w:val="00BC1DE0"/>
    <w:rsid w:val="00BC36FE"/>
    <w:rsid w:val="00BC692A"/>
    <w:rsid w:val="00BC723D"/>
    <w:rsid w:val="00BF4250"/>
    <w:rsid w:val="00BF5D9D"/>
    <w:rsid w:val="00BF6EAA"/>
    <w:rsid w:val="00C0111C"/>
    <w:rsid w:val="00C27096"/>
    <w:rsid w:val="00C32304"/>
    <w:rsid w:val="00C3296A"/>
    <w:rsid w:val="00C35F1F"/>
    <w:rsid w:val="00C36C72"/>
    <w:rsid w:val="00C36DC7"/>
    <w:rsid w:val="00C379D6"/>
    <w:rsid w:val="00C4064E"/>
    <w:rsid w:val="00C50760"/>
    <w:rsid w:val="00C56319"/>
    <w:rsid w:val="00C57F94"/>
    <w:rsid w:val="00C622D5"/>
    <w:rsid w:val="00C64A52"/>
    <w:rsid w:val="00C70150"/>
    <w:rsid w:val="00C72A94"/>
    <w:rsid w:val="00C753D9"/>
    <w:rsid w:val="00C803E3"/>
    <w:rsid w:val="00C817F8"/>
    <w:rsid w:val="00C84A76"/>
    <w:rsid w:val="00C85A13"/>
    <w:rsid w:val="00C86956"/>
    <w:rsid w:val="00C90884"/>
    <w:rsid w:val="00CA0531"/>
    <w:rsid w:val="00CA2038"/>
    <w:rsid w:val="00CA6A21"/>
    <w:rsid w:val="00CA7CFD"/>
    <w:rsid w:val="00CB1C79"/>
    <w:rsid w:val="00CB372C"/>
    <w:rsid w:val="00CB5B5F"/>
    <w:rsid w:val="00CB62BC"/>
    <w:rsid w:val="00CB6431"/>
    <w:rsid w:val="00CB7D08"/>
    <w:rsid w:val="00CC0150"/>
    <w:rsid w:val="00CC471A"/>
    <w:rsid w:val="00CC4734"/>
    <w:rsid w:val="00CD3D91"/>
    <w:rsid w:val="00CD7EDD"/>
    <w:rsid w:val="00CE4B33"/>
    <w:rsid w:val="00CE74DE"/>
    <w:rsid w:val="00CF0EA9"/>
    <w:rsid w:val="00CF2DCF"/>
    <w:rsid w:val="00CF3D87"/>
    <w:rsid w:val="00CF7495"/>
    <w:rsid w:val="00D001AD"/>
    <w:rsid w:val="00D04EDA"/>
    <w:rsid w:val="00D05B3B"/>
    <w:rsid w:val="00D05C73"/>
    <w:rsid w:val="00D0650C"/>
    <w:rsid w:val="00D06CC6"/>
    <w:rsid w:val="00D14679"/>
    <w:rsid w:val="00D159BB"/>
    <w:rsid w:val="00D21D5E"/>
    <w:rsid w:val="00D23656"/>
    <w:rsid w:val="00D241D7"/>
    <w:rsid w:val="00D26B61"/>
    <w:rsid w:val="00D342F0"/>
    <w:rsid w:val="00D40889"/>
    <w:rsid w:val="00D4201F"/>
    <w:rsid w:val="00D43E2D"/>
    <w:rsid w:val="00D476D7"/>
    <w:rsid w:val="00D520B3"/>
    <w:rsid w:val="00D526AB"/>
    <w:rsid w:val="00D617C1"/>
    <w:rsid w:val="00D61CA1"/>
    <w:rsid w:val="00D71852"/>
    <w:rsid w:val="00D73C62"/>
    <w:rsid w:val="00D76372"/>
    <w:rsid w:val="00D80E64"/>
    <w:rsid w:val="00D85FB2"/>
    <w:rsid w:val="00D927FC"/>
    <w:rsid w:val="00D943A1"/>
    <w:rsid w:val="00D968B3"/>
    <w:rsid w:val="00D96DDE"/>
    <w:rsid w:val="00DA0EA4"/>
    <w:rsid w:val="00DA31BB"/>
    <w:rsid w:val="00DA47EB"/>
    <w:rsid w:val="00DA6FA3"/>
    <w:rsid w:val="00DA733B"/>
    <w:rsid w:val="00DB11AA"/>
    <w:rsid w:val="00DC02FE"/>
    <w:rsid w:val="00DC4A87"/>
    <w:rsid w:val="00DC4AFD"/>
    <w:rsid w:val="00DD0E6F"/>
    <w:rsid w:val="00DD30AA"/>
    <w:rsid w:val="00DD69AD"/>
    <w:rsid w:val="00DD7A22"/>
    <w:rsid w:val="00DE1355"/>
    <w:rsid w:val="00DE22B9"/>
    <w:rsid w:val="00DE22BA"/>
    <w:rsid w:val="00DE2C33"/>
    <w:rsid w:val="00DE3B64"/>
    <w:rsid w:val="00DE7A68"/>
    <w:rsid w:val="00DF7403"/>
    <w:rsid w:val="00DF7749"/>
    <w:rsid w:val="00DF7847"/>
    <w:rsid w:val="00E01446"/>
    <w:rsid w:val="00E035E2"/>
    <w:rsid w:val="00E07A40"/>
    <w:rsid w:val="00E20768"/>
    <w:rsid w:val="00E22F9C"/>
    <w:rsid w:val="00E24343"/>
    <w:rsid w:val="00E251A0"/>
    <w:rsid w:val="00E26ACC"/>
    <w:rsid w:val="00E3024C"/>
    <w:rsid w:val="00E32730"/>
    <w:rsid w:val="00E50457"/>
    <w:rsid w:val="00E504C0"/>
    <w:rsid w:val="00E52596"/>
    <w:rsid w:val="00E52CC1"/>
    <w:rsid w:val="00E547BB"/>
    <w:rsid w:val="00E62A98"/>
    <w:rsid w:val="00E66D5A"/>
    <w:rsid w:val="00E70416"/>
    <w:rsid w:val="00E752DE"/>
    <w:rsid w:val="00E76A7B"/>
    <w:rsid w:val="00E824C3"/>
    <w:rsid w:val="00E83E84"/>
    <w:rsid w:val="00E84C2D"/>
    <w:rsid w:val="00E861EB"/>
    <w:rsid w:val="00EA165E"/>
    <w:rsid w:val="00EA218C"/>
    <w:rsid w:val="00EA5155"/>
    <w:rsid w:val="00EA6EF9"/>
    <w:rsid w:val="00EA7476"/>
    <w:rsid w:val="00EA7702"/>
    <w:rsid w:val="00EB4C19"/>
    <w:rsid w:val="00EC75F0"/>
    <w:rsid w:val="00ED0BEF"/>
    <w:rsid w:val="00ED120E"/>
    <w:rsid w:val="00ED5458"/>
    <w:rsid w:val="00EE00CE"/>
    <w:rsid w:val="00EE1837"/>
    <w:rsid w:val="00EE2925"/>
    <w:rsid w:val="00EE475B"/>
    <w:rsid w:val="00EE712B"/>
    <w:rsid w:val="00EE7DDB"/>
    <w:rsid w:val="00EF25EA"/>
    <w:rsid w:val="00EF4D4F"/>
    <w:rsid w:val="00EF6DF9"/>
    <w:rsid w:val="00F01899"/>
    <w:rsid w:val="00F02C9D"/>
    <w:rsid w:val="00F0511B"/>
    <w:rsid w:val="00F05D12"/>
    <w:rsid w:val="00F07198"/>
    <w:rsid w:val="00F12B31"/>
    <w:rsid w:val="00F17936"/>
    <w:rsid w:val="00F17ADE"/>
    <w:rsid w:val="00F24437"/>
    <w:rsid w:val="00F32D6B"/>
    <w:rsid w:val="00F35648"/>
    <w:rsid w:val="00F511ED"/>
    <w:rsid w:val="00F53818"/>
    <w:rsid w:val="00F56E1C"/>
    <w:rsid w:val="00F62E71"/>
    <w:rsid w:val="00F73CBB"/>
    <w:rsid w:val="00F74BFB"/>
    <w:rsid w:val="00F777E4"/>
    <w:rsid w:val="00F77C62"/>
    <w:rsid w:val="00F84B31"/>
    <w:rsid w:val="00F85494"/>
    <w:rsid w:val="00F91A37"/>
    <w:rsid w:val="00F92A48"/>
    <w:rsid w:val="00F93FEB"/>
    <w:rsid w:val="00F94020"/>
    <w:rsid w:val="00F94275"/>
    <w:rsid w:val="00F95306"/>
    <w:rsid w:val="00FA1305"/>
    <w:rsid w:val="00FA20EB"/>
    <w:rsid w:val="00FA7322"/>
    <w:rsid w:val="00FB35FA"/>
    <w:rsid w:val="00FC2302"/>
    <w:rsid w:val="00FC67AE"/>
    <w:rsid w:val="00FD1FBB"/>
    <w:rsid w:val="00FD2B6C"/>
    <w:rsid w:val="00FD7A1E"/>
    <w:rsid w:val="00FE02FE"/>
    <w:rsid w:val="00FE1592"/>
    <w:rsid w:val="00FE4CC7"/>
    <w:rsid w:val="00FE5BD7"/>
    <w:rsid w:val="00FF0AEE"/>
    <w:rsid w:val="00FF6612"/>
    <w:rsid w:val="00FF6A88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20"/>
  </w:style>
  <w:style w:type="paragraph" w:styleId="1">
    <w:name w:val="heading 1"/>
    <w:basedOn w:val="a"/>
    <w:next w:val="a"/>
    <w:link w:val="10"/>
    <w:uiPriority w:val="9"/>
    <w:qFormat/>
    <w:rsid w:val="008D4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55A13"/>
    <w:pPr>
      <w:keepNext/>
      <w:spacing w:before="120" w:after="0" w:line="240" w:lineRule="auto"/>
      <w:ind w:left="142" w:hanging="142"/>
      <w:jc w:val="both"/>
      <w:outlineLvl w:val="1"/>
    </w:pPr>
    <w:rPr>
      <w:rFonts w:ascii="Times New Roman" w:eastAsia="Times New Roman" w:hAnsi="Times New Roman" w:cs="Times New Roman"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5A13"/>
    <w:rPr>
      <w:rFonts w:ascii="Times New Roman" w:eastAsia="Times New Roman" w:hAnsi="Times New Roman" w:cs="Times New Roman"/>
      <w:iCs/>
      <w:sz w:val="28"/>
      <w:szCs w:val="28"/>
    </w:rPr>
  </w:style>
  <w:style w:type="paragraph" w:styleId="a3">
    <w:name w:val="Body Text"/>
    <w:basedOn w:val="a"/>
    <w:link w:val="a4"/>
    <w:uiPriority w:val="99"/>
    <w:rsid w:val="00055A13"/>
    <w:pPr>
      <w:autoSpaceDE w:val="0"/>
      <w:autoSpaceDN w:val="0"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55A13"/>
    <w:rPr>
      <w:rFonts w:ascii="Times New Roman" w:eastAsia="Times New Roman" w:hAnsi="Times New Roman" w:cs="Times New Roman"/>
      <w:iCs/>
      <w:sz w:val="20"/>
      <w:szCs w:val="20"/>
    </w:rPr>
  </w:style>
  <w:style w:type="table" w:styleId="a5">
    <w:name w:val="Table Grid"/>
    <w:basedOn w:val="a1"/>
    <w:uiPriority w:val="59"/>
    <w:rsid w:val="0005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5A13"/>
    <w:pPr>
      <w:tabs>
        <w:tab w:val="center" w:pos="4677"/>
        <w:tab w:val="right" w:pos="9355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55A13"/>
    <w:rPr>
      <w:rFonts w:ascii="Times New Roman" w:eastAsia="Times New Roman" w:hAnsi="Times New Roman" w:cs="Times New Roman"/>
      <w:iCs/>
      <w:sz w:val="20"/>
      <w:szCs w:val="20"/>
    </w:rPr>
  </w:style>
  <w:style w:type="character" w:styleId="a8">
    <w:name w:val="page number"/>
    <w:basedOn w:val="a0"/>
    <w:uiPriority w:val="99"/>
    <w:rsid w:val="00055A13"/>
    <w:rPr>
      <w:rFonts w:cs="Times New Roman"/>
    </w:rPr>
  </w:style>
  <w:style w:type="character" w:styleId="a9">
    <w:name w:val="Hyperlink"/>
    <w:basedOn w:val="a0"/>
    <w:uiPriority w:val="99"/>
    <w:rsid w:val="00055A13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0E1A24"/>
    <w:pPr>
      <w:tabs>
        <w:tab w:val="left" w:pos="1713"/>
        <w:tab w:val="right" w:leader="dot" w:pos="9631"/>
      </w:tabs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b/>
      <w:iCs/>
      <w:noProof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055A13"/>
    <w:pPr>
      <w:spacing w:before="120"/>
      <w:ind w:left="720" w:firstLine="709"/>
      <w:jc w:val="both"/>
    </w:pPr>
    <w:rPr>
      <w:rFonts w:ascii="Calibri" w:eastAsia="Times New Roman" w:hAnsi="Calibri" w:cs="Times New Roman"/>
      <w:szCs w:val="20"/>
      <w:lang w:eastAsia="en-US"/>
    </w:rPr>
  </w:style>
  <w:style w:type="character" w:customStyle="1" w:styleId="ab">
    <w:name w:val="Абзац списка Знак"/>
    <w:link w:val="aa"/>
    <w:qFormat/>
    <w:locked/>
    <w:rsid w:val="00055A13"/>
    <w:rPr>
      <w:rFonts w:ascii="Calibri" w:eastAsia="Times New Roman" w:hAnsi="Calibri" w:cs="Times New Roman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D4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F777E4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C36FE"/>
    <w:pPr>
      <w:tabs>
        <w:tab w:val="left" w:pos="1713"/>
        <w:tab w:val="right" w:leader="dot" w:pos="9631"/>
      </w:tabs>
      <w:spacing w:after="100"/>
      <w:ind w:left="426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7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77E4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565E0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65E0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65E02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8F5979"/>
    <w:pPr>
      <w:tabs>
        <w:tab w:val="left" w:pos="1134"/>
        <w:tab w:val="right" w:leader="dot" w:pos="9631"/>
      </w:tabs>
      <w:spacing w:after="100" w:line="259" w:lineRule="auto"/>
      <w:ind w:left="440"/>
      <w:jc w:val="both"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394D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Normal (Web)"/>
    <w:aliases w:val="Обычный (Web)"/>
    <w:basedOn w:val="a"/>
    <w:link w:val="af3"/>
    <w:uiPriority w:val="99"/>
    <w:rsid w:val="00E3273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f3">
    <w:name w:val="Обычный (веб) Знак"/>
    <w:aliases w:val="Обычный (Web) Знак"/>
    <w:basedOn w:val="a0"/>
    <w:link w:val="af2"/>
    <w:uiPriority w:val="99"/>
    <w:locked/>
    <w:rsid w:val="00E32730"/>
    <w:rPr>
      <w:rFonts w:ascii="Times New Roman" w:eastAsia="Times New Roman" w:hAnsi="Times New Roman" w:cs="Times New Roman"/>
      <w:iCs/>
      <w:sz w:val="24"/>
      <w:szCs w:val="24"/>
    </w:rPr>
  </w:style>
  <w:style w:type="character" w:styleId="af4">
    <w:name w:val="Emphasis"/>
    <w:basedOn w:val="a0"/>
    <w:uiPriority w:val="20"/>
    <w:qFormat/>
    <w:rsid w:val="00564E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4485-E470-4139-99AE-CA83512B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24</Pages>
  <Words>7634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</dc:creator>
  <cp:keywords/>
  <dc:description/>
  <cp:lastModifiedBy>Библиотекарь</cp:lastModifiedBy>
  <cp:revision>613</cp:revision>
  <dcterms:created xsi:type="dcterms:W3CDTF">2023-12-04T13:27:00Z</dcterms:created>
  <dcterms:modified xsi:type="dcterms:W3CDTF">2025-01-17T10:05:00Z</dcterms:modified>
</cp:coreProperties>
</file>