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F51C66" w:rsidRDefault="00886495" w:rsidP="00F51C66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F51C66" w:rsidRDefault="00E95531" w:rsidP="00F51C66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07CAA">
        <w:rPr>
          <w:rFonts w:ascii="Times New Roman" w:hAnsi="Times New Roman" w:cs="Times New Roman"/>
          <w:sz w:val="28"/>
          <w:szCs w:val="28"/>
        </w:rPr>
        <w:t>23</w:t>
      </w:r>
      <w:r w:rsidR="00526B3A">
        <w:rPr>
          <w:rFonts w:ascii="Times New Roman" w:hAnsi="Times New Roman" w:cs="Times New Roman"/>
          <w:sz w:val="28"/>
          <w:szCs w:val="28"/>
        </w:rPr>
        <w:t>.03</w:t>
      </w:r>
      <w:r w:rsidR="00AA587F">
        <w:rPr>
          <w:rFonts w:ascii="Times New Roman" w:hAnsi="Times New Roman" w:cs="Times New Roman"/>
          <w:sz w:val="28"/>
          <w:szCs w:val="28"/>
        </w:rPr>
        <w:t>.2020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AA587F">
        <w:rPr>
          <w:rFonts w:ascii="Times New Roman" w:hAnsi="Times New Roman" w:cs="Times New Roman"/>
          <w:sz w:val="28"/>
          <w:szCs w:val="28"/>
        </w:rPr>
        <w:t xml:space="preserve">   </w:t>
      </w:r>
      <w:r w:rsidR="009B2338">
        <w:rPr>
          <w:rFonts w:ascii="Times New Roman" w:hAnsi="Times New Roman" w:cs="Times New Roman"/>
          <w:sz w:val="28"/>
          <w:szCs w:val="28"/>
        </w:rPr>
        <w:t xml:space="preserve">№ </w:t>
      </w:r>
      <w:r w:rsidR="00AA587F">
        <w:rPr>
          <w:rFonts w:ascii="Times New Roman" w:hAnsi="Times New Roman" w:cs="Times New Roman"/>
          <w:sz w:val="28"/>
          <w:szCs w:val="28"/>
        </w:rPr>
        <w:t>1126/1</w:t>
      </w:r>
      <w:r w:rsidR="001146B4">
        <w:rPr>
          <w:rFonts w:ascii="Times New Roman" w:hAnsi="Times New Roman" w:cs="Times New Roman"/>
          <w:sz w:val="28"/>
          <w:szCs w:val="28"/>
        </w:rPr>
        <w:t>-о</w:t>
      </w:r>
    </w:p>
    <w:p w:rsidR="004B7BD9" w:rsidRDefault="000F1963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eastAsia="Calibri" w:hAnsi="Times New Roman" w:cs="Times New Roman"/>
          <w:sz w:val="28"/>
          <w:szCs w:val="28"/>
        </w:rPr>
        <w:t xml:space="preserve">О закреплении </w:t>
      </w:r>
      <w:r w:rsidRPr="004B7BD9">
        <w:rPr>
          <w:rFonts w:ascii="Times New Roman" w:hAnsi="Times New Roman" w:cs="Times New Roman"/>
          <w:sz w:val="28"/>
          <w:szCs w:val="28"/>
        </w:rPr>
        <w:t xml:space="preserve">определенной территории </w:t>
      </w:r>
    </w:p>
    <w:p w:rsidR="000F1963" w:rsidRPr="004B7BD9" w:rsidRDefault="000F1963" w:rsidP="004B7B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BD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«Цимлянский район»  </w:t>
      </w:r>
    </w:p>
    <w:p w:rsidR="004B7BD9" w:rsidRDefault="000F1963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hAnsi="Times New Roman" w:cs="Times New Roman"/>
          <w:sz w:val="28"/>
          <w:szCs w:val="28"/>
        </w:rPr>
        <w:t xml:space="preserve">за муниципальными бюджетными </w:t>
      </w:r>
    </w:p>
    <w:p w:rsidR="004B7BD9" w:rsidRDefault="004B7BD9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="000F1963" w:rsidRPr="004B7BD9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</w:p>
    <w:p w:rsidR="000F1963" w:rsidRPr="004B7BD9" w:rsidRDefault="004B7BD9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hAnsi="Times New Roman" w:cs="Times New Roman"/>
          <w:sz w:val="28"/>
          <w:szCs w:val="28"/>
        </w:rPr>
        <w:t xml:space="preserve"> </w:t>
      </w:r>
      <w:r w:rsidR="00AA587F">
        <w:rPr>
          <w:rFonts w:ascii="Times New Roman" w:hAnsi="Times New Roman" w:cs="Times New Roman"/>
          <w:sz w:val="28"/>
          <w:szCs w:val="28"/>
        </w:rPr>
        <w:t>на 2020 – 2021</w:t>
      </w:r>
      <w:r w:rsidR="000F1963" w:rsidRPr="004B7BD9">
        <w:rPr>
          <w:rFonts w:ascii="Times New Roman" w:hAnsi="Times New Roman" w:cs="Times New Roman"/>
          <w:sz w:val="28"/>
          <w:szCs w:val="28"/>
        </w:rPr>
        <w:t xml:space="preserve"> </w:t>
      </w:r>
      <w:r w:rsidRPr="004B7BD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0F1963" w:rsidRPr="004B7BD9">
        <w:rPr>
          <w:rFonts w:ascii="Times New Roman" w:hAnsi="Times New Roman" w:cs="Times New Roman"/>
          <w:sz w:val="28"/>
          <w:szCs w:val="28"/>
        </w:rPr>
        <w:t>год</w:t>
      </w:r>
    </w:p>
    <w:p w:rsidR="004B7BD9" w:rsidRDefault="004B7BD9" w:rsidP="000F1963">
      <w:pPr>
        <w:pStyle w:val="Default"/>
        <w:ind w:firstLine="709"/>
        <w:jc w:val="both"/>
        <w:rPr>
          <w:sz w:val="28"/>
          <w:szCs w:val="28"/>
        </w:rPr>
      </w:pPr>
    </w:p>
    <w:p w:rsidR="000F1963" w:rsidRDefault="004B7BD9" w:rsidP="000F1963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основании пункта 3 статьи 67 </w:t>
      </w:r>
      <w:r w:rsidR="000F1963">
        <w:rPr>
          <w:rFonts w:eastAsia="Calibri"/>
          <w:sz w:val="28"/>
          <w:szCs w:val="28"/>
        </w:rPr>
        <w:t>Федерального закона</w:t>
      </w:r>
      <w:r w:rsidR="000F1963" w:rsidRPr="00DA4050">
        <w:rPr>
          <w:rFonts w:eastAsia="Calibri"/>
          <w:sz w:val="28"/>
          <w:szCs w:val="28"/>
        </w:rPr>
        <w:t xml:space="preserve"> Российской Федерации от </w:t>
      </w:r>
      <w:r w:rsidR="000F1963">
        <w:rPr>
          <w:rFonts w:eastAsia="Calibri"/>
          <w:sz w:val="28"/>
          <w:szCs w:val="28"/>
        </w:rPr>
        <w:t>29.12.2012 г. №</w:t>
      </w:r>
      <w:r w:rsidR="007E2331">
        <w:rPr>
          <w:sz w:val="28"/>
          <w:szCs w:val="28"/>
        </w:rPr>
        <w:t>273 -</w:t>
      </w:r>
      <w:r w:rsidR="000F1963">
        <w:rPr>
          <w:rFonts w:eastAsia="Calibri"/>
          <w:sz w:val="28"/>
          <w:szCs w:val="28"/>
        </w:rPr>
        <w:t xml:space="preserve"> ФЗ «Об образовании в Российской Федерации»</w:t>
      </w:r>
      <w:r w:rsidR="000F1963" w:rsidRPr="00DA4050">
        <w:rPr>
          <w:rFonts w:eastAsia="Calibri"/>
          <w:sz w:val="28"/>
          <w:szCs w:val="28"/>
        </w:rPr>
        <w:t xml:space="preserve">,  </w:t>
      </w:r>
      <w:r w:rsidR="00AC41B8">
        <w:rPr>
          <w:sz w:val="28"/>
          <w:szCs w:val="28"/>
        </w:rPr>
        <w:t xml:space="preserve">Порядка приема на обучение по образовательным программам дошкольного образования, утвержденного приказом Министерства образования и науки РФ от 8 апреля 2014 года №293, с целью обеспечения территориальной доступности муниципальных бюджетных дошкольных образовательных организаций, </w:t>
      </w:r>
    </w:p>
    <w:p w:rsidR="000F1963" w:rsidRDefault="000F1963" w:rsidP="00EA1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Default="00A076BD" w:rsidP="00EA1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E2331" w:rsidRDefault="00EA1B06" w:rsidP="007E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3C9F">
        <w:rPr>
          <w:rFonts w:ascii="Times New Roman" w:hAnsi="Times New Roman" w:cs="Times New Roman"/>
          <w:sz w:val="28"/>
          <w:szCs w:val="28"/>
        </w:rPr>
        <w:t>1</w:t>
      </w:r>
      <w:r w:rsidR="00AA587F">
        <w:rPr>
          <w:rFonts w:ascii="Times New Roman" w:hAnsi="Times New Roman" w:cs="Times New Roman"/>
          <w:sz w:val="28"/>
          <w:szCs w:val="28"/>
        </w:rPr>
        <w:t>. Закрепить в 2020 – 2021</w:t>
      </w:r>
      <w:r w:rsidR="007E2331">
        <w:rPr>
          <w:rFonts w:ascii="Times New Roman" w:hAnsi="Times New Roman" w:cs="Times New Roman"/>
          <w:sz w:val="28"/>
          <w:szCs w:val="28"/>
        </w:rPr>
        <w:t xml:space="preserve"> учебном году   определенные территории </w:t>
      </w:r>
      <w:r w:rsidR="007E2331" w:rsidRPr="004B7BD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«Цимлянский район»  </w:t>
      </w:r>
      <w:r w:rsidR="007E2331" w:rsidRPr="004B7BD9">
        <w:rPr>
          <w:rFonts w:ascii="Times New Roman" w:hAnsi="Times New Roman" w:cs="Times New Roman"/>
          <w:sz w:val="28"/>
          <w:szCs w:val="28"/>
        </w:rPr>
        <w:t xml:space="preserve">за </w:t>
      </w:r>
      <w:r w:rsidR="007E233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7E2331" w:rsidRPr="004B7BD9">
        <w:rPr>
          <w:rFonts w:ascii="Times New Roman" w:hAnsi="Times New Roman" w:cs="Times New Roman"/>
          <w:sz w:val="28"/>
          <w:szCs w:val="28"/>
        </w:rPr>
        <w:t>бюджетными дошкольными образовательными организациями</w:t>
      </w:r>
      <w:r w:rsidR="00792BDD"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  <w:r w:rsidR="007E233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E2331" w:rsidRDefault="007E2331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331">
        <w:rPr>
          <w:rFonts w:ascii="Times New Roman" w:hAnsi="Times New Roman" w:cs="Times New Roman"/>
          <w:sz w:val="28"/>
          <w:szCs w:val="28"/>
        </w:rPr>
        <w:t xml:space="preserve">2. </w:t>
      </w:r>
      <w:r w:rsidRPr="007E2331">
        <w:rPr>
          <w:rFonts w:ascii="Times New Roman" w:eastAsia="Calibri" w:hAnsi="Times New Roman" w:cs="Times New Roman"/>
          <w:sz w:val="28"/>
          <w:szCs w:val="28"/>
        </w:rPr>
        <w:t xml:space="preserve">Руководителям муниципальных </w:t>
      </w:r>
      <w:r w:rsidR="00CE3E1D"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 w:rsidRPr="007E2331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организаций, 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2331" w:rsidRDefault="007E2331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92BDD">
        <w:rPr>
          <w:rFonts w:ascii="Times New Roman" w:hAnsi="Times New Roman" w:cs="Times New Roman"/>
          <w:sz w:val="28"/>
          <w:szCs w:val="28"/>
        </w:rPr>
        <w:t xml:space="preserve"> О</w:t>
      </w:r>
      <w:r w:rsidRPr="007E2331">
        <w:rPr>
          <w:rFonts w:ascii="Times New Roman" w:eastAsia="Calibri" w:hAnsi="Times New Roman" w:cs="Times New Roman"/>
          <w:sz w:val="28"/>
          <w:szCs w:val="28"/>
        </w:rPr>
        <w:t>существлять прием детей в дошкольные образовательные организации с учетом проживания на закрепленной территории.</w:t>
      </w:r>
    </w:p>
    <w:p w:rsidR="00792BDD" w:rsidRPr="007E2331" w:rsidRDefault="00792BDD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07CA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местить</w:t>
      </w:r>
      <w:r w:rsidR="00907CAA">
        <w:rPr>
          <w:rFonts w:ascii="Times New Roman" w:hAnsi="Times New Roman" w:cs="Times New Roman"/>
          <w:sz w:val="28"/>
          <w:szCs w:val="28"/>
        </w:rPr>
        <w:t xml:space="preserve"> настоящий приказ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07CAA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 – телекоммуникационной сети «Интернет»,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 w:rsidR="00907CAA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7E2331" w:rsidRDefault="007E2331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7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31">
        <w:rPr>
          <w:rFonts w:ascii="Times New Roman" w:eastAsia="Calibri" w:hAnsi="Times New Roman" w:cs="Times New Roman"/>
          <w:sz w:val="28"/>
          <w:szCs w:val="28"/>
        </w:rPr>
        <w:t>Обеспечить прием детей в дошкольную образовательную организацию компенсирующего вида  независимо от места проживания ребенка.</w:t>
      </w:r>
    </w:p>
    <w:p w:rsidR="007C380D" w:rsidRDefault="00792BDD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7CAA">
        <w:rPr>
          <w:rFonts w:ascii="Times New Roman" w:hAnsi="Times New Roman" w:cs="Times New Roman"/>
          <w:sz w:val="28"/>
          <w:szCs w:val="28"/>
        </w:rPr>
        <w:t>Скворцовой Н.Э., в</w:t>
      </w:r>
      <w:r>
        <w:rPr>
          <w:rFonts w:ascii="Times New Roman" w:hAnsi="Times New Roman" w:cs="Times New Roman"/>
          <w:sz w:val="28"/>
          <w:szCs w:val="28"/>
        </w:rPr>
        <w:t>едущему специалисту отдела образования Администрации Цимлянского района</w:t>
      </w:r>
      <w:r w:rsidR="00907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довести настоящий приказ до сведения руководителей дошкольных</w:t>
      </w:r>
      <w:r w:rsidRPr="007E2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Цимлянского района.</w:t>
      </w:r>
    </w:p>
    <w:p w:rsidR="007C380D" w:rsidRDefault="00792BDD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07C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Е.Е., 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ехнику ресурсного центра РМК</w:t>
      </w:r>
      <w:r w:rsidR="00907C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CE3E1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поместить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настоящий приказ на официальном сайте отдела образования Администрации Цимлянского района.</w:t>
      </w:r>
    </w:p>
    <w:p w:rsidR="005205CE" w:rsidRDefault="007C380D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6A00" w:rsidRPr="00176A00">
        <w:rPr>
          <w:rFonts w:ascii="Times New Roman" w:hAnsi="Times New Roman" w:cs="Times New Roman"/>
          <w:sz w:val="28"/>
          <w:szCs w:val="28"/>
        </w:rPr>
        <w:t>.</w:t>
      </w:r>
      <w:r w:rsidR="00176A00">
        <w:rPr>
          <w:rFonts w:ascii="LiberationSerif" w:hAnsi="LiberationSerif" w:cs="LiberationSerif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</w:t>
      </w:r>
      <w:r w:rsidR="00176A0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F38DE" w:rsidRPr="008E3A87" w:rsidRDefault="00BF38DE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AC0" w:rsidRPr="00A84698" w:rsidRDefault="007908BF" w:rsidP="00EA1B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EA1B06" w:rsidRPr="005C1180" w:rsidRDefault="002D2AC0" w:rsidP="005C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6F7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C1180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Антипов И.В.</w:t>
      </w: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Нина Эйнаровна Скворцова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 w:rsidR="00A365A3">
        <w:rPr>
          <w:rFonts w:ascii="Times New Roman" w:hAnsi="Times New Roman" w:cs="Times New Roman"/>
          <w:sz w:val="20"/>
          <w:szCs w:val="20"/>
        </w:rPr>
        <w:t xml:space="preserve"> </w:t>
      </w:r>
      <w:r w:rsidR="00611E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907CAA" w:rsidRDefault="00907CAA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AA" w:rsidRDefault="00907CAA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AA" w:rsidRPr="003633F0" w:rsidRDefault="00907CAA" w:rsidP="006F72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3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07CAA" w:rsidRPr="003633F0" w:rsidRDefault="00907CAA" w:rsidP="00907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3F0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907CAA" w:rsidRPr="003633F0" w:rsidRDefault="00907CAA" w:rsidP="00907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3F0">
        <w:rPr>
          <w:rFonts w:ascii="Times New Roman" w:hAnsi="Times New Roman" w:cs="Times New Roman"/>
          <w:sz w:val="24"/>
          <w:szCs w:val="24"/>
        </w:rPr>
        <w:t>Администрации Цимлянского района</w:t>
      </w:r>
    </w:p>
    <w:p w:rsidR="00907CAA" w:rsidRPr="003633F0" w:rsidRDefault="003D2DB5" w:rsidP="00907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AA587F">
        <w:rPr>
          <w:rFonts w:ascii="Times New Roman" w:hAnsi="Times New Roman" w:cs="Times New Roman"/>
          <w:sz w:val="24"/>
          <w:szCs w:val="24"/>
          <w:u w:val="single"/>
        </w:rPr>
        <w:t>23.03.2020 №126/1</w:t>
      </w:r>
      <w:r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C3215E" w:rsidRPr="00907CAA" w:rsidRDefault="00C3215E" w:rsidP="0043314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0C7" w:rsidRDefault="003E7560" w:rsidP="008050C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281"/>
        <w:gridCol w:w="2489"/>
        <w:gridCol w:w="4234"/>
      </w:tblGrid>
      <w:tr w:rsidR="008050C7" w:rsidRPr="008050C7" w:rsidTr="006946CE">
        <w:tc>
          <w:tcPr>
            <w:tcW w:w="817" w:type="dxa"/>
            <w:shd w:val="clear" w:color="auto" w:fill="auto"/>
          </w:tcPr>
          <w:p w:rsidR="008050C7" w:rsidRPr="00CC5D6E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8050C7" w:rsidRPr="00CC5D6E" w:rsidRDefault="008050C7" w:rsidP="00F46F4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19" w:type="dxa"/>
            <w:shd w:val="clear" w:color="auto" w:fill="auto"/>
          </w:tcPr>
          <w:p w:rsidR="008050C7" w:rsidRPr="00CC5D6E" w:rsidRDefault="008050C7" w:rsidP="00F46F4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</w:t>
            </w:r>
            <w:r w:rsidR="00F46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6F45"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225" w:type="dxa"/>
            <w:shd w:val="clear" w:color="auto" w:fill="auto"/>
          </w:tcPr>
          <w:p w:rsidR="008050C7" w:rsidRPr="00CC5D6E" w:rsidRDefault="008050C7" w:rsidP="00F46F4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Закрепленный микрорайон (территория)</w:t>
            </w:r>
          </w:p>
        </w:tc>
      </w:tr>
      <w:tr w:rsidR="008050C7" w:rsidRPr="008050C7" w:rsidTr="003633F0">
        <w:trPr>
          <w:trHeight w:val="2931"/>
        </w:trPr>
        <w:tc>
          <w:tcPr>
            <w:tcW w:w="817" w:type="dxa"/>
            <w:shd w:val="clear" w:color="auto" w:fill="auto"/>
          </w:tcPr>
          <w:p w:rsidR="008050C7" w:rsidRPr="008050C7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8050C7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   «Теремок»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347320, Ростовская область, г. Цимлянск, ул. Донская, 37/10</w:t>
            </w:r>
          </w:p>
          <w:p w:rsidR="008050C7" w:rsidRPr="008050C7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33F0" w:rsidRDefault="008050C7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Микрорайон в границах улиц: </w:t>
            </w:r>
          </w:p>
          <w:p w:rsidR="008050C7" w:rsidRPr="008050C7" w:rsidRDefault="00CC5D6E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Донская 39, 39/8, 42, 42а, 44, 46</w:t>
            </w:r>
            <w:r w:rsidR="00CF2D0D">
              <w:rPr>
                <w:rFonts w:ascii="Times New Roman" w:eastAsia="Calibri" w:hAnsi="Times New Roman" w:cs="Times New Roman"/>
                <w:sz w:val="24"/>
                <w:szCs w:val="24"/>
              </w:rPr>
              <w:t>, 50, 52, 54,31, 29, 27, 25, 23,</w:t>
            </w:r>
          </w:p>
          <w:p w:rsidR="008050C7" w:rsidRPr="008050C7" w:rsidRDefault="00CF2D0D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Крупской 1, 3, 5, 7, 9, 11, 13, 15, 17</w:t>
            </w:r>
            <w:r w:rsidR="00CC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пер. Геофизиков 3, 7, 9. 9А, 14, 16</w:t>
            </w:r>
            <w:r w:rsidR="00CC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Краснознамённая 1, 3,  5, 7, 9, 11,13,15, 17; 2, 4, 6, 8, 10, 12, 14, 16</w:t>
            </w:r>
            <w:r w:rsidR="00CC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Московская 47,49, 49Б, 51, 53, 53А,57,55,59.</w:t>
            </w:r>
          </w:p>
          <w:p w:rsidR="008050C7" w:rsidRPr="008050C7" w:rsidRDefault="008050C7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  детский сад «Светлячок»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347320, Ростовская область,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г.Цимлянск,               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Советская, 12</w:t>
            </w: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8050C7">
            <w:pPr>
              <w:pStyle w:val="ab"/>
              <w:ind w:left="-75"/>
            </w:pPr>
            <w:r w:rsidRPr="00CE3E1D">
              <w:t xml:space="preserve">Микрорайон в границах улиц: ул. Боевой Славы №1-№19, ул. Ватутина №1-№26, ул. Чехова №1-17, пер. Газетный №1-№26, пер. Пионерский, ул. Советская №1-№38, ул. Азина №1-№29, ул. Черняховского, ул. Матросова, ул. Серафимовича, ул. Маяковского №1-№31, ул. Социалистическая №2-№104, №1-№79,  ул. Московская №2-№68, №1-№49, ул. Геофизиков, ул. Буденного №1-№6, ул. Краснознаменная </w:t>
            </w:r>
            <w:r w:rsidRPr="00CE3E1D">
              <w:rPr>
                <w:rStyle w:val="ac"/>
                <w:b w:val="0"/>
              </w:rPr>
              <w:t>№1-№46</w:t>
            </w:r>
            <w:r w:rsidRPr="00CE3E1D">
              <w:t>, ул. Донская, ул. Морская (включая №58 А), ул. Заводская, ул. Н. Крупской, пер. Садовый, ул. Ленина №1-№23(н/ч), городок «Энергетиков» (ул. Гришина, ул. Жуковского, ул. Карла Маркса, ул. Набережная, ул. Нахимова, ул. Энгельса), бараки ЦСМЗ, участок Агропромтранс.</w:t>
            </w:r>
          </w:p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«Радость» г. Цимлянска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6EF" w:rsidRPr="00CE3E1D" w:rsidRDefault="008050C7" w:rsidP="003633F0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color w:val="000000"/>
                <w:sz w:val="24"/>
                <w:szCs w:val="24"/>
              </w:rPr>
              <w:t>347320, Ростовская область, г. Цимлянск, пер. Школьный, 4</w:t>
            </w:r>
            <w:r w:rsidR="001A32E8" w:rsidRPr="00CE3E1D">
              <w:t xml:space="preserve"> </w:t>
            </w:r>
          </w:p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6F72CE" w:rsidRDefault="008050C7" w:rsidP="003633F0">
            <w:pPr>
              <w:pStyle w:val="ab"/>
              <w:spacing w:before="0" w:beforeAutospacing="0" w:after="0" w:afterAutospacing="0"/>
            </w:pPr>
            <w:r w:rsidRPr="00CE3E1D">
              <w:t>Микрорайон в грани</w:t>
            </w:r>
            <w:r w:rsidR="001A32E8" w:rsidRPr="00CE3E1D">
              <w:t>цах улиц: ул. Боевой Славы с №20</w:t>
            </w:r>
            <w:r w:rsidR="001A5DFD" w:rsidRPr="00CE3E1D">
              <w:t>, ул. Ватутина с №2</w:t>
            </w:r>
            <w:r w:rsidRPr="00CE3E1D">
              <w:t>7, ул. Чехова с №18, пер. Газ</w:t>
            </w:r>
            <w:r w:rsidR="001A5DFD" w:rsidRPr="00CE3E1D">
              <w:t>етный с №27, ул. Советская с №39, ул. Азина с №30</w:t>
            </w:r>
            <w:r w:rsidRPr="00CE3E1D">
              <w:t xml:space="preserve">, ул. Восточная, пер. </w:t>
            </w:r>
            <w:r w:rsidR="001A32E8" w:rsidRPr="00CE3E1D">
              <w:t xml:space="preserve">Александра </w:t>
            </w:r>
            <w:r w:rsidRPr="00CE3E1D">
              <w:t xml:space="preserve">Грина, пер. Школьный, ул. Ворошилова, ул. Белинского, ул. Маяковского с №22, пер. Дружиновский с №2(ч) № 48 (н/ч), ул. Краснознаменная № 40-№75, </w:t>
            </w:r>
          </w:p>
          <w:p w:rsidR="008050C7" w:rsidRPr="00CE3E1D" w:rsidRDefault="008050C7" w:rsidP="003633F0">
            <w:pPr>
              <w:pStyle w:val="ab"/>
              <w:spacing w:before="0" w:beforeAutospacing="0" w:after="0" w:afterAutospacing="0"/>
            </w:pPr>
            <w:r w:rsidRPr="00CE3E1D">
              <w:lastRenderedPageBreak/>
              <w:t>с №76(ч),с №105, ул. Горького с № 66</w:t>
            </w:r>
            <w:r w:rsidRPr="00CE3E1D">
              <w:rPr>
                <w:rStyle w:val="ac"/>
              </w:rPr>
              <w:t>,</w:t>
            </w:r>
            <w:r w:rsidRPr="00CE3E1D">
              <w:t xml:space="preserve"> ул. Буденного с №90 (ч), с № 97 (н/ч), ул. Калинина с №100, ул. Чапаева, ул. Нагорная, пер. Лазо, ул. Чкалова, ул. Герцена, пер. Атаманский, пер. Светлый, пер. Солнечный, пер. Виноградный, пер. Дачный, пер. Лазоревый, ул. Красноармейская с №1-№63, ул. Пушкина с №1-№62, пер. Кооперативный, ул. Свердлова №1-№17, №</w:t>
            </w:r>
            <w:r w:rsidR="001A5DFD" w:rsidRPr="00CE3E1D">
              <w:t>2-№74, ул. Ленина №2-№24(ч), №25</w:t>
            </w:r>
            <w:r w:rsidRPr="00CE3E1D">
              <w:t>-№73</w:t>
            </w:r>
            <w:r w:rsidR="001A5DFD" w:rsidRPr="00CE3E1D">
              <w:t xml:space="preserve"> (н)</w:t>
            </w:r>
            <w:r w:rsidRPr="00CE3E1D">
              <w:t>, ул. Театральная, ул. Рябышева,</w:t>
            </w:r>
            <w:r w:rsidR="004E06EF" w:rsidRPr="00CE3E1D">
              <w:t xml:space="preserve"> пер. Рыбачий,</w:t>
            </w:r>
            <w:r w:rsidRPr="00CE3E1D">
              <w:t xml:space="preserve"> пер. Рабочий, городок «городских электри</w:t>
            </w:r>
            <w:r w:rsidR="001A32E8" w:rsidRPr="00CE3E1D">
              <w:t>ческих сетей, территория Рыбцех</w:t>
            </w:r>
            <w:r w:rsidRPr="00CE3E1D">
              <w:t>».</w:t>
            </w:r>
          </w:p>
          <w:p w:rsidR="008050C7" w:rsidRPr="00CE3E1D" w:rsidRDefault="008050C7" w:rsidP="003633F0">
            <w:pPr>
              <w:pStyle w:val="ab"/>
              <w:spacing w:before="0" w:beforeAutospacing="0" w:after="0" w:afterAutospacing="0"/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«Золотая рыбка»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6EF" w:rsidRPr="00CE3E1D" w:rsidRDefault="008050C7" w:rsidP="003633F0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color w:val="000000"/>
                <w:sz w:val="24"/>
                <w:szCs w:val="24"/>
              </w:rPr>
              <w:t>347320, Ростовская область, г. Цимлянск, ул. Октябрьская, 39</w:t>
            </w:r>
          </w:p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3633F0">
            <w:pPr>
              <w:pStyle w:val="ab"/>
              <w:spacing w:before="0" w:beforeAutospacing="0" w:after="0" w:afterAutospacing="0"/>
            </w:pPr>
            <w:r w:rsidRPr="00CE3E1D">
              <w:t>Микрорайон в границах</w:t>
            </w:r>
            <w:r w:rsidR="004E06EF" w:rsidRPr="00CE3E1D">
              <w:t xml:space="preserve"> улиц: ул. Красноармейская с №64</w:t>
            </w:r>
            <w:r w:rsidRPr="00CE3E1D">
              <w:t>, пер Семашко, ул. Пушкина с №63, ул. Свердлова с №76(ч),с №79(н/ч), ул. Ленина с №74, ул. Социалистическая с №106(ч), с №81(н/ч), ул. Московская с №68(ч), с №51(н/ч), ул. Краснознаменная с №77 (н/ч), пер. Дружиновский №1-№49 (н/ч), ул. Горького №1-№ 65, ул. Буденного №7-№95 (н/ч), №8-№88 (ч), ул. Калинина №1-№94, ул. Лермонтова, ул. Иринина, ул. Октябрьская, ул. Мичурина, пер. Новый, ул. Комсомольская, пер. Космонавтов, ул. Ломоносова, ул. Островского, ул. Суворова, пер. Кошевого, пер. Гайдара, пер. А.Морозовой, ул. Некрасова, ул. Артемова, ул. Казачья, пер. Весенний, пос. Железнодорожный г. Цимлянска, ул. Высоковольтная, ул. Железнодорожная, пер. Западный, пер. Майский, ул. Пугачева, ул. Свободная, ул. Се</w:t>
            </w:r>
            <w:r w:rsidR="003633F0" w:rsidRPr="00CE3E1D">
              <w:t>рова, пер. Союзный, ул. Степная, пер. Северный</w:t>
            </w:r>
          </w:p>
          <w:p w:rsidR="008050C7" w:rsidRPr="00CE3E1D" w:rsidRDefault="008050C7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«Сказка»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347320, Ростовская область, г.Цимлянск, ул.Донская, 33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516D02" w:rsidP="00E76C35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Московская 47,49,49Б,51,</w:t>
            </w:r>
            <w:r w:rsidR="008050C7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53, 53А,57,55,59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 22, 37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 Морская 58,58а, 56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 15, 17, 19, 21, 23,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Донская 39, 42, 42а, 44, 46, 50, 52, 54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пер. Геофизиков 3, 7, 9. 9А, 14, 16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Краснознамённая 1, 3,  5, 7, 9, 11,13,15, 17; 2, 4, 6, 8, 10, 12, 14, 16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Донская 31 29 27 25 23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 Крупской 1, 3, 5, 7, 9, 11, 13, 15, 17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 детский сад  «Росинка» п. Саркела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347305, Ростовская область,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Цимлянский район,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пос. Саркел, пер. Клубный, 5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Территория Саркеловского</w:t>
            </w:r>
          </w:p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сельского поселения в границах п. Саркел, х. Крутого.</w:t>
            </w:r>
          </w:p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«Казачок» х. Лозного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347311, Ростовская область, Цимлянский район,  х. Лозной, ул. Аббясева, 69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 сельского поселения в границах х. Лозного, п. Сосенки, х</w:t>
            </w:r>
            <w:r w:rsidR="009B437F" w:rsidRPr="00CE3E1D">
              <w:t>. Рынок-Романовский,   х. Карпов.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«Гнёздышко» ст. Камышевской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347313, Ростовская область, Цимлянский район, ст. Камышевская, ул. Бакренёвская, 16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 сельского поселения в границах ст. Камышевской, х. Синий Курган, х. Ломовцев, х. Карпов.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«Ромашка»                           х. Железнодорожного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347300, Ростовская область, Цимлянский район, п.Железнодорожный, ул.Садовая, 5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Маркинского сельского поселения в границах со ст. Маркинской, х. Черкасского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«Ёлочка» п. Дубравного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347314, Ростовская область, Цимлянский район,  п. Дубравный, ул. Садовая, 8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pStyle w:val="ab"/>
              <w:spacing w:before="0" w:beforeAutospacing="0" w:after="0" w:afterAutospacing="0"/>
            </w:pPr>
            <w:r w:rsidRPr="00CE3E1D">
              <w:t>Территория Красноярского сельского поселения в границах с п. Дубравным</w:t>
            </w:r>
          </w:p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«Колобок» ст. Маркинской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347310, Ростовская область, Цимлянский район, ст. Маркинская, ул.40 лет Победы, 6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1B75D9" w:rsidP="001B75D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Маркинского сельского поселения в границах со ст.Маркинской, х.Железнодорожного, х.Черкасского.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«Вишенка» х. Крутого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347317, Ростовская область, Цимлянский район, х. Крутой,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Степная, 34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Саркеловского сельского поселения в границах с  </w:t>
            </w:r>
          </w:p>
          <w:p w:rsidR="008050C7" w:rsidRPr="00CE3E1D" w:rsidRDefault="009B437F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Саркел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 xml:space="preserve"> и  х.Крутого.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7E7F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«Одуванчик» х. Паршикова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7E7F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347301, Ростовская область, Цимлянский район, х.</w:t>
            </w:r>
            <w:r w:rsidR="007E7F77"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Паршиков, ул. Цветочная, 1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225" w:type="dxa"/>
            <w:shd w:val="clear" w:color="auto" w:fill="auto"/>
          </w:tcPr>
          <w:p w:rsidR="007E7F77" w:rsidRPr="00CE3E1D" w:rsidRDefault="007E7F77" w:rsidP="007E7F77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 xml:space="preserve">Территория Маркинского сельского поселения в границах с х. Паршиковым, ст. Кумшацкой, </w:t>
            </w:r>
          </w:p>
          <w:p w:rsidR="008050C7" w:rsidRPr="00CE3E1D" w:rsidRDefault="007E7F77" w:rsidP="007E7F77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х. Сулацкого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7969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«Ручеёк» ст. Новоцимлянской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7969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347329, Ростовская область, Цимлянский район, ст.</w:t>
            </w:r>
            <w:r w:rsidR="007969C0"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Новоцимлянская,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</w:t>
            </w:r>
            <w:r w:rsidR="007969C0"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Мира, 64</w:t>
            </w:r>
          </w:p>
        </w:tc>
        <w:tc>
          <w:tcPr>
            <w:tcW w:w="3225" w:type="dxa"/>
            <w:shd w:val="clear" w:color="auto" w:fill="auto"/>
          </w:tcPr>
          <w:p w:rsidR="007969C0" w:rsidRPr="00CE3E1D" w:rsidRDefault="007969C0" w:rsidP="007969C0">
            <w:pPr>
              <w:pStyle w:val="ad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Новоцимлянского</w:t>
            </w:r>
          </w:p>
          <w:p w:rsidR="007969C0" w:rsidRPr="00CE3E1D" w:rsidRDefault="007969C0" w:rsidP="00796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E3E1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в границах со </w:t>
            </w:r>
            <w:r w:rsidRPr="00CE3E1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ст. Новоцимлянской, х. Ремизова, </w:t>
            </w:r>
          </w:p>
          <w:p w:rsidR="007969C0" w:rsidRPr="00CE3E1D" w:rsidRDefault="007969C0" w:rsidP="00796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CE3E1D">
              <w:rPr>
                <w:rFonts w:ascii="Times New Roman" w:hAnsi="Times New Roman" w:cs="Times New Roman"/>
                <w:bCs/>
                <w:color w:val="000000"/>
                <w:sz w:val="24"/>
              </w:rPr>
              <w:t>х. Богатырева, х. Карповского.</w:t>
            </w:r>
          </w:p>
          <w:p w:rsidR="008050C7" w:rsidRPr="00CE3E1D" w:rsidRDefault="008050C7" w:rsidP="007969C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«Улыбка» ст. Лозновской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347312, Ростовская область, Цимлянский район,  </w:t>
            </w:r>
          </w:p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ст. Лозновская,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пер. Школьный, 6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 сельского поселения в границах ст. Лозновской, х. Карпова</w:t>
            </w:r>
          </w:p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 «Ласточка» ст. Хорошевской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347306, Ростовская область, Цимлянский район, ст.Хорошевская,                                        ул.Приморская, 27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446CE1">
            <w:pPr>
              <w:pStyle w:val="ab"/>
              <w:spacing w:before="0" w:beforeAutospacing="0" w:after="0" w:afterAutospacing="0"/>
            </w:pPr>
            <w:r w:rsidRPr="00CE3E1D">
              <w:t>Территория Саркеловского сельского поселения в границах со ст.</w:t>
            </w:r>
            <w:r w:rsidR="00910BE5">
              <w:t xml:space="preserve"> </w:t>
            </w:r>
            <w:r w:rsidRPr="00CE3E1D">
              <w:t>Хорошевской</w:t>
            </w:r>
          </w:p>
          <w:p w:rsidR="008050C7" w:rsidRPr="00CE3E1D" w:rsidRDefault="008050C7" w:rsidP="00446CE1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«Кораблик» ст. Кумшацкой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347301, Ростовская область, Цимлянский район,  ст.Кумшатская,                              ул.Молодежная, 18</w:t>
            </w:r>
          </w:p>
        </w:tc>
        <w:tc>
          <w:tcPr>
            <w:tcW w:w="3225" w:type="dxa"/>
            <w:shd w:val="clear" w:color="auto" w:fill="auto"/>
          </w:tcPr>
          <w:p w:rsidR="00910BE5" w:rsidRDefault="008050C7" w:rsidP="00446CE1">
            <w:pPr>
              <w:pStyle w:val="ab"/>
              <w:spacing w:before="0" w:beforeAutospacing="0" w:after="0" w:afterAutospacing="0"/>
            </w:pPr>
            <w:r w:rsidRPr="00CE3E1D">
              <w:t>Территория Маркинского сельского поселения в границах х.</w:t>
            </w:r>
            <w:r w:rsidR="00910BE5">
              <w:t xml:space="preserve"> </w:t>
            </w:r>
            <w:r w:rsidRPr="00CE3E1D">
              <w:t>Паршиков,</w:t>
            </w:r>
          </w:p>
          <w:p w:rsidR="008050C7" w:rsidRPr="00CE3E1D" w:rsidRDefault="008050C7" w:rsidP="00446CE1">
            <w:pPr>
              <w:pStyle w:val="ab"/>
              <w:spacing w:before="0" w:beforeAutospacing="0" w:after="0" w:afterAutospacing="0"/>
            </w:pPr>
            <w:r w:rsidRPr="00CE3E1D">
              <w:t xml:space="preserve"> ст.</w:t>
            </w:r>
            <w:r w:rsidR="00910BE5">
              <w:t xml:space="preserve"> </w:t>
            </w:r>
            <w:r w:rsidRPr="00CE3E1D">
              <w:t>Кумшацкой, х.</w:t>
            </w:r>
            <w:r w:rsidR="00910BE5">
              <w:t xml:space="preserve"> </w:t>
            </w:r>
            <w:r w:rsidRPr="00CE3E1D">
              <w:t>Сулацкого</w:t>
            </w:r>
          </w:p>
          <w:p w:rsidR="008050C7" w:rsidRPr="00CE3E1D" w:rsidRDefault="008050C7" w:rsidP="00446CE1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«Ветерок» ст.Терновской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347316, Ростовская область, Цимлянский район, ст.</w:t>
            </w:r>
            <w:r w:rsidR="00910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Терновская,        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</w:t>
            </w:r>
            <w:r w:rsidR="00910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Школьная, 35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446CE1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Калининского сельского поселения в границах ст. Терновской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CE3E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детский сад «Журавлик» х.</w:t>
            </w:r>
            <w:r w:rsid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CE3E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347328, Ростовская область, Цимлянский район,  х.</w:t>
            </w:r>
            <w:r w:rsidR="00910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Антонов,                                     ул. Центральная, 22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CE3E1D">
            <w:pPr>
              <w:pStyle w:val="ab"/>
              <w:spacing w:before="0" w:beforeAutospacing="0" w:after="0" w:afterAutospacing="0"/>
            </w:pPr>
            <w:r w:rsidRPr="00CE3E1D">
              <w:t>Территория Калининского сельского поселения в границах</w:t>
            </w:r>
            <w:r w:rsidR="004254F2" w:rsidRPr="00CE3E1D">
              <w:t xml:space="preserve"> со ст. Калининской, </w:t>
            </w:r>
            <w:r w:rsidRPr="00CE3E1D">
              <w:t>с х. Антонова</w:t>
            </w:r>
          </w:p>
          <w:p w:rsidR="008050C7" w:rsidRPr="00CE3E1D" w:rsidRDefault="008050C7" w:rsidP="00CE3E1D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1A0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«Алёнушка» х. Богатырева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1A0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347329, Ростовская область, Цимлянский район,  х. Богатырев, ул. Степная, 13</w:t>
            </w:r>
          </w:p>
        </w:tc>
        <w:tc>
          <w:tcPr>
            <w:tcW w:w="3225" w:type="dxa"/>
            <w:shd w:val="clear" w:color="auto" w:fill="auto"/>
          </w:tcPr>
          <w:p w:rsidR="001A0F27" w:rsidRPr="00CE3E1D" w:rsidRDefault="008050C7" w:rsidP="001A0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Новоцимлянского сельского поселения в границах х.Богатырева</w:t>
            </w:r>
            <w:r w:rsidR="006433B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A0F27" w:rsidRPr="00CE3E1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х. Карповского.</w:t>
            </w:r>
          </w:p>
          <w:p w:rsidR="001A0F27" w:rsidRPr="00CE3E1D" w:rsidRDefault="001A0F27" w:rsidP="001A0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8050C7" w:rsidRPr="00CE3E1D" w:rsidRDefault="008050C7" w:rsidP="001A0F27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детский сад  «Красная шапочка» ст. Калининской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347327, Ростовская область, Цимлянский район, ст. Калининская,                               ул. Молодежная, 44</w:t>
            </w:r>
          </w:p>
        </w:tc>
        <w:tc>
          <w:tcPr>
            <w:tcW w:w="3225" w:type="dxa"/>
            <w:shd w:val="clear" w:color="auto" w:fill="auto"/>
          </w:tcPr>
          <w:p w:rsidR="001B75D9" w:rsidRPr="00CE3E1D" w:rsidRDefault="001B75D9" w:rsidP="001B7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E1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Калининского сельского поселения в границах со </w:t>
            </w:r>
            <w:r w:rsidRPr="00CE3E1D">
              <w:rPr>
                <w:rFonts w:ascii="Times New Roman" w:hAnsi="Times New Roman" w:cs="Times New Roman"/>
                <w:sz w:val="24"/>
                <w:szCs w:val="28"/>
              </w:rPr>
              <w:t>ст.Калининской х. Карнауховского, ст.Терновской</w:t>
            </w:r>
          </w:p>
          <w:p w:rsidR="008050C7" w:rsidRPr="00CE3E1D" w:rsidRDefault="008050C7" w:rsidP="001B75D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компенсирующего вида  «Ивушка»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347320, Ростовская область,  г. Цимлянск,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Ленина, 53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Без границ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«Колосок» ст. Красноярской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347304, Ростовская область, Цимлянский район,  ст. Красноярская,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Победы, 93 а</w:t>
            </w:r>
          </w:p>
        </w:tc>
        <w:tc>
          <w:tcPr>
            <w:tcW w:w="3225" w:type="dxa"/>
            <w:shd w:val="clear" w:color="auto" w:fill="auto"/>
          </w:tcPr>
          <w:p w:rsidR="001B75D9" w:rsidRPr="00CE3E1D" w:rsidRDefault="001B75D9" w:rsidP="00FC7A09">
            <w:pPr>
              <w:pStyle w:val="ad"/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Красноярского сельского поселения в границах с п.Дубравным</w:t>
            </w:r>
            <w:r w:rsidRPr="00CE3E1D">
              <w:t xml:space="preserve"> .</w:t>
            </w:r>
          </w:p>
          <w:p w:rsidR="001B75D9" w:rsidRPr="00CE3E1D" w:rsidRDefault="001B75D9" w:rsidP="00FC7A09">
            <w:pPr>
              <w:pStyle w:val="ad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Красноярского сельского поселения и территория г.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Цимлянска:</w:t>
            </w:r>
          </w:p>
          <w:p w:rsidR="008050C7" w:rsidRPr="00CE3E1D" w:rsidRDefault="001B75D9" w:rsidP="00FC7A0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Вокзальная, пер.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Луговой, 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Министерства путей  сообщения, 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Победы, 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Речная.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«Ягодка» п. Сосенки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347309, Ростовская область, Цимлянский район, п. Сосенки, ул. Юбилейная, 2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FC7A09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 сельского поселения в границах х. Лозного, п. Сосенки, х. Рынок-Романовский.</w:t>
            </w:r>
          </w:p>
          <w:p w:rsidR="008050C7" w:rsidRPr="00CE3E1D" w:rsidRDefault="008050C7" w:rsidP="00FC7A0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8050C7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643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бюджетная дошкольная образовательная организация детский сад "Алые паруса"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643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347320,г. Цимлянск, ул. Ленина, 123б</w:t>
            </w:r>
          </w:p>
        </w:tc>
        <w:tc>
          <w:tcPr>
            <w:tcW w:w="3225" w:type="dxa"/>
            <w:shd w:val="clear" w:color="auto" w:fill="auto"/>
          </w:tcPr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6433B0" w:rsidRPr="00CE3E1D">
              <w:t xml:space="preserve"> </w:t>
            </w:r>
            <w:r w:rsidRPr="00CE3E1D">
              <w:t>Ленина,123А,</w:t>
            </w:r>
            <w:r w:rsidR="006433B0" w:rsidRPr="00CE3E1D">
              <w:t xml:space="preserve"> ул. Ленина123,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 Ленина</w:t>
            </w:r>
            <w:r w:rsidR="008050C7" w:rsidRPr="00CE3E1D">
              <w:t>125, ул. Ленина,127,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8050C7" w:rsidRPr="00CE3E1D">
              <w:t>Ленина129,ул.Высок</w:t>
            </w:r>
            <w:r w:rsidRPr="00CE3E1D">
              <w:t xml:space="preserve">овольтная,1,ул. Высоковольтная </w:t>
            </w:r>
            <w:r w:rsidR="008050C7" w:rsidRPr="00CE3E1D">
              <w:t>2,</w:t>
            </w:r>
            <w:r w:rsidRPr="00CE3E1D">
              <w:t xml:space="preserve"> </w:t>
            </w:r>
            <w:r w:rsidR="008050C7" w:rsidRPr="00CE3E1D">
              <w:t xml:space="preserve">ул. Московская 78,ул. </w:t>
            </w:r>
            <w:r w:rsidRPr="00CE3E1D">
              <w:t>Московская 80,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8050C7" w:rsidRPr="00CE3E1D">
              <w:t>Московская 82 стр.1,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 Москов</w:t>
            </w:r>
            <w:r w:rsidR="006433B0" w:rsidRPr="00CE3E1D">
              <w:t>ская 82 стр.2,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 xml:space="preserve">ул. Московская 82,стр.3,ул. </w:t>
            </w:r>
            <w:r w:rsidR="008050C7" w:rsidRPr="00CE3E1D">
              <w:t>Московская 76 А, ул. Суворова</w:t>
            </w:r>
            <w:r w:rsidRPr="00CE3E1D">
              <w:t xml:space="preserve">, 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8050C7" w:rsidRPr="00CE3E1D">
              <w:t xml:space="preserve"> Комсомольская, 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 xml:space="preserve">ул. Мичурина, ул. Степная, 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lastRenderedPageBreak/>
              <w:t xml:space="preserve">ул. Октябрьская, 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 Высоковольтная</w:t>
            </w:r>
            <w:r w:rsidR="006433B0" w:rsidRPr="00CE3E1D">
              <w:t>,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 xml:space="preserve">ул. Иринина, ул. Лермонтова, 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 Калинина</w:t>
            </w:r>
            <w:r w:rsidR="008050C7" w:rsidRPr="00CE3E1D">
              <w:t xml:space="preserve">, ул. Будённого, </w:t>
            </w:r>
          </w:p>
          <w:p w:rsidR="008050C7" w:rsidRPr="008050C7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 Горького</w:t>
            </w:r>
            <w:r w:rsidRPr="008050C7">
              <w:tab/>
            </w:r>
          </w:p>
          <w:p w:rsidR="008050C7" w:rsidRPr="008050C7" w:rsidRDefault="008050C7" w:rsidP="006433B0">
            <w:pPr>
              <w:pStyle w:val="ab"/>
              <w:spacing w:before="0" w:beforeAutospacing="0" w:after="0" w:afterAutospacing="0"/>
            </w:pPr>
            <w:r w:rsidRPr="008050C7">
              <w:tab/>
            </w:r>
          </w:p>
          <w:p w:rsidR="008050C7" w:rsidRPr="008050C7" w:rsidRDefault="008050C7" w:rsidP="006433B0">
            <w:pPr>
              <w:pStyle w:val="ab"/>
              <w:spacing w:before="0" w:beforeAutospacing="0" w:after="0" w:afterAutospacing="0"/>
            </w:pPr>
            <w:r w:rsidRPr="008050C7">
              <w:tab/>
            </w:r>
          </w:p>
        </w:tc>
      </w:tr>
    </w:tbl>
    <w:p w:rsidR="00D725AD" w:rsidRPr="008050C7" w:rsidRDefault="003E7560" w:rsidP="008050C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</w:t>
      </w:r>
      <w:r w:rsidR="005C1180" w:rsidRPr="0080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sectPr w:rsidR="00D725AD" w:rsidRPr="008050C7" w:rsidSect="00BF38DE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E55" w:rsidRDefault="00507E55" w:rsidP="00BF38DE">
      <w:pPr>
        <w:spacing w:after="0" w:line="240" w:lineRule="auto"/>
      </w:pPr>
      <w:r>
        <w:separator/>
      </w:r>
    </w:p>
  </w:endnote>
  <w:endnote w:type="continuationSeparator" w:id="1">
    <w:p w:rsidR="00507E55" w:rsidRDefault="00507E55" w:rsidP="00BF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DE" w:rsidRDefault="00BF38D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E55" w:rsidRDefault="00507E55" w:rsidP="00BF38DE">
      <w:pPr>
        <w:spacing w:after="0" w:line="240" w:lineRule="auto"/>
      </w:pPr>
      <w:r>
        <w:separator/>
      </w:r>
    </w:p>
  </w:footnote>
  <w:footnote w:type="continuationSeparator" w:id="1">
    <w:p w:rsidR="00507E55" w:rsidRDefault="00507E55" w:rsidP="00BF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40B25"/>
    <w:multiLevelType w:val="multilevel"/>
    <w:tmpl w:val="51D239C6"/>
    <w:lvl w:ilvl="0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</w:lvl>
    <w:lvl w:ilvl="1" w:tentative="1">
      <w:start w:val="1"/>
      <w:numFmt w:val="decimal"/>
      <w:lvlText w:val="%2."/>
      <w:lvlJc w:val="left"/>
      <w:pPr>
        <w:tabs>
          <w:tab w:val="num" w:pos="10578"/>
        </w:tabs>
        <w:ind w:left="10578" w:hanging="360"/>
      </w:pPr>
    </w:lvl>
    <w:lvl w:ilvl="2" w:tentative="1">
      <w:start w:val="1"/>
      <w:numFmt w:val="decimal"/>
      <w:lvlText w:val="%3."/>
      <w:lvlJc w:val="left"/>
      <w:pPr>
        <w:tabs>
          <w:tab w:val="num" w:pos="11298"/>
        </w:tabs>
        <w:ind w:left="11298" w:hanging="360"/>
      </w:pPr>
    </w:lvl>
    <w:lvl w:ilvl="3" w:tentative="1">
      <w:start w:val="1"/>
      <w:numFmt w:val="decimal"/>
      <w:lvlText w:val="%4."/>
      <w:lvlJc w:val="left"/>
      <w:pPr>
        <w:tabs>
          <w:tab w:val="num" w:pos="12018"/>
        </w:tabs>
        <w:ind w:left="12018" w:hanging="360"/>
      </w:pPr>
    </w:lvl>
    <w:lvl w:ilvl="4" w:tentative="1">
      <w:start w:val="1"/>
      <w:numFmt w:val="decimal"/>
      <w:lvlText w:val="%5."/>
      <w:lvlJc w:val="left"/>
      <w:pPr>
        <w:tabs>
          <w:tab w:val="num" w:pos="12738"/>
        </w:tabs>
        <w:ind w:left="12738" w:hanging="360"/>
      </w:pPr>
    </w:lvl>
    <w:lvl w:ilvl="5" w:tentative="1">
      <w:start w:val="1"/>
      <w:numFmt w:val="decimal"/>
      <w:lvlText w:val="%6."/>
      <w:lvlJc w:val="left"/>
      <w:pPr>
        <w:tabs>
          <w:tab w:val="num" w:pos="13458"/>
        </w:tabs>
        <w:ind w:left="13458" w:hanging="360"/>
      </w:pPr>
    </w:lvl>
    <w:lvl w:ilvl="6" w:tentative="1">
      <w:start w:val="1"/>
      <w:numFmt w:val="decimal"/>
      <w:lvlText w:val="%7."/>
      <w:lvlJc w:val="left"/>
      <w:pPr>
        <w:tabs>
          <w:tab w:val="num" w:pos="14178"/>
        </w:tabs>
        <w:ind w:left="14178" w:hanging="360"/>
      </w:pPr>
    </w:lvl>
    <w:lvl w:ilvl="7" w:tentative="1">
      <w:start w:val="1"/>
      <w:numFmt w:val="decimal"/>
      <w:lvlText w:val="%8."/>
      <w:lvlJc w:val="left"/>
      <w:pPr>
        <w:tabs>
          <w:tab w:val="num" w:pos="14898"/>
        </w:tabs>
        <w:ind w:left="14898" w:hanging="360"/>
      </w:pPr>
    </w:lvl>
    <w:lvl w:ilvl="8" w:tentative="1">
      <w:start w:val="1"/>
      <w:numFmt w:val="decimal"/>
      <w:lvlText w:val="%9."/>
      <w:lvlJc w:val="left"/>
      <w:pPr>
        <w:tabs>
          <w:tab w:val="num" w:pos="15618"/>
        </w:tabs>
        <w:ind w:left="15618" w:hanging="360"/>
      </w:pPr>
    </w:lvl>
  </w:abstractNum>
  <w:abstractNum w:abstractNumId="7">
    <w:nsid w:val="2CCC588D"/>
    <w:multiLevelType w:val="hybridMultilevel"/>
    <w:tmpl w:val="5096E654"/>
    <w:lvl w:ilvl="0" w:tplc="49FE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1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A1F47CD"/>
    <w:multiLevelType w:val="hybridMultilevel"/>
    <w:tmpl w:val="877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4B2A"/>
    <w:multiLevelType w:val="hybridMultilevel"/>
    <w:tmpl w:val="A1E6A610"/>
    <w:lvl w:ilvl="0" w:tplc="1242E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9174AF"/>
    <w:multiLevelType w:val="hybridMultilevel"/>
    <w:tmpl w:val="609820F8"/>
    <w:lvl w:ilvl="0" w:tplc="1242E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405CF2"/>
    <w:multiLevelType w:val="multilevel"/>
    <w:tmpl w:val="2AE8777C"/>
    <w:lvl w:ilvl="0">
      <w:start w:val="1"/>
      <w:numFmt w:val="decimal"/>
      <w:lvlText w:val="%1."/>
      <w:lvlJc w:val="left"/>
      <w:pPr>
        <w:ind w:left="1791" w:hanging="13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47763"/>
    <w:multiLevelType w:val="hybridMultilevel"/>
    <w:tmpl w:val="5096E654"/>
    <w:lvl w:ilvl="0" w:tplc="49FE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5242497"/>
    <w:multiLevelType w:val="multilevel"/>
    <w:tmpl w:val="E588371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5C3054E"/>
    <w:multiLevelType w:val="hybridMultilevel"/>
    <w:tmpl w:val="7D882D08"/>
    <w:lvl w:ilvl="0" w:tplc="1242E1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FF6D4D"/>
    <w:multiLevelType w:val="multilevel"/>
    <w:tmpl w:val="89EA582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8"/>
  </w:num>
  <w:num w:numId="5">
    <w:abstractNumId w:val="19"/>
  </w:num>
  <w:num w:numId="6">
    <w:abstractNumId w:val="1"/>
  </w:num>
  <w:num w:numId="7">
    <w:abstractNumId w:val="5"/>
  </w:num>
  <w:num w:numId="8">
    <w:abstractNumId w:val="17"/>
  </w:num>
  <w:num w:numId="9">
    <w:abstractNumId w:val="3"/>
  </w:num>
  <w:num w:numId="10">
    <w:abstractNumId w:val="11"/>
  </w:num>
  <w:num w:numId="11">
    <w:abstractNumId w:val="9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2"/>
  </w:num>
  <w:num w:numId="16">
    <w:abstractNumId w:val="22"/>
  </w:num>
  <w:num w:numId="17">
    <w:abstractNumId w:val="21"/>
  </w:num>
  <w:num w:numId="18">
    <w:abstractNumId w:val="13"/>
  </w:num>
  <w:num w:numId="19">
    <w:abstractNumId w:val="14"/>
  </w:num>
  <w:num w:numId="20">
    <w:abstractNumId w:val="7"/>
  </w:num>
  <w:num w:numId="21">
    <w:abstractNumId w:val="18"/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495"/>
    <w:rsid w:val="00016F39"/>
    <w:rsid w:val="000312E4"/>
    <w:rsid w:val="00031E50"/>
    <w:rsid w:val="000337E9"/>
    <w:rsid w:val="00034D92"/>
    <w:rsid w:val="0009193C"/>
    <w:rsid w:val="00092FB8"/>
    <w:rsid w:val="000A3AFE"/>
    <w:rsid w:val="000F1963"/>
    <w:rsid w:val="000F76FF"/>
    <w:rsid w:val="00103343"/>
    <w:rsid w:val="001146B4"/>
    <w:rsid w:val="00115989"/>
    <w:rsid w:val="001204E2"/>
    <w:rsid w:val="00136245"/>
    <w:rsid w:val="00136F45"/>
    <w:rsid w:val="00140640"/>
    <w:rsid w:val="00147F5E"/>
    <w:rsid w:val="001631F7"/>
    <w:rsid w:val="00176A00"/>
    <w:rsid w:val="00190E06"/>
    <w:rsid w:val="001A0F27"/>
    <w:rsid w:val="001A32E8"/>
    <w:rsid w:val="001A5DFD"/>
    <w:rsid w:val="001B36BB"/>
    <w:rsid w:val="001B75D9"/>
    <w:rsid w:val="001C6D6D"/>
    <w:rsid w:val="001D7048"/>
    <w:rsid w:val="001E02E3"/>
    <w:rsid w:val="001E1104"/>
    <w:rsid w:val="001E6F82"/>
    <w:rsid w:val="001F34FE"/>
    <w:rsid w:val="001F3DA1"/>
    <w:rsid w:val="002146CB"/>
    <w:rsid w:val="00226D4A"/>
    <w:rsid w:val="00242DE4"/>
    <w:rsid w:val="00245190"/>
    <w:rsid w:val="00267AF6"/>
    <w:rsid w:val="0029703A"/>
    <w:rsid w:val="002D2AC0"/>
    <w:rsid w:val="002D3C9F"/>
    <w:rsid w:val="00300C35"/>
    <w:rsid w:val="0031401A"/>
    <w:rsid w:val="003633F0"/>
    <w:rsid w:val="00365C53"/>
    <w:rsid w:val="003974A6"/>
    <w:rsid w:val="003D2DB5"/>
    <w:rsid w:val="003E7560"/>
    <w:rsid w:val="003F010C"/>
    <w:rsid w:val="00410522"/>
    <w:rsid w:val="004254F2"/>
    <w:rsid w:val="00433146"/>
    <w:rsid w:val="00446CE1"/>
    <w:rsid w:val="004922D7"/>
    <w:rsid w:val="004935A5"/>
    <w:rsid w:val="004B1D18"/>
    <w:rsid w:val="004B4D9F"/>
    <w:rsid w:val="004B7BD9"/>
    <w:rsid w:val="004E06EF"/>
    <w:rsid w:val="004F0512"/>
    <w:rsid w:val="004F67C7"/>
    <w:rsid w:val="00507E55"/>
    <w:rsid w:val="00516D02"/>
    <w:rsid w:val="005205CE"/>
    <w:rsid w:val="0052203C"/>
    <w:rsid w:val="00523E0E"/>
    <w:rsid w:val="00526B3A"/>
    <w:rsid w:val="00554ABF"/>
    <w:rsid w:val="00556E3A"/>
    <w:rsid w:val="0056062C"/>
    <w:rsid w:val="00577B67"/>
    <w:rsid w:val="005A4019"/>
    <w:rsid w:val="005C1180"/>
    <w:rsid w:val="005E67EE"/>
    <w:rsid w:val="005F1AB6"/>
    <w:rsid w:val="005F7B6C"/>
    <w:rsid w:val="00611E13"/>
    <w:rsid w:val="00615DB6"/>
    <w:rsid w:val="00624F0B"/>
    <w:rsid w:val="00626128"/>
    <w:rsid w:val="006354A9"/>
    <w:rsid w:val="006433B0"/>
    <w:rsid w:val="00650C40"/>
    <w:rsid w:val="0065207F"/>
    <w:rsid w:val="00684BBB"/>
    <w:rsid w:val="006908F8"/>
    <w:rsid w:val="00696E85"/>
    <w:rsid w:val="006A5710"/>
    <w:rsid w:val="006B11DE"/>
    <w:rsid w:val="006F72CE"/>
    <w:rsid w:val="00721762"/>
    <w:rsid w:val="00724465"/>
    <w:rsid w:val="0077232E"/>
    <w:rsid w:val="007908BF"/>
    <w:rsid w:val="00792BDD"/>
    <w:rsid w:val="007969C0"/>
    <w:rsid w:val="007C21C4"/>
    <w:rsid w:val="007C380D"/>
    <w:rsid w:val="007C3A0B"/>
    <w:rsid w:val="007C6CB9"/>
    <w:rsid w:val="007E2331"/>
    <w:rsid w:val="007E30B5"/>
    <w:rsid w:val="007E7AAD"/>
    <w:rsid w:val="007E7F77"/>
    <w:rsid w:val="007F3289"/>
    <w:rsid w:val="008015C4"/>
    <w:rsid w:val="00801612"/>
    <w:rsid w:val="00802B38"/>
    <w:rsid w:val="008050C7"/>
    <w:rsid w:val="008056E5"/>
    <w:rsid w:val="008300CA"/>
    <w:rsid w:val="008750FF"/>
    <w:rsid w:val="00886495"/>
    <w:rsid w:val="008872AE"/>
    <w:rsid w:val="008C51DC"/>
    <w:rsid w:val="008D46CF"/>
    <w:rsid w:val="008E3A87"/>
    <w:rsid w:val="008F44FD"/>
    <w:rsid w:val="00907CAA"/>
    <w:rsid w:val="00910BE5"/>
    <w:rsid w:val="00936D87"/>
    <w:rsid w:val="0099300E"/>
    <w:rsid w:val="00993DC0"/>
    <w:rsid w:val="009B2338"/>
    <w:rsid w:val="009B4278"/>
    <w:rsid w:val="009B437F"/>
    <w:rsid w:val="009D6F96"/>
    <w:rsid w:val="00A076BD"/>
    <w:rsid w:val="00A10039"/>
    <w:rsid w:val="00A1399C"/>
    <w:rsid w:val="00A20142"/>
    <w:rsid w:val="00A26509"/>
    <w:rsid w:val="00A365A3"/>
    <w:rsid w:val="00A40366"/>
    <w:rsid w:val="00A50814"/>
    <w:rsid w:val="00A56DF2"/>
    <w:rsid w:val="00AA587F"/>
    <w:rsid w:val="00AB09A1"/>
    <w:rsid w:val="00AB11F7"/>
    <w:rsid w:val="00AC3145"/>
    <w:rsid w:val="00AC41B8"/>
    <w:rsid w:val="00AC74CC"/>
    <w:rsid w:val="00AF395A"/>
    <w:rsid w:val="00B057A5"/>
    <w:rsid w:val="00B17B59"/>
    <w:rsid w:val="00B17ED4"/>
    <w:rsid w:val="00B34618"/>
    <w:rsid w:val="00B453DF"/>
    <w:rsid w:val="00B50544"/>
    <w:rsid w:val="00B51F10"/>
    <w:rsid w:val="00B53702"/>
    <w:rsid w:val="00B655E2"/>
    <w:rsid w:val="00B74EF1"/>
    <w:rsid w:val="00B7777F"/>
    <w:rsid w:val="00B80E09"/>
    <w:rsid w:val="00BB18D4"/>
    <w:rsid w:val="00BF38DE"/>
    <w:rsid w:val="00C3215E"/>
    <w:rsid w:val="00C655FB"/>
    <w:rsid w:val="00CA6C37"/>
    <w:rsid w:val="00CC0E5F"/>
    <w:rsid w:val="00CC5D6E"/>
    <w:rsid w:val="00CD156A"/>
    <w:rsid w:val="00CD4AEF"/>
    <w:rsid w:val="00CE3E1D"/>
    <w:rsid w:val="00CE520A"/>
    <w:rsid w:val="00CF2D0D"/>
    <w:rsid w:val="00D00157"/>
    <w:rsid w:val="00D126D5"/>
    <w:rsid w:val="00D614CC"/>
    <w:rsid w:val="00D725AD"/>
    <w:rsid w:val="00DA0962"/>
    <w:rsid w:val="00DC7490"/>
    <w:rsid w:val="00DD49A7"/>
    <w:rsid w:val="00DD5F87"/>
    <w:rsid w:val="00DF3C32"/>
    <w:rsid w:val="00E17371"/>
    <w:rsid w:val="00E245A5"/>
    <w:rsid w:val="00E25DB0"/>
    <w:rsid w:val="00E4249E"/>
    <w:rsid w:val="00E542C3"/>
    <w:rsid w:val="00E76C35"/>
    <w:rsid w:val="00E803E2"/>
    <w:rsid w:val="00E82046"/>
    <w:rsid w:val="00E833D7"/>
    <w:rsid w:val="00E85EC8"/>
    <w:rsid w:val="00E95531"/>
    <w:rsid w:val="00EA1B06"/>
    <w:rsid w:val="00EC5542"/>
    <w:rsid w:val="00ED0481"/>
    <w:rsid w:val="00ED2F9B"/>
    <w:rsid w:val="00EF074A"/>
    <w:rsid w:val="00F01DD6"/>
    <w:rsid w:val="00F07A31"/>
    <w:rsid w:val="00F309E4"/>
    <w:rsid w:val="00F40B54"/>
    <w:rsid w:val="00F46F45"/>
    <w:rsid w:val="00F51C66"/>
    <w:rsid w:val="00F66962"/>
    <w:rsid w:val="00F967E7"/>
    <w:rsid w:val="00FA18A0"/>
    <w:rsid w:val="00FA3FE5"/>
    <w:rsid w:val="00FB49FB"/>
    <w:rsid w:val="00FB6706"/>
    <w:rsid w:val="00FC7A09"/>
    <w:rsid w:val="00FD0903"/>
    <w:rsid w:val="00FD213E"/>
    <w:rsid w:val="00FD38D7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r">
    <w:name w:val="marker"/>
    <w:uiPriority w:val="99"/>
    <w:rsid w:val="00B80E09"/>
    <w:rPr>
      <w:u w:val="thick" w:color="00ADEF"/>
    </w:rPr>
  </w:style>
  <w:style w:type="character" w:customStyle="1" w:styleId="blk">
    <w:name w:val="blk"/>
    <w:basedOn w:val="a0"/>
    <w:rsid w:val="00242DE4"/>
  </w:style>
  <w:style w:type="character" w:customStyle="1" w:styleId="nobr">
    <w:name w:val="nobr"/>
    <w:basedOn w:val="a0"/>
    <w:rsid w:val="00242DE4"/>
  </w:style>
  <w:style w:type="paragraph" w:styleId="ab">
    <w:name w:val="Normal (Web)"/>
    <w:basedOn w:val="a"/>
    <w:uiPriority w:val="99"/>
    <w:unhideWhenUsed/>
    <w:rsid w:val="0080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050C7"/>
    <w:rPr>
      <w:b/>
      <w:bCs/>
    </w:rPr>
  </w:style>
  <w:style w:type="paragraph" w:styleId="ad">
    <w:name w:val="No Spacing"/>
    <w:link w:val="ae"/>
    <w:uiPriority w:val="1"/>
    <w:qFormat/>
    <w:rsid w:val="008050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8050C7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BF3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F38DE"/>
  </w:style>
  <w:style w:type="paragraph" w:styleId="af1">
    <w:name w:val="footer"/>
    <w:basedOn w:val="a"/>
    <w:link w:val="af2"/>
    <w:uiPriority w:val="99"/>
    <w:semiHidden/>
    <w:unhideWhenUsed/>
    <w:rsid w:val="00BF3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F3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9F28-2E11-4FCF-BCB8-8B19B8A3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59</cp:revision>
  <cp:lastPrinted>2021-04-20T08:36:00Z</cp:lastPrinted>
  <dcterms:created xsi:type="dcterms:W3CDTF">2014-05-15T18:25:00Z</dcterms:created>
  <dcterms:modified xsi:type="dcterms:W3CDTF">2021-04-20T09:55:00Z</dcterms:modified>
</cp:coreProperties>
</file>