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61" w:rsidRPr="008E2249" w:rsidRDefault="00370261" w:rsidP="003702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общим собранием коллектива                                                                                     </w:t>
      </w:r>
      <w:r w:rsidR="00F1219C">
        <w:rPr>
          <w:rFonts w:ascii="Times New Roman" w:hAnsi="Times New Roman" w:cs="Times New Roman"/>
          <w:sz w:val="24"/>
          <w:szCs w:val="24"/>
        </w:rPr>
        <w:t xml:space="preserve"> </w:t>
      </w:r>
      <w:r w:rsidRPr="008E2249">
        <w:rPr>
          <w:rFonts w:ascii="Times New Roman" w:hAnsi="Times New Roman" w:cs="Times New Roman"/>
          <w:sz w:val="24"/>
          <w:szCs w:val="24"/>
        </w:rPr>
        <w:t>Утверждаю:</w:t>
      </w:r>
    </w:p>
    <w:p w:rsidR="00370261" w:rsidRPr="008E2249" w:rsidRDefault="00C02261" w:rsidP="00370261">
      <w:pPr>
        <w:pStyle w:val="a3"/>
        <w:tabs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 от 16.01.2026</w:t>
      </w:r>
      <w:r w:rsidR="00370261">
        <w:rPr>
          <w:rFonts w:ascii="Times New Roman" w:hAnsi="Times New Roman" w:cs="Times New Roman"/>
          <w:sz w:val="24"/>
          <w:szCs w:val="24"/>
        </w:rPr>
        <w:t xml:space="preserve"> г.</w:t>
      </w:r>
      <w:r w:rsidR="00370261">
        <w:rPr>
          <w:rFonts w:ascii="Times New Roman" w:hAnsi="Times New Roman" w:cs="Times New Roman"/>
          <w:sz w:val="24"/>
          <w:szCs w:val="24"/>
        </w:rPr>
        <w:tab/>
      </w:r>
      <w:r w:rsidR="00370261" w:rsidRPr="008E2249">
        <w:rPr>
          <w:rFonts w:ascii="Times New Roman" w:hAnsi="Times New Roman" w:cs="Times New Roman"/>
          <w:sz w:val="24"/>
          <w:szCs w:val="24"/>
        </w:rPr>
        <w:t>Заведующий</w:t>
      </w:r>
    </w:p>
    <w:p w:rsidR="00370261" w:rsidRPr="008E2249" w:rsidRDefault="00370261" w:rsidP="0037026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8E2249">
        <w:rPr>
          <w:rFonts w:ascii="Times New Roman" w:hAnsi="Times New Roman" w:cs="Times New Roman"/>
          <w:sz w:val="24"/>
          <w:szCs w:val="24"/>
        </w:rPr>
        <w:t xml:space="preserve"> МБДОУ д/с «Алые паруса» г. Цимлянска </w:t>
      </w:r>
    </w:p>
    <w:p w:rsidR="00370261" w:rsidRPr="008E2249" w:rsidRDefault="00C02261" w:rsidP="00370261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 №21 от 16.01.2026</w:t>
      </w:r>
      <w:r w:rsidR="00370261" w:rsidRPr="008E224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70261" w:rsidRPr="003127A1" w:rsidRDefault="00370261" w:rsidP="00370261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r w:rsidRPr="008E2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_____________Егорова М.Ю.</w:t>
      </w:r>
    </w:p>
    <w:p w:rsidR="00370261" w:rsidRDefault="00370261" w:rsidP="0037026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70261" w:rsidRDefault="00370261" w:rsidP="00C02261">
      <w:pPr>
        <w:keepNext/>
        <w:shd w:val="clear" w:color="auto" w:fill="FFFFFF"/>
        <w:spacing w:after="0" w:line="240" w:lineRule="auto"/>
      </w:pPr>
    </w:p>
    <w:p w:rsidR="00520613" w:rsidRDefault="00C02261" w:rsidP="00520613">
      <w:pPr>
        <w:pStyle w:val="a3"/>
        <w:jc w:val="right"/>
      </w:pPr>
      <w:r>
        <w:t xml:space="preserve"> </w:t>
      </w: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C02261">
        <w:rPr>
          <w:rFonts w:ascii="Times New Roman" w:eastAsia="Times New Roman" w:hAnsi="Times New Roman" w:cs="Times New Roman"/>
          <w:sz w:val="28"/>
          <w:szCs w:val="28"/>
        </w:rPr>
        <w:br/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конфликте интересов работников  МБДОУ д/с «Алые паруса» г. Цимлянска</w:t>
      </w: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о конф</w:t>
      </w:r>
      <w:r w:rsidR="00394A58">
        <w:rPr>
          <w:rFonts w:ascii="Times New Roman" w:eastAsia="Times New Roman" w:hAnsi="Times New Roman" w:cs="Times New Roman"/>
          <w:color w:val="000000"/>
          <w:sz w:val="24"/>
          <w:szCs w:val="24"/>
        </w:rPr>
        <w:t>ликте интересов работников МБДОУ д/с «Алые паруса» г. Цимлянска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организация) разработано в соответствии с Федеральным законом от 25.12.2008 № 273-ФЗ «О противодействии коррупции», Федеральным законом от 12.01.1996 № 7-ФЗ «О некоммерческих организациях», Федеральным законом от 29.12.2012 № 273-ФЗ «Об образовании в Российской Федерации», а также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РФ, в целях определения системы мер по предотвращению и урегулированию конфликта интересов в организации.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1.2. Положение разработано с целью оптимизации взаимодействия работников друг с другом, а также с участниками образовательных отношений, предотвращения и урегулирования конфликта интересов работников в соответствии со статьей 13.3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25.12.2008 № 273-ФЗ.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1.3. Основной задачей деятельности организации по предотвращению и урегулированию конфликта интересов является ограничение влияния частных интересов, личной заинтересованности работников организации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выполняемые ими обязанности, принимаемые деловые решения.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1.4. Действие настоящего Положения распространяется на всех работников организации, в том числе выполняющих работу по совместительству.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1.5. Деятельность по предотвращению и урегулированию конфликта интересов в организации осуществляется на основании следующих основных принципов:</w:t>
      </w:r>
    </w:p>
    <w:p w:rsidR="00C02261" w:rsidRPr="00C02261" w:rsidRDefault="00C02261" w:rsidP="00C022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приоритетное применение мер по предупреждению коррупции;</w:t>
      </w:r>
    </w:p>
    <w:p w:rsidR="00C02261" w:rsidRPr="00C02261" w:rsidRDefault="00C02261" w:rsidP="00C022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C02261" w:rsidRPr="00C02261" w:rsidRDefault="00C02261" w:rsidP="00C022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индивидуальное рассмотрение и оценка </w:t>
      </w:r>
      <w:proofErr w:type="spellStart"/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репутационных</w:t>
      </w:r>
      <w:proofErr w:type="spellEnd"/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рисков для организации при выявлении каждого конфликта интересов и его урегулировании;</w:t>
      </w:r>
    </w:p>
    <w:p w:rsidR="00C02261" w:rsidRPr="00C02261" w:rsidRDefault="00C02261" w:rsidP="00C022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конфиденциальность сведений о конфликте интересов и процессе его урегулирования;</w:t>
      </w:r>
    </w:p>
    <w:p w:rsidR="00C02261" w:rsidRPr="00C02261" w:rsidRDefault="00C02261" w:rsidP="00C022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баланса интересов организации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работника при урегулировании конфликта интересов;</w:t>
      </w:r>
    </w:p>
    <w:p w:rsidR="00C02261" w:rsidRPr="00394A58" w:rsidRDefault="00C02261" w:rsidP="00C02261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работника организации от преследования в связи с направлением уведомления о конфликте интересов, который был своевременно раскрыт работником организации и урегулирован (предотвращен) организацией</w:t>
      </w: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Комиссия по урегулированию</w:t>
      </w:r>
      <w:r w:rsidRPr="00C02261">
        <w:rPr>
          <w:rFonts w:ascii="Times New Roman" w:eastAsia="Times New Roman" w:hAnsi="Times New Roman" w:cs="Times New Roman"/>
        </w:rPr>
        <w:br/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конфликта интересов работников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2.1. В организации приказом директора создается Комиссия по урегулированию конфликта интересов работников (далее – Комиссия), которая рассматривает и разрешает конфликт интересов работников.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2.2. В состав Комиссии входят работники организации, председателем Комиссии является заместитель директора по безопасности.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2.3. В своей деятельности Комиссия руководствуется нормами федерального, регионального, муниципального законодательства, а также настоящим положением.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2.4. Решение Комиссии является обязательным для всех работников и подлежит исполнению в сроки, предусмотренные указанным решением.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2.5. Конфликт интересов педагогического работника, понимаемый по смыслу пункта 33 статьи 2 Федерального закона от 29.12.2012 № 273-ФЗ, рассматривается на заседании комиссии по урегулированию споров между участниками образовательных отношений. Порядок создания и деятельности Комиссии предусматривается Положением о комиссии по урегулированию споров между участниками образовательных отношений МБОУ Центр образования № 1.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Обязанности работника организации в связи с раскрытием и урегулированием конфликта интересов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3.1. Работник организации при выполнении своих должностных обязанностей обязан:</w:t>
      </w:r>
    </w:p>
    <w:p w:rsidR="00C02261" w:rsidRPr="00C02261" w:rsidRDefault="00C02261" w:rsidP="00C022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интересы организации, прежде всего в отношении целей ее деятельности;</w:t>
      </w:r>
    </w:p>
    <w:p w:rsidR="00C02261" w:rsidRPr="00C02261" w:rsidRDefault="00C02261" w:rsidP="00C022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руководствоваться интересами организации без учета своих личных интересов, интересов своих родственников, друзей и третьих лиц;</w:t>
      </w:r>
    </w:p>
    <w:p w:rsidR="00C02261" w:rsidRPr="00C02261" w:rsidRDefault="00C02261" w:rsidP="00C022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избегать ситуаций и обстоятельств, которые могут привести к конфликту интересов;</w:t>
      </w:r>
    </w:p>
    <w:p w:rsidR="00C02261" w:rsidRPr="00C02261" w:rsidRDefault="00C02261" w:rsidP="00C022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раскрывать возникший (реальный) или потенциальный конфликт интересов;</w:t>
      </w:r>
    </w:p>
    <w:p w:rsidR="00C02261" w:rsidRPr="00C02261" w:rsidRDefault="00C02261" w:rsidP="00C02261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урегулированию возникшего конфликта интересов.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3.2. Работник организации при выполнении своих должностных обязанностей не должен использовать возможности организации или допускать их использование в иных целях, помимо предусмотренных уставом организации.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Порядок раскрытия конфликта интересов работником организации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4.1. Раскрытие конфликта интересов осуществляется в письменной форме путем направления на имя заместителя директора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по безопасности уведомления о наличии личной заинтересованности при исполнении обязанностей (приложение № 1 к Положению), которая приводит или может привести к конфликту интересов.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4.2. Направленное в соответствии с пунктом 4.1 уведомление передается в Комиссию и подлежит регистрации в течение двух рабочих дней со дня поступления в журнале регистрации уведомлений работников организации о наличии личной заинтересованности (приложение № 2 к Положению).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4.3. Допустимо первоначальное раскрытие информации о конфликте интересов в устной форме с последующей фиксацией в письменном виде.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4.4. Порядок согласования с учредителем сделок с заинтересованностью и случаи, при которых такое согласование необходимо, определяется статьей 27 Федерального закона от 12.01.1996 № 7-ФЗ, а также региональными и муниципальными нормативными правовыми актами. В случае несоблюдения предусмотренного законодательством порядка одобрения, такая сделка может быть признана судом недействительной.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Перечень ситуаций, при которых возможен конфликт интересов</w:t>
      </w:r>
      <w:r w:rsidRPr="00C02261">
        <w:rPr>
          <w:rFonts w:ascii="Times New Roman" w:eastAsia="Times New Roman" w:hAnsi="Times New Roman" w:cs="Times New Roman"/>
        </w:rPr>
        <w:br/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способы их разрешения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Работники организации обязаны принимать меры по предотвращению ситуации конфликта интересов, руководствуясь требованиями законодательства и настоящим Положением.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Примерный перечень ситуаций, при которых возникает или может возникнуть конфликт интересов: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5.2.1. Директор или работник организации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или иным лицам, с которыми связана его личная заинтересованность. Например, в случае, если одной из кандидатур на вакантную должность в организации является родственник или иное лицо, с которым связана личная заинтересованность директора организации или указанного работника организации.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5.2.2. Работник организации, ответственный за закупку товаров, работ, услуг для обеспечения государственных (муниципальных) нужд, участвует в выборе из ограниченного числа поставщиков контрагента – индивидуального предпринимателя, являющимся его родственником, иным близким лицом, или организации, в которой руководителем, или заместителем является его родственник или иное лицо, с которым связана личная заинтересованность работника организации.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5.2.3. Работник организации, его родственник или иное лицо, с которым связана личная заинтересованность работника, получает материальные блага или услуги от организации, которая имеет деловые отношения с организацией. Например, в случае если такой работник, его родственник или иное лицо получает значительную скидку на товары, работы, услуги контрагента, являющимся поставщиком товаров, работ и услуг организации.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5.2.4. Работник организации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использует информацию, ставшую ему известной в ходе выполнения трудовых обязанностей, для получения выгоды для себя или иного лица, с которым связана личная заинтересованность работника.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5.2.5. Педагогический работник осуществляет частное репетиторство с обучающимся класса, в котором является классным руководителем, на территории организации. Такой конфликт интересов рассматривается на заседании Комиссии по урегулированию споров в соответствии с пунктом 2.5 настоящего Положения.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5.3. Способами урегулирования конфликта интересов в организации могут быть: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доступа работника к информации, которая может затрагивать его личные интересы;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 и изменение должностных обязанностей работника;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работника на должность, предусматривающую выполнение функциональных обязанностей, исключающих конфликт интересов, в соответствии с ТК;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увольнение работника по основаниям, установленным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работника от принятия решения в пользу лица, с которым связана личная заинтересованность работника;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установление правил, запрещающих работникам разглашение или использование в личных целях информации, ставшей известной в связи с выполнением трудовых обязанностей;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внесение изменений в локальные нормативные акты организации, связанные с порядком оказания платных образовательных услуг, в том числе касающиеся запрета на частное репетиторство на территории организации;</w:t>
      </w:r>
    </w:p>
    <w:p w:rsidR="00C02261" w:rsidRPr="00C02261" w:rsidRDefault="00C02261" w:rsidP="00C02261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способы урегулирования конфликта интересов.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5.4. При урегулировании конфликта интересов учитывается степень личного интереса работника, и вероятность того, что его личный интерес будет реализован в ущерб интересам организации.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Ответственность за несоблюдение настоящего Положения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6.1. Согласно части 1 статьи 13 Федерального закона от 25.12.2008 № 273-ФЗ «О противодействии коррупции» граждане РФ,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РФ.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В соответствии со статьей 192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к работнику могут быть применены следующие дисциплинарные взыскания: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1) замечание;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2) выговор;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3) увольнение, в том числе:</w:t>
      </w:r>
    </w:p>
    <w:p w:rsidR="00C02261" w:rsidRPr="00C02261" w:rsidRDefault="00C02261" w:rsidP="00C0226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однократного грубого нарушения работником трудовых обязанностей, выразившегося в разглашении охраняемой законом тайны (государственной, информации ограниченного распространения и иной), ставшей известной работнику в связи с исполнением им трудовых обязанностей, в том числе разглашении персональных данных другого работника (</w:t>
      </w:r>
      <w:proofErr w:type="spellStart"/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в» п. 6 ч. 1 ст. 81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02261" w:rsidRPr="00C02261" w:rsidRDefault="00C02261" w:rsidP="00C0226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совершения виновных действий работником, непосредственно обслуживающим товарные ценности, если эти действия дают основание для утраты доверия к нему со стороны работодателя (п. 7 ч. 1 ст. 81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02261" w:rsidRPr="00C02261" w:rsidRDefault="00C02261" w:rsidP="00C02261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основанию, предусмотренному пунктом 7.1 части 1 статьи 81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TK 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случаях, когда виновные действия, дающие основания для утраты доверия, совершены работником по месту работы и в связи с исполнением им трудовых обязанностей.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6.3. Заинтересованное лицо несет перед организацией ответственность в размере убытков, причиненных им организации. Если убытки причинены организации несколькими заинтересованными лицами, ответственность перед организацией является солидарной.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Default="00C02261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Default="00394A58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Default="00394A58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Default="00394A58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Pr="00C02261" w:rsidRDefault="00394A58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 1 к Положению о конфликте интересов</w:t>
      </w:r>
      <w:r w:rsidRPr="00C0226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МБДОУ д/с «Алые паруса» г. Цимлянска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156"/>
      </w:tblGrid>
      <w:tr w:rsidR="00C02261" w:rsidRPr="00C02261" w:rsidTr="00C0226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Уведомление о наличии личной заинтересованности при исполнении обязанностей, которая приводит или может привести к конфликту интересов</w:t>
      </w: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Уведомляю о возникновении у меня личной заинтересованности при исполнении обязанностей, которая может привести к конфликту интересов.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Предлагаемые меры по предотвращению или урегулированию конфликта интересов: 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Лицо, направившее уведомление: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 </w:t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Лицо, принявшее уведомление: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 </w:t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</w:t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/ </w:t>
      </w: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номер в журнале регистрации уведомлений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о наличии личной заинтересованности</w:t>
      </w:r>
    </w:p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</w:p>
    <w:p w:rsid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Default="00394A58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Default="00394A58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4A58" w:rsidRPr="00C02261" w:rsidRDefault="00394A58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02261" w:rsidRPr="00C02261" w:rsidRDefault="00C02261" w:rsidP="00C022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№ 2 к Положению о конфликте интересов</w:t>
      </w:r>
      <w:r w:rsidRPr="00C0226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МБДОУ д/с «Алые паруса» г. Цимлянска</w:t>
      </w: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2261" w:rsidRPr="00C02261" w:rsidRDefault="00C02261" w:rsidP="00C022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Журнал</w:t>
      </w:r>
      <w:r w:rsidRPr="00C02261">
        <w:rPr>
          <w:rFonts w:ascii="Times New Roman" w:eastAsia="Times New Roman" w:hAnsi="Times New Roman" w:cs="Times New Roman"/>
        </w:rPr>
        <w:br/>
      </w:r>
      <w:r w:rsidRPr="00C02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регистрации уведомлений о наличии личной заинтересованности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64"/>
        <w:gridCol w:w="1401"/>
        <w:gridCol w:w="1731"/>
        <w:gridCol w:w="2097"/>
        <w:gridCol w:w="1381"/>
        <w:gridCol w:w="1871"/>
        <w:gridCol w:w="1771"/>
      </w:tblGrid>
      <w:tr w:rsidR="00C02261" w:rsidRPr="00C02261" w:rsidTr="00C022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Ф.И.О., должность лица, представившего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Краткое</w:t>
            </w:r>
            <w:proofErr w:type="spellEnd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заинтересованности</w:t>
            </w:r>
            <w:proofErr w:type="spellEnd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лица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ФИО, должность лица, принявшего уведомление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Подпись</w:t>
            </w:r>
            <w:proofErr w:type="spellEnd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лица,принявшего</w:t>
            </w:r>
            <w:proofErr w:type="spellEnd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уведомление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2261" w:rsidRPr="00C02261" w:rsidRDefault="00C02261" w:rsidP="00C0226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2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 передаче материалов Комиссии по урегулированию конфликта интересов работников</w:t>
            </w:r>
          </w:p>
        </w:tc>
      </w:tr>
      <w:tr w:rsidR="00C02261" w:rsidRPr="00C02261" w:rsidTr="00C0226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02261" w:rsidRPr="00C02261" w:rsidTr="00C0226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02261" w:rsidRPr="00C02261" w:rsidTr="00C02261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02261" w:rsidRPr="00C02261" w:rsidRDefault="00C02261" w:rsidP="00C0226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022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261" w:rsidRPr="00C02261" w:rsidRDefault="00C02261" w:rsidP="00C02261">
            <w:pPr>
              <w:spacing w:before="100" w:after="10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C02261" w:rsidRPr="00C02261" w:rsidRDefault="00C02261" w:rsidP="00C02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</w:p>
    <w:p w:rsidR="00520613" w:rsidRDefault="00520613"/>
    <w:sectPr w:rsidR="00520613" w:rsidSect="00370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82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26242"/>
    <w:multiLevelType w:val="multilevel"/>
    <w:tmpl w:val="A14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33B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E2A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1A0F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CDD"/>
    <w:rsid w:val="00370261"/>
    <w:rsid w:val="00394A58"/>
    <w:rsid w:val="00490851"/>
    <w:rsid w:val="00520613"/>
    <w:rsid w:val="00BE2CDD"/>
    <w:rsid w:val="00C02261"/>
    <w:rsid w:val="00E5411C"/>
    <w:rsid w:val="00F12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B031B"/>
  <w15:docId w15:val="{6B17AFD5-D132-4DCD-88C0-BC29B8F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0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1831</Words>
  <Characters>10437</Characters>
  <Application>Microsoft Office Word</Application>
  <DocSecurity>0</DocSecurity>
  <Lines>86</Lines>
  <Paragraphs>24</Paragraphs>
  <ScaleCrop>false</ScaleCrop>
  <Company>-</Company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8</cp:revision>
  <dcterms:created xsi:type="dcterms:W3CDTF">2020-03-17T22:16:00Z</dcterms:created>
  <dcterms:modified xsi:type="dcterms:W3CDTF">2026-03-05T12:35:00Z</dcterms:modified>
</cp:coreProperties>
</file>