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ADD" w:rsidRPr="00A12ADD" w:rsidRDefault="00A12ADD" w:rsidP="00A12ADD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1F497D"/>
          <w:sz w:val="32"/>
          <w:szCs w:val="32"/>
          <w:lang w:eastAsia="zh-CN"/>
        </w:rPr>
      </w:pPr>
      <w:r w:rsidRPr="00A12ADD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lang w:eastAsia="zh-CN"/>
        </w:rPr>
        <w:t xml:space="preserve">МУК Матвеево-Курганского района </w:t>
      </w:r>
    </w:p>
    <w:p w:rsidR="00A12ADD" w:rsidRPr="00A12ADD" w:rsidRDefault="00A12ADD" w:rsidP="00A12ADD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1F497D"/>
          <w:sz w:val="32"/>
          <w:szCs w:val="32"/>
          <w:lang w:eastAsia="zh-CN"/>
        </w:rPr>
      </w:pPr>
      <w:r w:rsidRPr="00A12ADD">
        <w:rPr>
          <w:rFonts w:ascii="Times New Roman" w:eastAsia="Calibri" w:hAnsi="Times New Roman" w:cs="Times New Roman"/>
          <w:b/>
          <w:bCs/>
          <w:color w:val="1F497D"/>
          <w:sz w:val="32"/>
          <w:szCs w:val="32"/>
          <w:lang w:eastAsia="zh-CN"/>
        </w:rPr>
        <w:t>«</w:t>
      </w:r>
      <w:proofErr w:type="spellStart"/>
      <w:r w:rsidRPr="00A12ADD">
        <w:rPr>
          <w:rFonts w:ascii="Times New Roman" w:eastAsia="Calibri" w:hAnsi="Times New Roman" w:cs="Times New Roman"/>
          <w:b/>
          <w:bCs/>
          <w:color w:val="1F497D"/>
          <w:sz w:val="32"/>
          <w:szCs w:val="32"/>
          <w:lang w:eastAsia="zh-CN"/>
        </w:rPr>
        <w:t>Межпоселенческая</w:t>
      </w:r>
      <w:proofErr w:type="spellEnd"/>
      <w:r w:rsidRPr="00A12ADD">
        <w:rPr>
          <w:rFonts w:ascii="Times New Roman" w:eastAsia="Calibri" w:hAnsi="Times New Roman" w:cs="Times New Roman"/>
          <w:b/>
          <w:bCs/>
          <w:color w:val="1F497D"/>
          <w:sz w:val="32"/>
          <w:szCs w:val="32"/>
          <w:lang w:eastAsia="zh-CN"/>
        </w:rPr>
        <w:t xml:space="preserve"> центральная библиотека»</w:t>
      </w:r>
    </w:p>
    <w:p w:rsidR="00A12ADD" w:rsidRPr="00A12ADD" w:rsidRDefault="00A12ADD" w:rsidP="00A12ADD">
      <w:pPr>
        <w:widowControl w:val="0"/>
        <w:autoSpaceDE w:val="0"/>
        <w:autoSpaceDN w:val="0"/>
        <w:spacing w:before="95" w:after="0"/>
        <w:ind w:left="4"/>
        <w:jc w:val="center"/>
        <w:rPr>
          <w:rFonts w:ascii="Times New Roman" w:eastAsia="Times New Roman" w:hAnsi="Times New Roman" w:cs="Times New Roman"/>
          <w:b/>
          <w:color w:val="1F497D"/>
          <w:sz w:val="32"/>
          <w:szCs w:val="32"/>
        </w:rPr>
      </w:pPr>
      <w:r w:rsidRPr="00A12ADD">
        <w:rPr>
          <w:rFonts w:ascii="Times New Roman" w:eastAsia="Times New Roman" w:hAnsi="Times New Roman" w:cs="Times New Roman"/>
          <w:b/>
          <w:color w:val="1F497D"/>
          <w:sz w:val="32"/>
          <w:szCs w:val="32"/>
        </w:rPr>
        <w:t>Методико-библиографический отдел</w:t>
      </w:r>
    </w:p>
    <w:p w:rsidR="00A12ADD" w:rsidRDefault="00D774F9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  <w:r w:rsidRPr="00A12ADD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39176A9A" wp14:editId="526164B2">
            <wp:simplePos x="0" y="0"/>
            <wp:positionH relativeFrom="column">
              <wp:posOffset>1333500</wp:posOffset>
            </wp:positionH>
            <wp:positionV relativeFrom="paragraph">
              <wp:posOffset>84455</wp:posOffset>
            </wp:positionV>
            <wp:extent cx="475615" cy="499745"/>
            <wp:effectExtent l="0" t="0" r="635" b="0"/>
            <wp:wrapTight wrapText="bothSides">
              <wp:wrapPolygon edited="0">
                <wp:start x="0" y="0"/>
                <wp:lineTo x="0" y="20584"/>
                <wp:lineTo x="20764" y="20584"/>
                <wp:lineTo x="207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ADD"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06437DE" wp14:editId="5FC005EE">
            <wp:simplePos x="0" y="0"/>
            <wp:positionH relativeFrom="page">
              <wp:align>center</wp:align>
            </wp:positionH>
            <wp:positionV relativeFrom="paragraph">
              <wp:posOffset>96520</wp:posOffset>
            </wp:positionV>
            <wp:extent cx="762000" cy="514350"/>
            <wp:effectExtent l="0" t="0" r="0" b="0"/>
            <wp:wrapTight wrapText="bothSides">
              <wp:wrapPolygon edited="0">
                <wp:start x="0" y="0"/>
                <wp:lineTo x="0" y="20800"/>
                <wp:lineTo x="21060" y="20800"/>
                <wp:lineTo x="21060" y="0"/>
                <wp:lineTo x="0" y="0"/>
              </wp:wrapPolygon>
            </wp:wrapTight>
            <wp:docPr id="1" name="Рисунок 1" descr="9z8W4xJyH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z8W4xJyHn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ADD">
        <w:rPr>
          <w:b/>
          <w:noProof/>
          <w:sz w:val="32"/>
          <w:szCs w:val="32"/>
        </w:rPr>
        <w:drawing>
          <wp:anchor distT="0" distB="0" distL="0" distR="0" simplePos="0" relativeHeight="251659264" behindDoc="1" locked="0" layoutInCell="0" allowOverlap="1" wp14:anchorId="64B063D6" wp14:editId="5DF2E38E">
            <wp:simplePos x="0" y="0"/>
            <wp:positionH relativeFrom="column">
              <wp:posOffset>3695700</wp:posOffset>
            </wp:positionH>
            <wp:positionV relativeFrom="paragraph">
              <wp:posOffset>52070</wp:posOffset>
            </wp:positionV>
            <wp:extent cx="469900" cy="527050"/>
            <wp:effectExtent l="0" t="0" r="6350" b="6350"/>
            <wp:wrapTight wrapText="largest">
              <wp:wrapPolygon edited="0">
                <wp:start x="0" y="0"/>
                <wp:lineTo x="0" y="21080"/>
                <wp:lineTo x="21016" y="21080"/>
                <wp:lineTo x="2101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8D4BC8" w:rsidRDefault="00A12ADD" w:rsidP="008D4BC8">
      <w:pPr>
        <w:pStyle w:val="a7"/>
        <w:jc w:val="center"/>
        <w:rPr>
          <w:rStyle w:val="a6"/>
          <w:rFonts w:ascii="Calibri" w:hAnsi="Calibri" w:cs="Calibri"/>
          <w:b/>
          <w:color w:val="2E74B5" w:themeColor="accent1" w:themeShade="BF"/>
          <w:sz w:val="52"/>
          <w:szCs w:val="52"/>
          <w:shd w:val="clear" w:color="auto" w:fill="FFFFFF"/>
        </w:rPr>
      </w:pPr>
      <w:r w:rsidRPr="008D4BC8">
        <w:rPr>
          <w:rStyle w:val="a6"/>
          <w:rFonts w:ascii="Albertus Medium" w:hAnsi="Albertus Medium" w:cs="Calibri"/>
          <w:b/>
          <w:color w:val="2E74B5" w:themeColor="accent1" w:themeShade="BF"/>
          <w:sz w:val="52"/>
          <w:szCs w:val="52"/>
          <w:shd w:val="clear" w:color="auto" w:fill="FFFFFF"/>
        </w:rPr>
        <w:t>«</w:t>
      </w:r>
      <w:r w:rsidRPr="008D4BC8">
        <w:rPr>
          <w:rStyle w:val="a6"/>
          <w:rFonts w:ascii="Calibri" w:hAnsi="Calibri" w:cs="Calibri"/>
          <w:b/>
          <w:color w:val="2E74B5" w:themeColor="accent1" w:themeShade="BF"/>
          <w:sz w:val="52"/>
          <w:szCs w:val="52"/>
          <w:shd w:val="clear" w:color="auto" w:fill="FFFFFF"/>
        </w:rPr>
        <w:t>Газетная</w:t>
      </w:r>
      <w:r w:rsidRPr="008D4BC8">
        <w:rPr>
          <w:rStyle w:val="a6"/>
          <w:rFonts w:ascii="Albertus Medium" w:hAnsi="Albertus Medium" w:cs="Calibri"/>
          <w:b/>
          <w:color w:val="2E74B5" w:themeColor="accent1" w:themeShade="BF"/>
          <w:sz w:val="52"/>
          <w:szCs w:val="52"/>
          <w:shd w:val="clear" w:color="auto" w:fill="FFFFFF"/>
        </w:rPr>
        <w:t xml:space="preserve"> </w:t>
      </w:r>
      <w:r w:rsidRPr="008D4BC8">
        <w:rPr>
          <w:rStyle w:val="a6"/>
          <w:rFonts w:ascii="Calibri" w:hAnsi="Calibri" w:cs="Calibri"/>
          <w:b/>
          <w:color w:val="2E74B5" w:themeColor="accent1" w:themeShade="BF"/>
          <w:sz w:val="52"/>
          <w:szCs w:val="52"/>
          <w:shd w:val="clear" w:color="auto" w:fill="FFFFFF"/>
        </w:rPr>
        <w:t>летопись</w:t>
      </w:r>
    </w:p>
    <w:p w:rsidR="00A12ADD" w:rsidRPr="008D4BC8" w:rsidRDefault="00A12ADD" w:rsidP="008D4BC8">
      <w:pPr>
        <w:pStyle w:val="a7"/>
        <w:jc w:val="center"/>
        <w:rPr>
          <w:rStyle w:val="a6"/>
          <w:rFonts w:ascii="Albertus Medium" w:hAnsi="Albertus Medium" w:cs="Calibri"/>
          <w:b/>
          <w:color w:val="2E74B5" w:themeColor="accent1" w:themeShade="BF"/>
          <w:sz w:val="52"/>
          <w:szCs w:val="52"/>
          <w:shd w:val="clear" w:color="auto" w:fill="FFFFFF"/>
        </w:rPr>
      </w:pPr>
      <w:r w:rsidRPr="008D4BC8">
        <w:rPr>
          <w:rStyle w:val="a6"/>
          <w:rFonts w:ascii="Calibri" w:hAnsi="Calibri" w:cs="Calibri"/>
          <w:b/>
          <w:color w:val="2E74B5" w:themeColor="accent1" w:themeShade="BF"/>
          <w:sz w:val="52"/>
          <w:szCs w:val="52"/>
          <w:shd w:val="clear" w:color="auto" w:fill="FFFFFF"/>
        </w:rPr>
        <w:t>Матвеево</w:t>
      </w:r>
      <w:r w:rsidRPr="008D4BC8">
        <w:rPr>
          <w:rStyle w:val="a6"/>
          <w:rFonts w:ascii="Albertus Medium" w:hAnsi="Albertus Medium" w:cs="Calibri"/>
          <w:b/>
          <w:color w:val="2E74B5" w:themeColor="accent1" w:themeShade="BF"/>
          <w:sz w:val="52"/>
          <w:szCs w:val="52"/>
          <w:shd w:val="clear" w:color="auto" w:fill="FFFFFF"/>
        </w:rPr>
        <w:t>-</w:t>
      </w:r>
      <w:r w:rsidR="00AE1E95" w:rsidRPr="008D4BC8">
        <w:rPr>
          <w:rStyle w:val="a6"/>
          <w:rFonts w:cs="Calibri"/>
          <w:b/>
          <w:color w:val="2E74B5" w:themeColor="accent1" w:themeShade="BF"/>
          <w:sz w:val="52"/>
          <w:szCs w:val="52"/>
          <w:shd w:val="clear" w:color="auto" w:fill="FFFFFF"/>
        </w:rPr>
        <w:t xml:space="preserve"> </w:t>
      </w:r>
      <w:r w:rsidRPr="008D4BC8">
        <w:rPr>
          <w:rStyle w:val="a6"/>
          <w:rFonts w:ascii="Calibri" w:hAnsi="Calibri" w:cs="Calibri"/>
          <w:b/>
          <w:color w:val="2E74B5" w:themeColor="accent1" w:themeShade="BF"/>
          <w:sz w:val="52"/>
          <w:szCs w:val="52"/>
          <w:shd w:val="clear" w:color="auto" w:fill="FFFFFF"/>
        </w:rPr>
        <w:t>Курганского</w:t>
      </w:r>
      <w:r w:rsidRPr="008D4BC8">
        <w:rPr>
          <w:rStyle w:val="a6"/>
          <w:rFonts w:ascii="Albertus Medium" w:hAnsi="Albertus Medium" w:cs="Calibri"/>
          <w:b/>
          <w:color w:val="2E74B5" w:themeColor="accent1" w:themeShade="BF"/>
          <w:sz w:val="52"/>
          <w:szCs w:val="52"/>
          <w:shd w:val="clear" w:color="auto" w:fill="FFFFFF"/>
        </w:rPr>
        <w:t xml:space="preserve"> </w:t>
      </w:r>
      <w:r w:rsidRPr="008D4BC8">
        <w:rPr>
          <w:rStyle w:val="a6"/>
          <w:rFonts w:ascii="Calibri" w:hAnsi="Calibri" w:cs="Calibri"/>
          <w:b/>
          <w:color w:val="2E74B5" w:themeColor="accent1" w:themeShade="BF"/>
          <w:sz w:val="52"/>
          <w:szCs w:val="52"/>
          <w:shd w:val="clear" w:color="auto" w:fill="FFFFFF"/>
        </w:rPr>
        <w:t>района</w:t>
      </w:r>
      <w:r w:rsidRPr="008D4BC8">
        <w:rPr>
          <w:rStyle w:val="a6"/>
          <w:rFonts w:ascii="Albertus Medium" w:hAnsi="Albertus Medium" w:cs="Calibri"/>
          <w:b/>
          <w:color w:val="2E74B5" w:themeColor="accent1" w:themeShade="BF"/>
          <w:sz w:val="52"/>
          <w:szCs w:val="52"/>
          <w:shd w:val="clear" w:color="auto" w:fill="FFFFFF"/>
        </w:rPr>
        <w:t>»</w:t>
      </w:r>
    </w:p>
    <w:p w:rsidR="00A12ADD" w:rsidRDefault="00D774F9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  <w:r w:rsidRPr="004308A4">
        <w:rPr>
          <w:rStyle w:val="a5"/>
          <w:rFonts w:ascii="Segoe UI" w:hAnsi="Segoe UI" w:cs="Segoe UI"/>
          <w:noProof/>
          <w:color w:val="0F1115"/>
        </w:rPr>
        <w:drawing>
          <wp:anchor distT="0" distB="0" distL="114300" distR="114300" simplePos="0" relativeHeight="251664384" behindDoc="0" locked="0" layoutInCell="1" allowOverlap="1" wp14:anchorId="2D112941" wp14:editId="06685F4F">
            <wp:simplePos x="0" y="0"/>
            <wp:positionH relativeFrom="margin">
              <wp:posOffset>710565</wp:posOffset>
            </wp:positionH>
            <wp:positionV relativeFrom="paragraph">
              <wp:posOffset>117475</wp:posOffset>
            </wp:positionV>
            <wp:extent cx="3914775" cy="3638550"/>
            <wp:effectExtent l="0" t="0" r="9525" b="0"/>
            <wp:wrapSquare wrapText="bothSides"/>
            <wp:docPr id="3" name="Рисунок 3" descr="C:\Users\1\Downloads\de2cbfe8fd211f1abfd46440a65914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de2cbfe8fd211f1abfd46440a659148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A12ADD" w:rsidRDefault="00A12ADD" w:rsidP="00A12ADD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D774F9" w:rsidRPr="008D4BC8" w:rsidRDefault="00D774F9" w:rsidP="00D774F9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color w:val="0F1115"/>
          <w:sz w:val="28"/>
          <w:szCs w:val="28"/>
          <w:u w:val="single"/>
          <w:shd w:val="clear" w:color="auto" w:fill="FFFFFF"/>
        </w:rPr>
      </w:pPr>
      <w:r w:rsidRPr="008D4BC8">
        <w:rPr>
          <w:rStyle w:val="a5"/>
          <w:color w:val="0F1115"/>
          <w:sz w:val="28"/>
          <w:szCs w:val="28"/>
          <w:u w:val="single"/>
          <w:shd w:val="clear" w:color="auto" w:fill="FFFFFF"/>
        </w:rPr>
        <w:t>30 августа — День освобождения Матвеево-Курганского района от немецко-фашистских захватчиков</w:t>
      </w:r>
    </w:p>
    <w:p w:rsidR="00D774F9" w:rsidRDefault="00D774F9" w:rsidP="00D774F9">
      <w:pPr>
        <w:pStyle w:val="ds-markdown-paragraph"/>
        <w:shd w:val="clear" w:color="auto" w:fill="FFFFFF"/>
        <w:spacing w:after="240" w:afterAutospacing="0"/>
        <w:jc w:val="center"/>
        <w:rPr>
          <w:rStyle w:val="a5"/>
          <w:rFonts w:ascii="Segoe UI" w:hAnsi="Segoe UI" w:cs="Segoe UI"/>
          <w:color w:val="0F1115"/>
        </w:rPr>
      </w:pPr>
    </w:p>
    <w:p w:rsidR="008D4BC8" w:rsidRDefault="008D4BC8" w:rsidP="00AE1E95">
      <w:pPr>
        <w:suppressAutoHyphens/>
        <w:spacing w:after="200" w:line="276" w:lineRule="auto"/>
        <w:jc w:val="center"/>
        <w:rPr>
          <w:rFonts w:cs="TimesNewRomanPS-BoldItalicMT"/>
          <w:b/>
          <w:bCs/>
          <w:i/>
          <w:iCs/>
          <w:color w:val="2E74B5" w:themeColor="accent1" w:themeShade="BF"/>
          <w:sz w:val="24"/>
          <w:szCs w:val="24"/>
          <w:lang w:eastAsia="zh-CN"/>
        </w:rPr>
      </w:pPr>
    </w:p>
    <w:p w:rsidR="008D4BC8" w:rsidRDefault="008D4BC8" w:rsidP="00AE1E95">
      <w:pPr>
        <w:suppressAutoHyphens/>
        <w:spacing w:after="200" w:line="276" w:lineRule="auto"/>
        <w:jc w:val="center"/>
        <w:rPr>
          <w:rFonts w:cs="TimesNewRomanPS-BoldItalicMT"/>
          <w:b/>
          <w:bCs/>
          <w:i/>
          <w:iCs/>
          <w:color w:val="2E74B5" w:themeColor="accent1" w:themeShade="BF"/>
          <w:sz w:val="24"/>
          <w:szCs w:val="24"/>
          <w:lang w:eastAsia="zh-CN"/>
        </w:rPr>
      </w:pPr>
    </w:p>
    <w:p w:rsidR="00AE1E95" w:rsidRDefault="008D4BC8" w:rsidP="00AE1E95">
      <w:pPr>
        <w:suppressAutoHyphens/>
        <w:spacing w:after="200" w:line="276" w:lineRule="auto"/>
        <w:jc w:val="center"/>
        <w:rPr>
          <w:rFonts w:cs="TimesNewRomanPS-BoldItalicMT"/>
          <w:b/>
          <w:bCs/>
          <w:i/>
          <w:iCs/>
          <w:color w:val="2E74B5" w:themeColor="accent1" w:themeShade="BF"/>
          <w:sz w:val="24"/>
          <w:szCs w:val="24"/>
          <w:lang w:eastAsia="zh-CN"/>
        </w:rPr>
      </w:pPr>
      <w:r>
        <w:rPr>
          <w:rFonts w:cs="TimesNewRomanPS-BoldItalicMT"/>
          <w:b/>
          <w:bCs/>
          <w:i/>
          <w:iCs/>
          <w:color w:val="2E74B5" w:themeColor="accent1" w:themeShade="BF"/>
          <w:sz w:val="24"/>
          <w:szCs w:val="24"/>
          <w:lang w:eastAsia="zh-CN"/>
        </w:rPr>
        <w:t xml:space="preserve"> </w:t>
      </w:r>
      <w:r w:rsidR="00AE1E95" w:rsidRPr="00AE1E95">
        <w:rPr>
          <w:rFonts w:cs="TimesNewRomanPS-BoldItalicMT"/>
          <w:b/>
          <w:bCs/>
          <w:i/>
          <w:iCs/>
          <w:color w:val="2E74B5" w:themeColor="accent1" w:themeShade="BF"/>
          <w:sz w:val="24"/>
          <w:szCs w:val="24"/>
          <w:lang w:eastAsia="zh-CN"/>
        </w:rPr>
        <w:t>Матвеев Курган, 202</w:t>
      </w:r>
      <w:r w:rsidR="00AE1E95">
        <w:rPr>
          <w:rFonts w:cs="TimesNewRomanPS-BoldItalicMT"/>
          <w:b/>
          <w:bCs/>
          <w:i/>
          <w:iCs/>
          <w:color w:val="2E74B5" w:themeColor="accent1" w:themeShade="BF"/>
          <w:sz w:val="24"/>
          <w:szCs w:val="24"/>
          <w:lang w:eastAsia="zh-CN"/>
        </w:rPr>
        <w:t>6</w:t>
      </w:r>
    </w:p>
    <w:p w:rsidR="008D4BC8" w:rsidRDefault="008D4BC8" w:rsidP="00D80B7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b/>
          <w:color w:val="C00000"/>
        </w:rPr>
      </w:pPr>
    </w:p>
    <w:p w:rsidR="00AE1E95" w:rsidRPr="004012AA" w:rsidRDefault="00D80B7D" w:rsidP="00D80B7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b/>
          <w:color w:val="C00000"/>
        </w:rPr>
      </w:pPr>
      <w:r w:rsidRPr="004012AA">
        <w:rPr>
          <w:rFonts w:ascii="Segoe UI" w:hAnsi="Segoe UI" w:cs="Segoe UI"/>
          <w:b/>
          <w:color w:val="C00000"/>
        </w:rPr>
        <w:lastRenderedPageBreak/>
        <w:t>Уважаемые читатели!</w:t>
      </w:r>
    </w:p>
    <w:p w:rsidR="00D80B7D" w:rsidRPr="004308A4" w:rsidRDefault="00D80B7D" w:rsidP="00D80B7D">
      <w:pPr>
        <w:pStyle w:val="ds-markdown-paragraph"/>
        <w:shd w:val="clear" w:color="auto" w:fill="FFFFFF"/>
        <w:spacing w:before="240" w:beforeAutospacing="0" w:after="240" w:afterAutospacing="0"/>
        <w:rPr>
          <w:color w:val="2E74B5" w:themeColor="accent1" w:themeShade="BF"/>
          <w:sz w:val="28"/>
          <w:szCs w:val="28"/>
        </w:rPr>
      </w:pPr>
      <w:r w:rsidRPr="004012AA">
        <w:rPr>
          <w:color w:val="0F1115"/>
        </w:rPr>
        <w:t xml:space="preserve"> </w:t>
      </w:r>
      <w:r w:rsidRPr="004308A4">
        <w:rPr>
          <w:color w:val="2E74B5" w:themeColor="accent1" w:themeShade="BF"/>
          <w:sz w:val="28"/>
          <w:szCs w:val="28"/>
        </w:rPr>
        <w:t>30 августа — это день, когда наш район обрел свободу и независимость. В преддверии этой знаменательной даты мы предлагаем вам вспомнить героические страницы истории нашего края.</w:t>
      </w:r>
    </w:p>
    <w:p w:rsidR="00D80B7D" w:rsidRPr="004308A4" w:rsidRDefault="00D80B7D" w:rsidP="00D80B7D">
      <w:pPr>
        <w:pStyle w:val="ds-markdown-paragraph"/>
        <w:shd w:val="clear" w:color="auto" w:fill="FFFFFF"/>
        <w:spacing w:before="240" w:beforeAutospacing="0" w:after="240" w:afterAutospacing="0"/>
        <w:rPr>
          <w:color w:val="2E74B5" w:themeColor="accent1" w:themeShade="BF"/>
          <w:sz w:val="28"/>
          <w:szCs w:val="28"/>
        </w:rPr>
      </w:pPr>
      <w:r w:rsidRPr="004308A4">
        <w:rPr>
          <w:color w:val="2E74B5" w:themeColor="accent1" w:themeShade="BF"/>
          <w:sz w:val="28"/>
          <w:szCs w:val="28"/>
        </w:rPr>
        <w:t xml:space="preserve">Освобождение района в августе 1943 года стало результатом успешного прорыва </w:t>
      </w:r>
      <w:proofErr w:type="spellStart"/>
      <w:r w:rsidRPr="004308A4">
        <w:rPr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color w:val="2E74B5" w:themeColor="accent1" w:themeShade="BF"/>
          <w:sz w:val="28"/>
          <w:szCs w:val="28"/>
        </w:rPr>
        <w:t>-фронта — одного из самых кровопролитных этапов битвы за Донбасс. Наши земляки, ушедшие на фронт в первые месяцы войны, и воины Красной армии, павшие за освобождение каждого хутора и села, навсегда останутся в нашей памяти.</w:t>
      </w:r>
    </w:p>
    <w:p w:rsidR="00D80B7D" w:rsidRPr="004308A4" w:rsidRDefault="00D80B7D" w:rsidP="00D80B7D">
      <w:pPr>
        <w:pStyle w:val="ds-markdown-paragraph"/>
        <w:shd w:val="clear" w:color="auto" w:fill="FFFFFF"/>
        <w:spacing w:before="240" w:beforeAutospacing="0"/>
        <w:rPr>
          <w:color w:val="2E74B5" w:themeColor="accent1" w:themeShade="BF"/>
          <w:sz w:val="28"/>
          <w:szCs w:val="28"/>
        </w:rPr>
      </w:pPr>
      <w:r w:rsidRPr="004308A4">
        <w:rPr>
          <w:color w:val="2E74B5" w:themeColor="accent1" w:themeShade="BF"/>
          <w:sz w:val="28"/>
          <w:szCs w:val="28"/>
        </w:rPr>
        <w:t>В подборке газетных статей вы найдете документальные свидетельства тех событий, узнаете о судьбах героев и о том, как восстанавливался район из пепла после войны. Читайте, помните, гордитесь!</w:t>
      </w:r>
    </w:p>
    <w:p w:rsidR="008D4BC8" w:rsidRDefault="00D80B7D">
      <w:pPr>
        <w:rPr>
          <w:color w:val="2E74B5" w:themeColor="accent1" w:themeShade="BF"/>
          <w:sz w:val="28"/>
          <w:szCs w:val="28"/>
        </w:rPr>
      </w:pPr>
      <w:r>
        <w:rPr>
          <w:rStyle w:val="a5"/>
          <w:rFonts w:ascii="Segoe UI" w:hAnsi="Segoe UI" w:cs="Segoe UI"/>
          <w:color w:val="0F1115"/>
          <w:shd w:val="clear" w:color="auto" w:fill="FFFFFF"/>
        </w:rPr>
        <w:t>Полные тексты всех рекомендуемых газетных публикаций доступны на официальном сайте библиотеки в разделе</w:t>
      </w:r>
      <w:r w:rsidR="00A12ADD">
        <w:rPr>
          <w:rStyle w:val="a5"/>
          <w:rFonts w:ascii="Segoe UI" w:hAnsi="Segoe UI" w:cs="Segoe UI"/>
          <w:color w:val="0F1115"/>
          <w:shd w:val="clear" w:color="auto" w:fill="FFFFFF"/>
        </w:rPr>
        <w:t xml:space="preserve"> САЛЮТ </w:t>
      </w:r>
      <w:r w:rsidR="004012AA">
        <w:rPr>
          <w:rStyle w:val="a5"/>
          <w:rFonts w:ascii="Segoe UI" w:hAnsi="Segoe UI" w:cs="Segoe UI"/>
          <w:color w:val="0F1115"/>
          <w:shd w:val="clear" w:color="auto" w:fill="FFFFFF"/>
        </w:rPr>
        <w:t xml:space="preserve">ПОБЕДА </w:t>
      </w:r>
      <w:r>
        <w:rPr>
          <w:rStyle w:val="a5"/>
          <w:rFonts w:ascii="Segoe UI" w:hAnsi="Segoe UI" w:cs="Segoe UI"/>
          <w:color w:val="0F1115"/>
          <w:shd w:val="clear" w:color="auto" w:fill="FFFFFF"/>
        </w:rPr>
        <w:t>«</w:t>
      </w:r>
      <w:r w:rsidR="00A12ADD">
        <w:rPr>
          <w:rStyle w:val="a5"/>
          <w:rFonts w:ascii="Segoe UI" w:hAnsi="Segoe UI" w:cs="Segoe UI"/>
          <w:color w:val="0F1115"/>
          <w:shd w:val="clear" w:color="auto" w:fill="FFFFFF"/>
        </w:rPr>
        <w:t>О войне газетной строкой</w:t>
      </w:r>
      <w:r>
        <w:rPr>
          <w:rStyle w:val="a5"/>
          <w:rFonts w:ascii="Segoe UI" w:hAnsi="Segoe UI" w:cs="Segoe UI"/>
          <w:color w:val="0F1115"/>
          <w:shd w:val="clear" w:color="auto" w:fill="FFFFFF"/>
        </w:rPr>
        <w:t>». Обращайтесь к нашему электронному архиву — он хранит бесценную память, которая всегда будет с вами.</w:t>
      </w:r>
      <w:r w:rsidR="008D4BC8" w:rsidRPr="008D4BC8">
        <w:t xml:space="preserve"> </w:t>
      </w:r>
      <w:r w:rsidR="006E4D96">
        <w:t xml:space="preserve"> </w:t>
      </w:r>
      <w:hyperlink r:id="rId9" w:history="1">
        <w:r w:rsidR="006E4D96" w:rsidRPr="006E4D96">
          <w:rPr>
            <w:rStyle w:val="a3"/>
          </w:rPr>
          <w:t>https://mkurgancbs.ru/item/2129397</w:t>
        </w:r>
      </w:hyperlink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Бабинский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О.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 17 мальчишеских лет [О борьбе комсомольцев с. Екатериновка с фашистами] / О.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Бабинский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1970 г № 50,54-56,58-60,62,63,65,67,69,71,72,74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Беляков, П.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Записки снайпера [очерк 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-фронте] /П. Беляков // Звезда 1972 г. № 145, 148, </w:t>
      </w:r>
      <w:bookmarkStart w:id="0" w:name="_GoBack"/>
      <w:bookmarkEnd w:id="0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149, 151, 152, 153, 154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Беляков, П.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Записки снайпера» [О сражениях на реке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] /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П.Беляков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1973 г.№№ 2,3,5,6,9,10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Беляков, П.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«Я тут воевал…» [рассказ о боях за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-фронт] /П. Беляков // Звезда 1980 г. №103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Бернасовский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С.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У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миусских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рубежей [воспоминания обоях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-фронте] / С.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Бернасовский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1982 г. № 97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Василенко, Ф.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Рейд танкистов [6-я гвардейская краснознаменная отдельная танковая бригада принимающая активное участие в прорыве обороны немецких войск на реке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] / Ф, Василенко // Звезда 1978 г. № 103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Воскобоев, Б.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Ночной рейд [О боях за Екатериновку] /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Б.Воскобоев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1973 г.№ 99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Гаврилов, В.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Вспомним их имена [Воспоминания о боях за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-фронт] /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В.Гаврилов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1973 г.№ 83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Галицкий, И. П.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В упорной борьбе [очерк истории села Ряженого] / И. П. Галицкий // Звезда 1974 г. № 56, 59, 62, 64, 68, 70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lastRenderedPageBreak/>
        <w:t>Герасимов, Б.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Лето 43-го года [о боях за поселок Матвеев Курган] / Б. Герасимов // Звезда 1970 г. № 46-47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Голузов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Солдатская память [Воспоминания ветеранов 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] / А.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Голузов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1968 г. № 97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Гохберг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И.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Миусских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рубежах [о боях на реке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] / И,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Гохберг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1979 г. № 53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Григорьев, С.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 труде как в бою [о ветеране войны принимавшем участие в боевых действиях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-фронте Алексее Максимовиче Ковтуне] / С, Григорьев // Звезда 1983 г. № 47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Давыдова,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Незабываемое [о Павле Тимофеевиче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Одинокове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освобождавшем наш край] / А. Давыдова // Звезда 1974 г. № 94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Егорова Н.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По следам войны [О снайпере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В.А.Богомазове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] /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Н.Егорова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1973 г.№ 102в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Зайцев,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Сапер и разведчик [о ветеране Николае Гавриловиче Петренко из поселка Матвеев Курган] / А. Зайцев // Звезда 1970 г. № 40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Зайченко, Ф.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Встретились однополчане [в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Латоново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прошла встреча с ветеранами освобождавших Матвеев Курган] /Ф, Зайченко // Звезда 1980 г. № 125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Здравствуй, край мужества и созидания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[о разгроме немецко-фашистских войск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в августе 1943 года] // Звезда 1975 г. № 50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Калинин, И.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Смерть во имя жизни [О штурме «Черный ворон»] / И. Калинин // Звезда 1967 г. № 108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Карагозов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Офицер [о Петре Георгиевиче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Чирва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погибшем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] / А.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Карагозов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1974 г. № 24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Козырев, Г.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Не щадя жизни [о боях за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-фронт] /Г, Козырев // Звезда 1978 г. № 67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Колесниченко, Н.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Рейд на Екатериновку [об освобождении села Екатериновка Матвеево-Курганского района] / Н, Колесниченко // Звезда 1985 г. № 64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Колин, В.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Рейд по тылам противника [воспоминания 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ветерана войны В. В. Колина] / В, Колин // Звезда 1983 г. № 96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Колычев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Н.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Один из героев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Миуса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[</w:t>
      </w:r>
      <w:proofErr w:type="gram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об Андрее Григорьевиче</w:t>
      </w:r>
      <w:proofErr w:type="gram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Морозове погибшем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] / Н,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Колычев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1974 г. № 147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Коновалов, К.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 том огненном сорок третьем… [о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-фронте] / К, Коновалов // Звезда 1979 г. № 54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Корольченко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А. Ф.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[очерк «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Миусские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рубежи»] / А. Ф.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Корольченко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1971 г. № 98, 99, 102, 104, 107, 111, 112,114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Кочергин,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 августе сорок третьего… [о боях за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-фронт] / А, Кочергин // Звезда 1980 г. № 46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lastRenderedPageBreak/>
        <w:t>Кочергин,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Летом сорок третьего… [о боях за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-фронт в августе 1943 года] / А.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Кочерган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1980 г. № 104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Кравченко, П.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Конец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-фронта [О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-фронте] / П. Кравченко // Звезда 1967 г. № 36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Куликова, С.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 бой вела комсорг батальона Мария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Батракова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[О старшем лейтенанте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Чернецком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, о комсорге М.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Батраковой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] /С. Куликова // Звезда 1973 г.№ 103а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Лебедев, И.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Комдив ведет в атаку [О Полковнике Михаиле Сергеевиче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Эхохине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] /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И.Лебедев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1973 г.№ 8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Левченко, П.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Это было в Августе 1943 года [О танковом экипаже под командованием старшины Николая Сергеевича Жуйкова] / /Звезда 1966 г. № 41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Ленев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Г. М.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Путь к рейхстагу [отрывок из книги «Путь к рейхстагу» о штурме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-фронта] / Г. М.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Ленев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1970 г. № 5 (повтор)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Мхитаров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Особое задание [О годах войны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-фронте] /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А.Мхитаров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Приазовская степь 1965 № 39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Петров, М.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Осталось в сердце [об ожесточённых сражениях за Матвеево-Курганский район] / М, Петров // Звезда 1979 г. № 102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Письма бывших фронтовиков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[воспоминания участников боев за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-фронт] // Звезда1975 г. № 55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 xml:space="preserve">Подвигу на </w:t>
      </w: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 xml:space="preserve"> 40 лет!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[об освежении Матвеево-Курганского района] // Звезда 1983 г. № 103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Пономарев, Г.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 те дни [о боях за села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Кульбаково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и Большая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Кирсановка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]/ Г, Пономарев // Звезда 1983 г. № 102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Пужаев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 xml:space="preserve"> Г. К.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Падение «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-фронта» [документальный очерк «Падение «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-фронта»] / Г. К.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Пужаев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1978 г.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Пяточенко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Е.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Направление главного удара [Ветераны войны приезжали в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Примиусье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посмотреть места былых сражений] / Е.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Пяточенко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1967 г. № 92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Раздольский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Д.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Цена трех жизней [о подвиге танкистов А. Дмитриенко, Н. Деева, Н. Жуйкова в хуторе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Самойлово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Латоновского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сельсовета] / Д.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Раздольский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1975 г. № 16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Рязанов, В.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Терек-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[о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в которых принимали участие сотни уроженцев Кабардино-Балкарии] / В, Рязанов // Звезда 1976 г. № 21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Самодумский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М.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Это было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[об освобождении Матвеево-Курганского района] / М.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Самодумский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1967г. № 50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Село было освобождено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[Об освобождении села Мало-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Кирсановки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от немецко-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фашистких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захватчиков] // Звезда 1966 г. № 131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lastRenderedPageBreak/>
        <w:t>Семенцова, Т.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Друзья мои – танкисты [воспоминания ветерана войны 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Т. Семенцовой] / Т. Семенцова // Звезда 1983 г. № 151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Страшевский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И.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"Черный ворон" был взят [О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-фронте] /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И.Страшевский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Приазовская степь 1965 № 53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Суровая память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[письма фронтовиков, участвовавших в освобождении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-фронта] // Звезда 1976 г. № 66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Тарасов, Н.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Трудом славим подвиги героев [К 30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летию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освобождения М-Кургана]/Н. Тарасов // Звезда 1973 г.№ 104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Ткаченко,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Победа ковалась в тылу [о тяжелых военных годах 1943 года в Матвеево-Курганском районе] / А. Ткаченко // Звезда 1970 г. № 41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Туз, И.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 Прямой наводкой по амбразурам [воспоминания о боях за поселок Матвеев Курган] / И. Ту</w:t>
      </w:r>
      <w:r w:rsidR="00B10777">
        <w:rPr>
          <w:rFonts w:ascii="Segoe UI" w:hAnsi="Segoe UI" w:cs="Segoe UI"/>
          <w:color w:val="2E74B5" w:themeColor="accent1" w:themeShade="BF"/>
          <w:sz w:val="28"/>
          <w:szCs w:val="28"/>
        </w:rPr>
        <w:t>з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1980 г. № 56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Туз, И.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Снайпер Беляков [о Петре Алексеевиче </w:t>
      </w:r>
      <w:proofErr w:type="gram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Белякове снайпере</w:t>
      </w:r>
      <w:proofErr w:type="gram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проявившем доблесть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] / И. Туз // Звезда 1974 г.№ 55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Федченко, Н.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Память сердца [воспоминания ветерана войны Н. Федченко 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-фронте] / Н, Федченко // Звезда 1979 г. № 107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Черкашин, В.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Миф был развеян [воспоминания ветерана В. Черкашина о боях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] / В. Черкашин // Звезда 1980 г. № 104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Черногузов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Встреча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[О встрече на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Миусе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бывших однополчан] / А.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Черногузов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1966 г. № 75</w:t>
      </w:r>
    </w:p>
    <w:p w:rsidR="004308A4" w:rsidRPr="004308A4" w:rsidRDefault="004308A4" w:rsidP="004308A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2E74B5" w:themeColor="accent1" w:themeShade="BF"/>
          <w:sz w:val="28"/>
          <w:szCs w:val="28"/>
        </w:rPr>
      </w:pPr>
      <w:proofErr w:type="spellStart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Черногузов</w:t>
      </w:r>
      <w:proofErr w:type="spellEnd"/>
      <w:r w:rsidRPr="004308A4">
        <w:rPr>
          <w:rStyle w:val="a5"/>
          <w:rFonts w:ascii="Segoe UI" w:hAnsi="Segoe UI" w:cs="Segoe UI"/>
          <w:color w:val="2E74B5" w:themeColor="accent1" w:themeShade="BF"/>
          <w:sz w:val="28"/>
          <w:szCs w:val="28"/>
        </w:rPr>
        <w:t>, А.</w:t>
      </w:r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 Праздник освобождения [празднование в честь 35 –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летия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освобождения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Примиусья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] / А, </w:t>
      </w:r>
      <w:proofErr w:type="spellStart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>Черногузов</w:t>
      </w:r>
      <w:proofErr w:type="spellEnd"/>
      <w:r w:rsidRPr="004308A4">
        <w:rPr>
          <w:rFonts w:ascii="Segoe UI" w:hAnsi="Segoe UI" w:cs="Segoe UI"/>
          <w:color w:val="2E74B5" w:themeColor="accent1" w:themeShade="BF"/>
          <w:sz w:val="28"/>
          <w:szCs w:val="28"/>
        </w:rPr>
        <w:t xml:space="preserve"> // Звезда 1978 г. № 105</w:t>
      </w:r>
    </w:p>
    <w:p w:rsidR="004012AA" w:rsidRPr="004308A4" w:rsidRDefault="004012AA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4012AA" w:rsidRDefault="004012AA" w:rsidP="004012AA">
      <w:pPr>
        <w:suppressAutoHyphens/>
        <w:spacing w:before="57" w:after="237"/>
        <w:jc w:val="center"/>
        <w:rPr>
          <w:rFonts w:eastAsia="Calibri"/>
          <w:b/>
          <w:bCs/>
          <w:color w:val="000000"/>
          <w:kern w:val="2"/>
          <w:sz w:val="28"/>
          <w:szCs w:val="28"/>
          <w:lang w:eastAsia="zh-CN"/>
        </w:rPr>
      </w:pPr>
    </w:p>
    <w:p w:rsidR="004012AA" w:rsidRDefault="004012AA" w:rsidP="004012AA">
      <w:pPr>
        <w:suppressAutoHyphens/>
        <w:spacing w:before="57" w:after="237"/>
        <w:jc w:val="center"/>
        <w:rPr>
          <w:rFonts w:eastAsia="Calibri"/>
          <w:b/>
          <w:bCs/>
          <w:color w:val="000000"/>
          <w:kern w:val="2"/>
          <w:sz w:val="28"/>
          <w:szCs w:val="28"/>
          <w:lang w:eastAsia="zh-CN"/>
        </w:rPr>
      </w:pPr>
    </w:p>
    <w:p w:rsidR="004012AA" w:rsidRDefault="004012AA" w:rsidP="004012AA">
      <w:pPr>
        <w:suppressAutoHyphens/>
        <w:spacing w:before="57" w:after="237"/>
        <w:jc w:val="center"/>
        <w:rPr>
          <w:rFonts w:eastAsia="Calibri"/>
          <w:b/>
          <w:bCs/>
          <w:color w:val="000000"/>
          <w:kern w:val="2"/>
          <w:sz w:val="28"/>
          <w:szCs w:val="28"/>
          <w:lang w:eastAsia="zh-CN"/>
        </w:rPr>
      </w:pPr>
    </w:p>
    <w:p w:rsidR="004012AA" w:rsidRDefault="004012AA" w:rsidP="004012AA">
      <w:pPr>
        <w:suppressAutoHyphens/>
        <w:spacing w:before="57" w:after="237"/>
        <w:jc w:val="center"/>
        <w:rPr>
          <w:rFonts w:eastAsia="Calibri"/>
          <w:b/>
          <w:bCs/>
          <w:color w:val="000000"/>
          <w:kern w:val="2"/>
          <w:sz w:val="28"/>
          <w:szCs w:val="28"/>
          <w:lang w:eastAsia="zh-CN"/>
        </w:rPr>
      </w:pPr>
    </w:p>
    <w:p w:rsidR="004012AA" w:rsidRDefault="004012AA" w:rsidP="004012AA">
      <w:pPr>
        <w:suppressAutoHyphens/>
        <w:spacing w:before="57" w:after="237"/>
        <w:jc w:val="center"/>
        <w:rPr>
          <w:rFonts w:eastAsia="Calibri"/>
          <w:b/>
          <w:bCs/>
          <w:color w:val="000000"/>
          <w:kern w:val="2"/>
          <w:sz w:val="28"/>
          <w:szCs w:val="28"/>
          <w:lang w:eastAsia="zh-CN"/>
        </w:rPr>
      </w:pPr>
    </w:p>
    <w:p w:rsidR="004012AA" w:rsidRDefault="004012AA" w:rsidP="004012AA">
      <w:pPr>
        <w:suppressAutoHyphens/>
        <w:spacing w:before="57" w:after="237"/>
        <w:jc w:val="center"/>
        <w:rPr>
          <w:rFonts w:eastAsia="Calibri"/>
          <w:b/>
          <w:bCs/>
          <w:color w:val="000000"/>
          <w:kern w:val="2"/>
          <w:sz w:val="28"/>
          <w:szCs w:val="28"/>
          <w:lang w:eastAsia="zh-CN"/>
        </w:rPr>
      </w:pPr>
    </w:p>
    <w:p w:rsidR="004308A4" w:rsidRDefault="004308A4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:rsidR="004308A4" w:rsidRDefault="004308A4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:rsidR="004308A4" w:rsidRDefault="004308A4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:rsidR="004308A4" w:rsidRDefault="004308A4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:rsidR="004308A4" w:rsidRDefault="004308A4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:rsidR="004308A4" w:rsidRDefault="004308A4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:rsidR="004308A4" w:rsidRDefault="004308A4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:rsidR="004308A4" w:rsidRDefault="004308A4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:rsidR="004012AA" w:rsidRPr="00E50009" w:rsidRDefault="004012AA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Комп. верстка. Составитель:</w:t>
      </w:r>
    </w:p>
    <w:p w:rsidR="004012AA" w:rsidRPr="00E50009" w:rsidRDefault="004012AA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библиограф МУК «МЦБ»</w:t>
      </w:r>
    </w:p>
    <w:p w:rsidR="004012AA" w:rsidRPr="00E50009" w:rsidRDefault="004012AA" w:rsidP="004012AA">
      <w:pPr>
        <w:suppressAutoHyphens/>
        <w:spacing w:before="57" w:after="237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Гаврилова В. В.</w:t>
      </w:r>
    </w:p>
    <w:p w:rsidR="004012AA" w:rsidRPr="00E50009" w:rsidRDefault="004012AA" w:rsidP="004012AA">
      <w:pPr>
        <w:suppressAutoHyphens/>
        <w:spacing w:after="180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                                             </w:t>
      </w:r>
      <w:proofErr w:type="gramStart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346970,  Ростовская</w:t>
      </w:r>
      <w:proofErr w:type="gramEnd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область,</w:t>
      </w:r>
    </w:p>
    <w:p w:rsidR="004012AA" w:rsidRPr="00E50009" w:rsidRDefault="004012AA" w:rsidP="004012AA">
      <w:pPr>
        <w:suppressAutoHyphens/>
        <w:spacing w:after="180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Матвеево Курганский район, </w:t>
      </w:r>
    </w:p>
    <w:p w:rsidR="004012AA" w:rsidRPr="00E50009" w:rsidRDefault="004012AA" w:rsidP="004012AA">
      <w:pPr>
        <w:suppressAutoHyphens/>
        <w:spacing w:after="180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п. Матвеев Курган, ул. 1 Мая,18.</w:t>
      </w:r>
    </w:p>
    <w:p w:rsidR="004012AA" w:rsidRPr="00E50009" w:rsidRDefault="004012AA" w:rsidP="004012AA">
      <w:pPr>
        <w:suppressAutoHyphens/>
        <w:spacing w:after="180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График </w:t>
      </w:r>
      <w:proofErr w:type="gramStart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работы:  </w:t>
      </w:r>
      <w:proofErr w:type="spellStart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пн</w:t>
      </w:r>
      <w:proofErr w:type="spellEnd"/>
      <w:proofErr w:type="gramEnd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08:00-17:00;</w:t>
      </w:r>
    </w:p>
    <w:p w:rsidR="004012AA" w:rsidRPr="00E50009" w:rsidRDefault="004012AA" w:rsidP="004012AA">
      <w:pPr>
        <w:suppressAutoHyphens/>
        <w:spacing w:after="180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proofErr w:type="spellStart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вт-пт</w:t>
      </w:r>
      <w:proofErr w:type="spellEnd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08:00-18:00;</w:t>
      </w:r>
    </w:p>
    <w:p w:rsidR="004012AA" w:rsidRPr="00E50009" w:rsidRDefault="004012AA" w:rsidP="004012AA">
      <w:pPr>
        <w:suppressAutoHyphens/>
        <w:spacing w:after="180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"/>
          <w:sz w:val="28"/>
          <w:szCs w:val="28"/>
          <w:lang w:eastAsia="zh-CN"/>
        </w:rPr>
      </w:pPr>
      <w:proofErr w:type="spellStart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сб</w:t>
      </w:r>
      <w:proofErr w:type="spellEnd"/>
      <w:r w:rsidRPr="00E5000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10:00-18:00</w:t>
      </w:r>
    </w:p>
    <w:p w:rsidR="004012AA" w:rsidRPr="004012AA" w:rsidRDefault="004012AA" w:rsidP="004012AA">
      <w:pPr>
        <w:suppressAutoHyphens/>
        <w:spacing w:after="180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lang w:eastAsia="zh-CN"/>
        </w:rPr>
      </w:pPr>
      <w:proofErr w:type="spellStart"/>
      <w:r w:rsidRPr="004012AA">
        <w:rPr>
          <w:rFonts w:ascii="Times New Roman" w:eastAsia="Calibri" w:hAnsi="Times New Roman" w:cs="Times New Roman"/>
          <w:b/>
          <w:bCs/>
          <w:i/>
          <w:iCs/>
          <w:color w:val="2E74B5" w:themeColor="accent1" w:themeShade="BF"/>
          <w:kern w:val="2"/>
          <w:sz w:val="28"/>
          <w:szCs w:val="28"/>
          <w:lang w:eastAsia="zh-CN"/>
        </w:rPr>
        <w:t>Эл.адрес</w:t>
      </w:r>
      <w:proofErr w:type="spellEnd"/>
      <w:r w:rsidRPr="004012AA">
        <w:rPr>
          <w:rFonts w:ascii="Times New Roman" w:eastAsia="Calibri" w:hAnsi="Times New Roman" w:cs="Times New Roman"/>
          <w:b/>
          <w:bCs/>
          <w:i/>
          <w:iCs/>
          <w:color w:val="2E74B5" w:themeColor="accent1" w:themeShade="BF"/>
          <w:kern w:val="2"/>
          <w:sz w:val="28"/>
          <w:szCs w:val="28"/>
          <w:lang w:eastAsia="zh-CN"/>
        </w:rPr>
        <w:t xml:space="preserve">:  </w:t>
      </w:r>
      <w:hyperlink r:id="rId10" w:anchor="_blank" w:history="1">
        <w:r w:rsidRPr="004012AA">
          <w:rPr>
            <w:rFonts w:ascii="Times New Roman" w:eastAsia="Calibri" w:hAnsi="Times New Roman" w:cs="Times New Roman"/>
            <w:b/>
            <w:bCs/>
            <w:i/>
            <w:iCs/>
            <w:color w:val="2E74B5" w:themeColor="accent1" w:themeShade="BF"/>
            <w:kern w:val="2"/>
            <w:sz w:val="28"/>
            <w:szCs w:val="28"/>
            <w:u w:val="single"/>
            <w:shd w:val="clear" w:color="auto" w:fill="FFFFFF"/>
            <w:lang w:eastAsia="zh-CN"/>
          </w:rPr>
          <w:t>mkurgancbs.kulturu.ru</w:t>
        </w:r>
      </w:hyperlink>
    </w:p>
    <w:p w:rsidR="004012AA" w:rsidRPr="004012AA" w:rsidRDefault="004012AA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sectPr w:rsidR="004012AA" w:rsidRPr="004012AA" w:rsidSect="00AE1E95">
      <w:pgSz w:w="11906" w:h="16838"/>
      <w:pgMar w:top="1134" w:right="850" w:bottom="1134" w:left="1701" w:header="708" w:footer="708" w:gutter="0"/>
      <w:pgBorders w:offsetFrom="page">
        <w:top w:val="thinThickMediumGap" w:sz="24" w:space="24" w:color="1F4E79" w:themeColor="accent1" w:themeShade="80"/>
        <w:left w:val="thinThickMediumGap" w:sz="24" w:space="24" w:color="1F4E79" w:themeColor="accent1" w:themeShade="80"/>
        <w:bottom w:val="thickThinMediumGap" w:sz="24" w:space="24" w:color="1F4E79" w:themeColor="accent1" w:themeShade="80"/>
        <w:right w:val="thickThinMediumGap" w:sz="24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bertus Medium">
    <w:altName w:val="Candara"/>
    <w:charset w:val="00"/>
    <w:family w:val="swiss"/>
    <w:pitch w:val="variable"/>
    <w:sig w:usb0="00000003" w:usb1="00000000" w:usb2="00000000" w:usb3="00000000" w:csb0="00000001" w:csb1="00000000"/>
  </w:font>
  <w:font w:name="TimesNewRomanPS-BoldItalicMT">
    <w:charset w:val="CC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9503A"/>
    <w:multiLevelType w:val="multilevel"/>
    <w:tmpl w:val="52785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A3"/>
    <w:rsid w:val="000F681F"/>
    <w:rsid w:val="00102CE6"/>
    <w:rsid w:val="001331CC"/>
    <w:rsid w:val="001449A3"/>
    <w:rsid w:val="00156BC7"/>
    <w:rsid w:val="001E554E"/>
    <w:rsid w:val="00203C59"/>
    <w:rsid w:val="002A7A8B"/>
    <w:rsid w:val="00301C3D"/>
    <w:rsid w:val="004012AA"/>
    <w:rsid w:val="004308A4"/>
    <w:rsid w:val="00515498"/>
    <w:rsid w:val="0053644C"/>
    <w:rsid w:val="005B6C96"/>
    <w:rsid w:val="005C1524"/>
    <w:rsid w:val="00612171"/>
    <w:rsid w:val="006E4D96"/>
    <w:rsid w:val="008D4BC8"/>
    <w:rsid w:val="009A2135"/>
    <w:rsid w:val="00A12ADD"/>
    <w:rsid w:val="00A22EEC"/>
    <w:rsid w:val="00AE1E95"/>
    <w:rsid w:val="00B10777"/>
    <w:rsid w:val="00B831BF"/>
    <w:rsid w:val="00BA42D0"/>
    <w:rsid w:val="00BF05A3"/>
    <w:rsid w:val="00C37A58"/>
    <w:rsid w:val="00D20565"/>
    <w:rsid w:val="00D774F9"/>
    <w:rsid w:val="00D80B7D"/>
    <w:rsid w:val="00DC13CD"/>
    <w:rsid w:val="00E5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7919"/>
  <w15:chartTrackingRefBased/>
  <w15:docId w15:val="{9C728FF6-8EBE-4E00-ABBD-376E5B9C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5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2EEC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D8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0B7D"/>
    <w:rPr>
      <w:b/>
      <w:bCs/>
    </w:rPr>
  </w:style>
  <w:style w:type="character" w:styleId="a6">
    <w:name w:val="Emphasis"/>
    <w:basedOn w:val="a0"/>
    <w:uiPriority w:val="20"/>
    <w:qFormat/>
    <w:rsid w:val="00A12ADD"/>
    <w:rPr>
      <w:i/>
      <w:iCs/>
    </w:rPr>
  </w:style>
  <w:style w:type="paragraph" w:styleId="a7">
    <w:name w:val="No Spacing"/>
    <w:uiPriority w:val="1"/>
    <w:qFormat/>
    <w:rsid w:val="008D4B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kurgancbs.kultur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kurgancbs.ru/item/2129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6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dcterms:created xsi:type="dcterms:W3CDTF">2026-07-31T13:26:00Z</dcterms:created>
  <dcterms:modified xsi:type="dcterms:W3CDTF">2026-08-04T11:31:00Z</dcterms:modified>
</cp:coreProperties>
</file>