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602" w:rsidRPr="00B16D85" w:rsidRDefault="00631602" w:rsidP="00631602">
      <w:pPr>
        <w:rPr>
          <w:sz w:val="28"/>
          <w:szCs w:val="28"/>
        </w:rPr>
      </w:pPr>
      <w:bookmarkStart w:id="0" w:name="_GoBack"/>
      <w:r w:rsidRPr="00B16D85">
        <w:rPr>
          <w:sz w:val="28"/>
          <w:szCs w:val="28"/>
        </w:rPr>
        <w:t>Евграф Савельев</w:t>
      </w:r>
    </w:p>
    <w:p w:rsidR="00631602" w:rsidRPr="00B16D85" w:rsidRDefault="005764CB" w:rsidP="00631602">
      <w:pPr>
        <w:rPr>
          <w:sz w:val="28"/>
          <w:szCs w:val="28"/>
        </w:rPr>
      </w:pPr>
      <w:r w:rsidRPr="00B16D85">
        <w:rPr>
          <w:sz w:val="28"/>
          <w:szCs w:val="28"/>
        </w:rPr>
        <w:t xml:space="preserve">                    </w:t>
      </w:r>
      <w:r w:rsidR="00631602" w:rsidRPr="00B16D85">
        <w:rPr>
          <w:sz w:val="28"/>
          <w:szCs w:val="28"/>
        </w:rPr>
        <w:t>История казачества с древнейших времен до конца XVIII века.</w:t>
      </w:r>
    </w:p>
    <w:bookmarkEnd w:id="0"/>
    <w:p w:rsidR="00631602" w:rsidRPr="00B16D85" w:rsidRDefault="005764CB" w:rsidP="00631602">
      <w:pPr>
        <w:rPr>
          <w:sz w:val="28"/>
          <w:szCs w:val="28"/>
        </w:rPr>
      </w:pPr>
      <w:r w:rsidRPr="00B16D85">
        <w:rPr>
          <w:sz w:val="28"/>
          <w:szCs w:val="28"/>
        </w:rPr>
        <w:t xml:space="preserve">                                </w:t>
      </w:r>
      <w:r w:rsidR="00631602" w:rsidRPr="00B16D85">
        <w:rPr>
          <w:sz w:val="28"/>
          <w:szCs w:val="28"/>
        </w:rPr>
        <w:t>Историческое исследование в трех частях.</w:t>
      </w:r>
    </w:p>
    <w:p w:rsidR="00631602" w:rsidRPr="00B16D85" w:rsidRDefault="005764CB" w:rsidP="00631602">
      <w:pPr>
        <w:rPr>
          <w:sz w:val="28"/>
          <w:szCs w:val="28"/>
        </w:rPr>
      </w:pPr>
      <w:r w:rsidRPr="00B16D85">
        <w:rPr>
          <w:sz w:val="28"/>
          <w:szCs w:val="28"/>
        </w:rPr>
        <w:t xml:space="preserve">                                                          </w:t>
      </w:r>
      <w:r w:rsidR="00631602" w:rsidRPr="00B16D85">
        <w:rPr>
          <w:sz w:val="28"/>
          <w:szCs w:val="28"/>
        </w:rPr>
        <w:t>Часть ІII.</w:t>
      </w:r>
    </w:p>
    <w:p w:rsidR="00631602" w:rsidRPr="00B16D85" w:rsidRDefault="005764CB" w:rsidP="00631602">
      <w:pPr>
        <w:rPr>
          <w:sz w:val="28"/>
          <w:szCs w:val="28"/>
        </w:rPr>
      </w:pPr>
      <w:r w:rsidRPr="00B16D85">
        <w:rPr>
          <w:sz w:val="28"/>
          <w:szCs w:val="28"/>
        </w:rPr>
        <w:t xml:space="preserve"> </w:t>
      </w:r>
      <w:r w:rsidR="00631602" w:rsidRPr="00B16D85">
        <w:rPr>
          <w:sz w:val="28"/>
          <w:szCs w:val="28"/>
        </w:rPr>
        <w:t>Дон служит русским царям.</w:t>
      </w:r>
    </w:p>
    <w:p w:rsidR="00631602" w:rsidRDefault="00B16D85" w:rsidP="00631602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31602" w:rsidRPr="00B16D85">
        <w:rPr>
          <w:sz w:val="28"/>
          <w:szCs w:val="28"/>
        </w:rPr>
        <w:t>Глава Х-я.</w:t>
      </w:r>
    </w:p>
    <w:p w:rsidR="00B16D85" w:rsidRDefault="00B16D85" w:rsidP="00B16D85">
      <w:pPr>
        <w:pStyle w:val="a3"/>
        <w:jc w:val="center"/>
      </w:pPr>
      <w:r>
        <w:rPr>
          <w:noProof/>
        </w:rPr>
        <w:drawing>
          <wp:inline distT="0" distB="0" distL="0" distR="0">
            <wp:extent cx="2400776" cy="3201035"/>
            <wp:effectExtent l="0" t="0" r="0" b="0"/>
            <wp:docPr id="6" name="Рисунок 6" descr="C:\Users\User\Downloads\Войсковой атаман Алексей Иванович Иловай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Войсковой атаман Алексей Иванович Иловайский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92" cy="321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602" w:rsidRPr="00B16D85" w:rsidRDefault="00631602" w:rsidP="00631602">
      <w:pPr>
        <w:rPr>
          <w:sz w:val="28"/>
          <w:szCs w:val="28"/>
        </w:rPr>
      </w:pPr>
    </w:p>
    <w:p w:rsidR="00631602" w:rsidRPr="00B16D85" w:rsidRDefault="005764CB" w:rsidP="00631602">
      <w:pPr>
        <w:rPr>
          <w:sz w:val="28"/>
          <w:szCs w:val="28"/>
        </w:rPr>
      </w:pPr>
      <w:r w:rsidRPr="00B16D85">
        <w:rPr>
          <w:sz w:val="28"/>
          <w:szCs w:val="28"/>
        </w:rPr>
        <w:t xml:space="preserve">                            </w:t>
      </w:r>
      <w:r w:rsidR="00B16D85">
        <w:rPr>
          <w:sz w:val="28"/>
          <w:szCs w:val="28"/>
        </w:rPr>
        <w:t xml:space="preserve">     </w:t>
      </w:r>
      <w:r w:rsidR="00631602" w:rsidRPr="00B16D85">
        <w:rPr>
          <w:sz w:val="28"/>
          <w:szCs w:val="28"/>
        </w:rPr>
        <w:t>Атаман Алексей Иванович Иловайский</w:t>
      </w:r>
    </w:p>
    <w:p w:rsidR="00631602" w:rsidRPr="00B16D85" w:rsidRDefault="005764CB" w:rsidP="00631602">
      <w:pPr>
        <w:rPr>
          <w:sz w:val="28"/>
          <w:szCs w:val="28"/>
        </w:rPr>
      </w:pPr>
      <w:r w:rsidRPr="00B16D85">
        <w:rPr>
          <w:sz w:val="28"/>
          <w:szCs w:val="28"/>
        </w:rPr>
        <w:t xml:space="preserve">                                                    </w:t>
      </w:r>
      <w:r w:rsidR="00B16D85">
        <w:rPr>
          <w:sz w:val="28"/>
          <w:szCs w:val="28"/>
        </w:rPr>
        <w:t xml:space="preserve">    </w:t>
      </w:r>
      <w:r w:rsidRPr="00B16D85">
        <w:rPr>
          <w:sz w:val="28"/>
          <w:szCs w:val="28"/>
        </w:rPr>
        <w:t xml:space="preserve">  </w:t>
      </w:r>
      <w:r w:rsidR="00631602" w:rsidRPr="00B16D85">
        <w:rPr>
          <w:sz w:val="28"/>
          <w:szCs w:val="28"/>
        </w:rPr>
        <w:t>1775-1796 гг.</w:t>
      </w:r>
    </w:p>
    <w:p w:rsidR="00631602" w:rsidRDefault="00631602" w:rsidP="00631602"/>
    <w:p w:rsidR="00631602" w:rsidRDefault="00631602" w:rsidP="00631602"/>
    <w:p w:rsidR="00631602" w:rsidRDefault="00631602" w:rsidP="00631602">
      <w:r>
        <w:t xml:space="preserve">Самым неутомимым преследователем разбитых шаек Пугачева по заволжским степям был донской полковник Алексей Иловайский, который, имея в своем распоряжении всего 400 чел. конных казаков, переправился чрез Волгу и пустился по следам убегавшего на Яик самозванца. В безлюдных и пустынных степях казаки применили свою обычную тактику, выработанную вековой борьбой с татарами - следили за Пугачевым по </w:t>
      </w:r>
      <w:proofErr w:type="spellStart"/>
      <w:r>
        <w:t>сакмам</w:t>
      </w:r>
      <w:proofErr w:type="spellEnd"/>
      <w:r>
        <w:t>. Отряд по дороге наполовину растерялся. Однако Иловайский с остальной частью достиг Яицкого городка и арестовал Пугачева, выданного ему его же приверженцами.</w:t>
      </w:r>
    </w:p>
    <w:p w:rsidR="005764CB" w:rsidRDefault="005764CB" w:rsidP="005764C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857500" cy="3448050"/>
            <wp:effectExtent l="0" t="0" r="0" b="0"/>
            <wp:docPr id="1" name="Рисунок 1" descr="https://www.passion-don.org/history-3/images/10_kateri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assion-don.org/history-3/images/10_katerin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602" w:rsidRDefault="00631602" w:rsidP="00631602"/>
    <w:p w:rsidR="00631602" w:rsidRDefault="005764CB" w:rsidP="00631602">
      <w:r>
        <w:t xml:space="preserve">                                                             </w:t>
      </w:r>
      <w:proofErr w:type="spellStart"/>
      <w:r w:rsidR="00631602">
        <w:t>Eкатерина</w:t>
      </w:r>
      <w:proofErr w:type="spellEnd"/>
      <w:r w:rsidR="00631602">
        <w:t xml:space="preserve"> ІІ императрица России</w:t>
      </w:r>
    </w:p>
    <w:p w:rsidR="00631602" w:rsidRDefault="00631602" w:rsidP="00631602"/>
    <w:p w:rsidR="00631602" w:rsidRDefault="00631602" w:rsidP="00631602"/>
    <w:p w:rsidR="00631602" w:rsidRDefault="00631602" w:rsidP="00631602">
      <w:r>
        <w:t>За этот подвиг Иловайский грамотой Екатерины II, по докладе Потемкина, назначен, вместо Сулина, наказным атаманом войска Донского и награжден чином армейского полковника, а через год пожалован войсковым атаманом, с тем, чтобы "считать его в сей степени против 4-го класса чином армии". В то же время войску пожалованы были бунчук, булава и насека.</w:t>
      </w:r>
    </w:p>
    <w:p w:rsidR="00631602" w:rsidRDefault="00631602" w:rsidP="00631602">
      <w:r>
        <w:t xml:space="preserve">В присланной в том же году на Дон похвальной грамоте за турецкую войну и усмирение пугачевского бунта Екатерина II, кроме многих восторженных выражений и похвал, относящихся к войску Донскому, добавила, "что врожденное </w:t>
      </w:r>
      <w:proofErr w:type="spellStart"/>
      <w:r>
        <w:t>онаго</w:t>
      </w:r>
      <w:proofErr w:type="spellEnd"/>
      <w:r>
        <w:t xml:space="preserve"> войска военное</w:t>
      </w:r>
      <w:r w:rsidR="005764CB">
        <w:t xml:space="preserve"> </w:t>
      </w:r>
      <w:r>
        <w:t xml:space="preserve">искусство и неутомимость во всегдашней передовой страже, не токмо не позволили неприятелям нигде во вред войск наших скрыть своего движения, но превозмогали и совершенно уничтожали всякое </w:t>
      </w:r>
      <w:proofErr w:type="spellStart"/>
      <w:r>
        <w:t>онаго</w:t>
      </w:r>
      <w:proofErr w:type="spellEnd"/>
      <w:r>
        <w:t xml:space="preserve"> покушение, чем и споспешествовали славным оружия нашего успехам" 450).</w:t>
      </w:r>
    </w:p>
    <w:p w:rsidR="00631602" w:rsidRDefault="00631602" w:rsidP="00631602">
      <w:r>
        <w:t xml:space="preserve">Кроме этих похвал, войско получило вспомоществование деньгами и хлебом до 64 тыс. четвертей, а также </w:t>
      </w:r>
      <w:proofErr w:type="spellStart"/>
      <w:r>
        <w:t>повелено</w:t>
      </w:r>
      <w:proofErr w:type="spellEnd"/>
      <w:r>
        <w:t xml:space="preserve"> было возвратить из Азовской и Таганрогской крепостей переселенных туда казаков "в </w:t>
      </w:r>
      <w:proofErr w:type="spellStart"/>
      <w:r>
        <w:t>прежния</w:t>
      </w:r>
      <w:proofErr w:type="spellEnd"/>
      <w:r>
        <w:t xml:space="preserve"> их жилища".</w:t>
      </w:r>
    </w:p>
    <w:p w:rsidR="005764CB" w:rsidRDefault="00631602" w:rsidP="005764CB">
      <w:pPr>
        <w:jc w:val="center"/>
      </w:pPr>
      <w:r>
        <w:t xml:space="preserve">Назначение Иловайского атаманом тесно было связано с коренным преобразованием внутреннего управления войска. Вместо прежней Войсковой Канцелярии, где атаман и старшины распоряжались по своему произволу, по мысли Потемкина, для заведывания всеми внутренними гражданскими делами, учреждено было в 1775 г. "Войсковое Гражданское Правительство", состоявшее из атамана, 2 старшин по назначению и 4 по выбору на один год от войска, с положенным всем им из войсковых доходов жалованья. Этому Правительству подлежали дела: хозяйственные, по приходу и расходу денежных сумм, по промыслам и торговле, а также и по гражданскому судопроизводству, "согласно </w:t>
      </w:r>
      <w:proofErr w:type="spellStart"/>
      <w:r>
        <w:t>генеральнаго</w:t>
      </w:r>
      <w:proofErr w:type="spellEnd"/>
      <w:r>
        <w:t xml:space="preserve"> во всем государстве установлению", с соблюдением данных войску привилегий. Дела военные подлежали неограниченной власти </w:t>
      </w:r>
      <w:r>
        <w:lastRenderedPageBreak/>
        <w:t xml:space="preserve">атамана, который считался главным начальником войск. Во главе управления всем войском </w:t>
      </w:r>
      <w:r w:rsidR="005764CB">
        <w:t>Донским стоял князь Потемкин.</w:t>
      </w:r>
      <w:r w:rsidR="005764CB" w:rsidRPr="005764CB">
        <w:t xml:space="preserve"> </w:t>
      </w:r>
    </w:p>
    <w:p w:rsidR="005764CB" w:rsidRDefault="005764CB" w:rsidP="005764CB">
      <w:pPr>
        <w:jc w:val="center"/>
      </w:pPr>
      <w:r>
        <w:rPr>
          <w:noProof/>
          <w:lang w:eastAsia="ru-RU"/>
        </w:rPr>
        <w:drawing>
          <wp:inline distT="0" distB="0" distL="0" distR="0" wp14:anchorId="76EF02BC" wp14:editId="4A48CD2C">
            <wp:extent cx="2352675" cy="3427064"/>
            <wp:effectExtent l="0" t="0" r="0" b="2540"/>
            <wp:docPr id="4" name="Рисунок 4" descr="https://www.passion-don.org/history-3/images/10_potemk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passion-don.org/history-3/images/10_potemki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446" cy="3458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</w:t>
      </w:r>
    </w:p>
    <w:p w:rsidR="00631602" w:rsidRDefault="005764CB" w:rsidP="005764CB">
      <w:pPr>
        <w:jc w:val="both"/>
      </w:pPr>
      <w:r>
        <w:t xml:space="preserve">                                                </w:t>
      </w:r>
      <w:r w:rsidR="00631602">
        <w:t>Князь Григорий Потемкин (сентябрь 1736 - октябрь 1791)</w:t>
      </w:r>
    </w:p>
    <w:p w:rsidR="00631602" w:rsidRDefault="00631602" w:rsidP="00631602"/>
    <w:p w:rsidR="00631602" w:rsidRDefault="00631602" w:rsidP="00631602">
      <w:r>
        <w:t>Этот проект был утвержден Екатериной II 15-го февраля и при предложении Потемкина от 18-го февраля 1775 г. послан для немедленного приведения в действие войсковому атаману 451).</w:t>
      </w:r>
    </w:p>
    <w:p w:rsidR="00631602" w:rsidRDefault="00631602" w:rsidP="00631602">
      <w:r>
        <w:t xml:space="preserve">Замечательно, что все эти бюрократические нововведения в войске Донском, кажущиеся на первый взгляд рациональными, клонящиеся, по выражению самого Потемкина, "к </w:t>
      </w:r>
      <w:proofErr w:type="spellStart"/>
      <w:r>
        <w:t>возстановлению</w:t>
      </w:r>
      <w:proofErr w:type="spellEnd"/>
      <w:r>
        <w:t xml:space="preserve"> в пределах войска Донского </w:t>
      </w:r>
      <w:proofErr w:type="spellStart"/>
      <w:r>
        <w:t>желаемаго</w:t>
      </w:r>
      <w:proofErr w:type="spellEnd"/>
      <w:r>
        <w:t xml:space="preserve">, по премудрому </w:t>
      </w:r>
      <w:proofErr w:type="spellStart"/>
      <w:r>
        <w:t>ея</w:t>
      </w:r>
      <w:proofErr w:type="spellEnd"/>
      <w:r>
        <w:t xml:space="preserve"> (Екатерины) намерению, благоденствия", не привились на Дону; по крайней мере, во многих позднейших донских актах по-прежнему упоминается бывшая упраздненная Канцелярия. Видимо, Иловайский, будучи в душе истым казаком, не хотел воспользоваться данными ему неограниченными правами и, считая Потемкина случайным временщиком, каковым он был на самом деле, старался поддерживать старые казачьи устои и оградить самобытность войска от каких-либо нововведений и поползновений фаворитов царицы на старый уклад казачьей жизни.</w:t>
      </w:r>
    </w:p>
    <w:p w:rsidR="00631602" w:rsidRDefault="00631602" w:rsidP="00631602">
      <w:r>
        <w:t>Подтверждением этому в делах Синода имеются такие донесения воронежского епископа, что атаман Иловайский запрещает ему вмешиваться в духовные дела казачьих приходов, так как причты их определяются с утверждения "</w:t>
      </w:r>
      <w:proofErr w:type="spellStart"/>
      <w:r>
        <w:t>казачьяго</w:t>
      </w:r>
      <w:proofErr w:type="spellEnd"/>
      <w:r>
        <w:t xml:space="preserve"> круга и старшин", и даже набил колодки на протопопа черкасского собора за то, что тот осмелился власть своего архиерея поставить выше "веча", т.е. круга старшин.</w:t>
      </w:r>
    </w:p>
    <w:p w:rsidR="00631602" w:rsidRDefault="00631602" w:rsidP="00631602">
      <w:r>
        <w:t>--------------</w:t>
      </w:r>
    </w:p>
    <w:p w:rsidR="00631602" w:rsidRPr="005764CB" w:rsidRDefault="00631602" w:rsidP="005764CB">
      <w:pPr>
        <w:spacing w:line="240" w:lineRule="atLeast"/>
        <w:rPr>
          <w:sz w:val="16"/>
          <w:szCs w:val="16"/>
        </w:rPr>
      </w:pPr>
      <w:r w:rsidRPr="005764CB">
        <w:rPr>
          <w:sz w:val="16"/>
          <w:szCs w:val="16"/>
        </w:rPr>
        <w:t>450) Грамоты на Дон 16 февр. и 28 июня 1775 г. Прянишников, стр. 290-294.</w:t>
      </w:r>
    </w:p>
    <w:p w:rsidR="00631602" w:rsidRPr="005764CB" w:rsidRDefault="00631602" w:rsidP="005764CB">
      <w:pPr>
        <w:spacing w:line="240" w:lineRule="atLeast"/>
        <w:rPr>
          <w:sz w:val="16"/>
          <w:szCs w:val="16"/>
        </w:rPr>
      </w:pPr>
      <w:r w:rsidRPr="005764CB">
        <w:rPr>
          <w:sz w:val="16"/>
          <w:szCs w:val="16"/>
        </w:rPr>
        <w:t xml:space="preserve">451) Предложение Потемкина 18 февр. 1775 г. Акты </w:t>
      </w:r>
      <w:proofErr w:type="spellStart"/>
      <w:r w:rsidRPr="005764CB">
        <w:rPr>
          <w:sz w:val="16"/>
          <w:szCs w:val="16"/>
        </w:rPr>
        <w:t>Лишина</w:t>
      </w:r>
      <w:proofErr w:type="spellEnd"/>
      <w:r w:rsidRPr="005764CB">
        <w:rPr>
          <w:sz w:val="16"/>
          <w:szCs w:val="16"/>
        </w:rPr>
        <w:t>, т. III, № 115 и 116.</w:t>
      </w:r>
    </w:p>
    <w:p w:rsidR="00631602" w:rsidRPr="005764CB" w:rsidRDefault="00631602" w:rsidP="005764CB">
      <w:pPr>
        <w:spacing w:line="240" w:lineRule="atLeast"/>
        <w:rPr>
          <w:sz w:val="16"/>
          <w:szCs w:val="16"/>
        </w:rPr>
      </w:pPr>
      <w:r w:rsidRPr="005764CB">
        <w:rPr>
          <w:sz w:val="16"/>
          <w:szCs w:val="16"/>
        </w:rPr>
        <w:t>Атаману положено жалованье в год 1000 р., ему же на стол 3000 р. - 4000 р.</w:t>
      </w:r>
    </w:p>
    <w:p w:rsidR="00631602" w:rsidRPr="005764CB" w:rsidRDefault="00631602" w:rsidP="005764CB">
      <w:pPr>
        <w:spacing w:line="240" w:lineRule="atLeast"/>
        <w:rPr>
          <w:sz w:val="16"/>
          <w:szCs w:val="16"/>
        </w:rPr>
      </w:pPr>
      <w:r w:rsidRPr="005764CB">
        <w:rPr>
          <w:sz w:val="16"/>
          <w:szCs w:val="16"/>
        </w:rPr>
        <w:t>Старшинам по назначению по 600 р., на стол по 400 р. - по 1000 р.</w:t>
      </w:r>
    </w:p>
    <w:p w:rsidR="00631602" w:rsidRPr="005764CB" w:rsidRDefault="00631602" w:rsidP="005764CB">
      <w:pPr>
        <w:spacing w:line="240" w:lineRule="atLeast"/>
        <w:rPr>
          <w:sz w:val="16"/>
          <w:szCs w:val="16"/>
        </w:rPr>
      </w:pPr>
      <w:r w:rsidRPr="005764CB">
        <w:rPr>
          <w:sz w:val="16"/>
          <w:szCs w:val="16"/>
        </w:rPr>
        <w:lastRenderedPageBreak/>
        <w:t>Старшинам по выбору по 600 р., на стол по 200 р. - по 800 р.</w:t>
      </w:r>
    </w:p>
    <w:p w:rsidR="00631602" w:rsidRPr="005764CB" w:rsidRDefault="00631602" w:rsidP="005764CB">
      <w:pPr>
        <w:spacing w:line="240" w:lineRule="atLeast"/>
        <w:rPr>
          <w:sz w:val="16"/>
          <w:szCs w:val="16"/>
        </w:rPr>
      </w:pPr>
      <w:r w:rsidRPr="005764CB">
        <w:rPr>
          <w:sz w:val="16"/>
          <w:szCs w:val="16"/>
        </w:rPr>
        <w:t>Войсковому дьяку - 300 р.</w:t>
      </w:r>
    </w:p>
    <w:p w:rsidR="00631602" w:rsidRPr="005764CB" w:rsidRDefault="00631602" w:rsidP="005764CB">
      <w:pPr>
        <w:spacing w:line="240" w:lineRule="atLeast"/>
        <w:rPr>
          <w:sz w:val="16"/>
          <w:szCs w:val="16"/>
        </w:rPr>
      </w:pPr>
      <w:r w:rsidRPr="005764CB">
        <w:rPr>
          <w:sz w:val="16"/>
          <w:szCs w:val="16"/>
        </w:rPr>
        <w:t>На содержание канцелярии (дрова, свечи, сургуч и проч.) - 500 р.</w:t>
      </w:r>
    </w:p>
    <w:p w:rsidR="00631602" w:rsidRDefault="00631602" w:rsidP="005764CB">
      <w:pPr>
        <w:spacing w:line="240" w:lineRule="atLeast"/>
      </w:pPr>
      <w:r w:rsidRPr="005764CB">
        <w:rPr>
          <w:sz w:val="16"/>
          <w:szCs w:val="16"/>
        </w:rPr>
        <w:t>Атаманскому писарю - 100 р. и т.д.</w:t>
      </w:r>
    </w:p>
    <w:p w:rsidR="00631602" w:rsidRDefault="00631602" w:rsidP="00631602">
      <w:r>
        <w:t xml:space="preserve">Этими донесениями сказалось все. Атаман Иловайский не был ни изувером, ни крамольником, напротив, считался </w:t>
      </w:r>
      <w:proofErr w:type="gramStart"/>
      <w:r>
        <w:t>человеком</w:t>
      </w:r>
      <w:proofErr w:type="gramEnd"/>
      <w:r>
        <w:t xml:space="preserve"> просвещенным для своего времени и заботился о насаждении образования на Дону и поднятии его экономического развития. Вскоре после своего вступления в должность он возбудил ходатайство пред Потемкиным о разрешении детям казаков поступать в вновь открытый московский университет. Потемкин принял это ходатайство благосклонно и отвечал: "Попечение о воспитании донских детей приемлю я с признанием и не оставлю с моей стороны прилагать о таковых учащихся к чести и славе войска Донского всегдашнее рачение". (А. Савельев, стр. 95). В 1775 г. 4 донских воспитанника уже поступили в Московский университет. В его управление войском в г. </w:t>
      </w:r>
      <w:proofErr w:type="spellStart"/>
      <w:r>
        <w:t>Черкаске</w:t>
      </w:r>
      <w:proofErr w:type="spellEnd"/>
      <w:r>
        <w:t xml:space="preserve"> в 1790 г. было открыто народное училище (малое), а 2-го октября 1793 г. торжественно отпраздновано открытие, в присутствии Иннокентия, епископа воронежского и черкасского, "Главного Народного Училища", типа средних учебных заведений, преобразованное при атамане Платове в гимназию.</w:t>
      </w:r>
    </w:p>
    <w:p w:rsidR="00631602" w:rsidRDefault="005764CB" w:rsidP="005764C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619500" cy="2638425"/>
            <wp:effectExtent l="0" t="0" r="0" b="9525"/>
            <wp:docPr id="3" name="Рисунок 3" descr="https://www.passion-don.org/history-3/images/10_gomnaz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passion-don.org/history-3/images/10_gomnazi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602" w:rsidRDefault="005764CB" w:rsidP="00631602">
      <w:r>
        <w:t xml:space="preserve">                                           </w:t>
      </w:r>
      <w:proofErr w:type="spellStart"/>
      <w:r w:rsidR="00631602">
        <w:t>Новочеркасская</w:t>
      </w:r>
      <w:proofErr w:type="spellEnd"/>
      <w:r w:rsidR="00631602">
        <w:t xml:space="preserve"> Донская классическая гимназия</w:t>
      </w:r>
    </w:p>
    <w:p w:rsidR="00631602" w:rsidRDefault="00631602" w:rsidP="00631602"/>
    <w:p w:rsidR="00631602" w:rsidRDefault="00631602" w:rsidP="00631602">
      <w:r>
        <w:t xml:space="preserve">Одновременно с учреждением на Дону "гражданского правительства", </w:t>
      </w:r>
      <w:proofErr w:type="spellStart"/>
      <w:r>
        <w:t>повелено</w:t>
      </w:r>
      <w:proofErr w:type="spellEnd"/>
      <w:r>
        <w:t xml:space="preserve"> войсковых старшин и полковников, командовавших в походах полками наравне с установленными по табели военными чинами, производить в штаб-офицерские чины. Тех же старшин, которые впредь будут командовать полками и носить звание полковников, в уважение их службы, считать за уряд младшими пред армейскими секунд майорами, но выше капитана. Есаулов и сотников "признавать и принимать прилично офицерскому чину".</w:t>
      </w:r>
    </w:p>
    <w:p w:rsidR="00631602" w:rsidRDefault="00631602" w:rsidP="00631602">
      <w:r>
        <w:t xml:space="preserve">Некоторые переселенные из Бессарабии ногайские орды жили мирно. Кочуя с места на место, они заняли степи по </w:t>
      </w:r>
      <w:proofErr w:type="spellStart"/>
      <w:r>
        <w:t>Манычи</w:t>
      </w:r>
      <w:proofErr w:type="spellEnd"/>
      <w:r>
        <w:t xml:space="preserve"> и </w:t>
      </w:r>
      <w:proofErr w:type="spellStart"/>
      <w:r>
        <w:t>Кагальнику</w:t>
      </w:r>
      <w:proofErr w:type="spellEnd"/>
      <w:r>
        <w:t>. Имея слабую организацию и всегда голодая, эти орды, подстрекаемые кубанскими, постоянно беспокоили донские станицы. Иловайский решил очистить от них эти степи. По станицам были разосланы грамоты быть всем готовыми к поголовному ополчению с двухмесячным провиантом.</w:t>
      </w:r>
    </w:p>
    <w:p w:rsidR="00631602" w:rsidRDefault="00631602" w:rsidP="00631602">
      <w:r>
        <w:t xml:space="preserve">Узнав об этом, татары двинулись к Кубани, но там встретили отпор от черкесов. Теснимые с двух сторон, они решили завладеть </w:t>
      </w:r>
      <w:proofErr w:type="spellStart"/>
      <w:r>
        <w:t>манычскими</w:t>
      </w:r>
      <w:proofErr w:type="spellEnd"/>
      <w:r>
        <w:t xml:space="preserve"> и </w:t>
      </w:r>
      <w:proofErr w:type="spellStart"/>
      <w:r>
        <w:t>сальскими</w:t>
      </w:r>
      <w:proofErr w:type="spellEnd"/>
      <w:r>
        <w:t xml:space="preserve"> степями силой. В 1781 г. они стали явно </w:t>
      </w:r>
      <w:r>
        <w:lastRenderedPageBreak/>
        <w:t>нападать на казачьи сторожевые посты. Ожидая нападения, Иловайский вооружил все низовые станицы, до Раздорской. В Крыму произошло возмущение против хана Шагин-</w:t>
      </w:r>
      <w:proofErr w:type="spellStart"/>
      <w:r>
        <w:t>Гирея</w:t>
      </w:r>
      <w:proofErr w:type="spellEnd"/>
      <w:r>
        <w:t xml:space="preserve">. Потемкин решил присоединить Крым и Тамань к России. Началась вторая турецкая война. Дон выставил в действующую армию 36 полков, т.е. почти все свои военные силы, начиная с 15 лет, с 3-х месячным провиантом. 8-го апреля 1783 г. манифест Екатерины II возвестил об окончательном присоединении Крыма, Тамани и Кубани к России. Оставалось привести в подданство неспокойные ногайские орды, подстрекаемые к неповиновению укрывшимся у них крымским ханом. Для усмирения их был командирован Суворов. Близ устья Лабы Иловайский с 10-ю донскими полками присоединился к его войскам. После отважной переправы чрез Кубань во главе с донскими казаками, близ урочища </w:t>
      </w:r>
      <w:proofErr w:type="spellStart"/>
      <w:r>
        <w:t>Керменчик</w:t>
      </w:r>
      <w:proofErr w:type="spellEnd"/>
      <w:r>
        <w:t>, русские войска 1 окт. 1783 г. одержали решительную победу над татарами и завладели богатой добычей.</w:t>
      </w:r>
    </w:p>
    <w:p w:rsidR="00631602" w:rsidRDefault="00631602" w:rsidP="00631602">
      <w:r>
        <w:t>О подвигах в этом походе Суворов доносил Потемкину: "храбрость, стремительный удар и неустрашимость Донского войска не могу довольно похвалить пред вашею светлостью и высочайшим троном". Эта похвала величайшего из полководцев, скупого на слова и похвалы, заслуживает глубокого внимания и должна быть запечатлена потомками старого боевого казачества.</w:t>
      </w:r>
    </w:p>
    <w:p w:rsidR="00631602" w:rsidRDefault="00631602" w:rsidP="00631602"/>
    <w:p w:rsidR="00631602" w:rsidRDefault="00631602" w:rsidP="00631602">
      <w:r>
        <w:t>Ногайцы признали подданство России и в знак покорности прислали Суворову свои белые знамена.</w:t>
      </w:r>
    </w:p>
    <w:p w:rsidR="00631602" w:rsidRDefault="00631602" w:rsidP="00631602">
      <w:r>
        <w:t>За свои подвиги в этом деле Иловайский был награжден чином генерал-поручика и орденом св. Владимира 2-й степени, а полковые командиры бригадирами 452).</w:t>
      </w:r>
    </w:p>
    <w:p w:rsidR="00631602" w:rsidRDefault="00631602" w:rsidP="00631602">
      <w:r>
        <w:t xml:space="preserve">Распоряжаясь самовластно войском Донским, Потемкин представил на утверждение Екатерины II и проект о переселении на Дон из Крыма и Турции армян, в числе 15 тыс. душ, для поднятия будто бы экономического значения края и развития торговли. Проект этот был одобрен в 1779 г. Переселенцам даны были такие льготы, какими до того времени не пользовались не только сами казаки, но даже и коренные жители соседних губерний. На берегу Дона, близ крепости св. Дмитрия, был основан армянский город Нахичевань. Для поселения армян земледельцев из войска Донского было отторгнуто до 68 тыс. </w:t>
      </w:r>
      <w:proofErr w:type="spellStart"/>
      <w:r>
        <w:t>дес</w:t>
      </w:r>
      <w:proofErr w:type="spellEnd"/>
      <w:r>
        <w:t xml:space="preserve">. удобной земли. Переселенцы были перевезены со всею движимостью на казенный счет, освобождены на 10 лет от всех повинностей, постоев, рекрутчины и проч.; каждому домохозяину отведено по 30 </w:t>
      </w:r>
      <w:proofErr w:type="spellStart"/>
      <w:r>
        <w:t>дес</w:t>
      </w:r>
      <w:proofErr w:type="spellEnd"/>
      <w:r>
        <w:t xml:space="preserve">., выданы безвозмездно семена, лес на постройки, скот, инвентарь и проч., с возвращением стоимости их чрез 10 лет 453). Словом, часть устьев Дона и берега Азовского моря были изъяты из владений войска. Это изъятие было закреплено грамотой Екатерины 27-го мая 1793 г., по проекту того же Потемкина, уже в то время умершего, об утверждении границ земель, "от предков наших войску Донскому пожалованных, и коим владением казаки Донские издревле спокойно пользовались"… При грамоте была приложена и карта этих земель, подписанная императрицей: "Мы </w:t>
      </w:r>
      <w:proofErr w:type="gramStart"/>
      <w:r>
        <w:t>по всегдашнему</w:t>
      </w:r>
      <w:proofErr w:type="gramEnd"/>
      <w:r>
        <w:t xml:space="preserve"> о благе наших подданных попечению, желая в Дон доставить </w:t>
      </w:r>
      <w:proofErr w:type="spellStart"/>
      <w:r>
        <w:t>безспорное</w:t>
      </w:r>
      <w:proofErr w:type="spellEnd"/>
      <w:r>
        <w:t xml:space="preserve"> на </w:t>
      </w:r>
      <w:proofErr w:type="spellStart"/>
      <w:r>
        <w:t>вечныя</w:t>
      </w:r>
      <w:proofErr w:type="spellEnd"/>
      <w:r>
        <w:t xml:space="preserve"> времена владение принадлежащими оному землями и чрез то изъявить монаршую нашу признательность к ревностной его службе, утвердили подписанием поднесенную нам и при сем препровождаемую карту, по которой и указали сделать исполнение" 454).</w:t>
      </w:r>
    </w:p>
    <w:p w:rsidR="00631602" w:rsidRDefault="00631602" w:rsidP="00631602">
      <w:r>
        <w:t>Удивительна в этом отношении политика к казачеству русских правящих сфер, вводивших всегда в заблуждение царей и цариц. Посылая на Дон многочисленные похвальные грамоты, с велеречивыми и напыщенными выражениями, превозносящими войско Донское за его подвиги до небес, русские венценосцы в то же время старались низвести казачество на степень "своих верноподданных, послушных рабов", урезывали шаг за шагом их исконные казачьи права, отторгали лучшие приморские земли, политые в течение веков казачьей кровью, и отдавали их чуждому элементу, случайно заброшенному на Дон.</w:t>
      </w:r>
    </w:p>
    <w:p w:rsidR="00631602" w:rsidRDefault="00631602" w:rsidP="00631602">
      <w:r>
        <w:lastRenderedPageBreak/>
        <w:t xml:space="preserve">Мало того, восхваляя войско Донское за его великие заслуги и "отличную храбрость, оказанные в войне, </w:t>
      </w:r>
      <w:proofErr w:type="spellStart"/>
      <w:r>
        <w:t>достойныя</w:t>
      </w:r>
      <w:proofErr w:type="spellEnd"/>
      <w:r>
        <w:t xml:space="preserve"> нашего </w:t>
      </w:r>
      <w:proofErr w:type="spellStart"/>
      <w:r>
        <w:t>монаршаго</w:t>
      </w:r>
      <w:proofErr w:type="spellEnd"/>
    </w:p>
    <w:p w:rsidR="00631602" w:rsidRDefault="00631602" w:rsidP="00631602"/>
    <w:p w:rsidR="00631602" w:rsidRDefault="00631602" w:rsidP="00631602"/>
    <w:p w:rsidR="00631602" w:rsidRPr="005764CB" w:rsidRDefault="00631602" w:rsidP="00631602">
      <w:pPr>
        <w:rPr>
          <w:sz w:val="18"/>
          <w:szCs w:val="18"/>
        </w:rPr>
      </w:pPr>
      <w:r w:rsidRPr="005764CB">
        <w:rPr>
          <w:sz w:val="18"/>
          <w:szCs w:val="18"/>
        </w:rPr>
        <w:t xml:space="preserve">452) Донцы. М. </w:t>
      </w:r>
      <w:proofErr w:type="spellStart"/>
      <w:r w:rsidRPr="005764CB">
        <w:rPr>
          <w:sz w:val="18"/>
          <w:szCs w:val="18"/>
        </w:rPr>
        <w:t>Сенюткин</w:t>
      </w:r>
      <w:proofErr w:type="spellEnd"/>
      <w:r w:rsidRPr="005764CB">
        <w:rPr>
          <w:sz w:val="18"/>
          <w:szCs w:val="18"/>
        </w:rPr>
        <w:t>. Стр. 150, 178 и 204. Копия с донесения Суворова кн. Потемкину 6 окт. 1783 г. Там же, стр. 258-261.</w:t>
      </w:r>
    </w:p>
    <w:p w:rsidR="00631602" w:rsidRPr="005764CB" w:rsidRDefault="00631602" w:rsidP="00631602">
      <w:pPr>
        <w:rPr>
          <w:sz w:val="18"/>
          <w:szCs w:val="18"/>
        </w:rPr>
      </w:pPr>
      <w:r w:rsidRPr="005764CB">
        <w:rPr>
          <w:sz w:val="18"/>
          <w:szCs w:val="18"/>
        </w:rPr>
        <w:t>453) Полн. собр. закон. 1779 г. № 14.942.</w:t>
      </w:r>
    </w:p>
    <w:p w:rsidR="00631602" w:rsidRPr="005764CB" w:rsidRDefault="00631602" w:rsidP="00631602">
      <w:pPr>
        <w:rPr>
          <w:sz w:val="18"/>
          <w:szCs w:val="18"/>
        </w:rPr>
      </w:pPr>
      <w:r w:rsidRPr="005764CB">
        <w:rPr>
          <w:sz w:val="18"/>
          <w:szCs w:val="18"/>
        </w:rPr>
        <w:t>454) Грамоты. Прянишников, стр. 298-300.</w:t>
      </w:r>
    </w:p>
    <w:p w:rsidR="00631602" w:rsidRDefault="00631602" w:rsidP="00631602"/>
    <w:p w:rsidR="00631602" w:rsidRDefault="00631602" w:rsidP="00631602">
      <w:r>
        <w:t xml:space="preserve">отменного благоволения и милости, ко всенародному сведению на память будущих </w:t>
      </w:r>
      <w:proofErr w:type="spellStart"/>
      <w:r>
        <w:t>времян</w:t>
      </w:r>
      <w:proofErr w:type="spellEnd"/>
      <w:r>
        <w:t>". Екатерина в то же время, по представлению своих сановников, никак не хотела считаться с самыми насущными потребностями казачества, его правами, как военного, пусть даже "</w:t>
      </w:r>
      <w:proofErr w:type="spellStart"/>
      <w:r>
        <w:t>верноподданнаго</w:t>
      </w:r>
      <w:proofErr w:type="spellEnd"/>
      <w:r>
        <w:t xml:space="preserve"> сословия", и грамотой 9-го мая 1792 года повелела "для спокойствия и безопасности Кубанских пределов от набегов необузданных горских народов </w:t>
      </w:r>
      <w:proofErr w:type="spellStart"/>
      <w:r>
        <w:t>произвесть</w:t>
      </w:r>
      <w:proofErr w:type="spellEnd"/>
      <w:r>
        <w:t xml:space="preserve"> вновь на линии построение нужных крепостей и редутов, а для </w:t>
      </w:r>
      <w:proofErr w:type="spellStart"/>
      <w:r>
        <w:t>вящшаго</w:t>
      </w:r>
      <w:proofErr w:type="spellEnd"/>
      <w:r>
        <w:t xml:space="preserve"> </w:t>
      </w:r>
      <w:proofErr w:type="spellStart"/>
      <w:r>
        <w:t>усовершения</w:t>
      </w:r>
      <w:proofErr w:type="spellEnd"/>
      <w:r>
        <w:t xml:space="preserve"> той линии завести на оной вновь казачьи станицы (12-ть), в </w:t>
      </w:r>
      <w:proofErr w:type="spellStart"/>
      <w:r>
        <w:t>которыя</w:t>
      </w:r>
      <w:proofErr w:type="spellEnd"/>
      <w:r>
        <w:t xml:space="preserve"> по исчислению до 3 тыс. семей потребно. К такому поселению назначили мы употребить шесть донских полков, под начальством генерала </w:t>
      </w:r>
      <w:proofErr w:type="spellStart"/>
      <w:r>
        <w:t>Гудовича</w:t>
      </w:r>
      <w:proofErr w:type="spellEnd"/>
      <w:r>
        <w:t xml:space="preserve"> находящихся, которые и должны быть в полном пятисотенном комплекте"… 455).</w:t>
      </w:r>
    </w:p>
    <w:p w:rsidR="00631602" w:rsidRDefault="00631602" w:rsidP="00631602">
      <w:r>
        <w:t xml:space="preserve">Такое бесцеремонное обращение с казачеством вывело его из терпения. Казаки трех полков, бывших на линии, сменив своих полковников, явились в </w:t>
      </w:r>
      <w:proofErr w:type="spellStart"/>
      <w:r>
        <w:t>Черкаск</w:t>
      </w:r>
      <w:proofErr w:type="spellEnd"/>
      <w:r>
        <w:t xml:space="preserve"> в числе 1000 человек и приступили к войсковому атаману с требованием и угрозами отменить это распоряжение. Иловайский велел прочитать им грамоту императрицы. Казаки пришли в ярость. "Наконец, </w:t>
      </w:r>
      <w:proofErr w:type="spellStart"/>
      <w:r>
        <w:t>штурмою</w:t>
      </w:r>
      <w:proofErr w:type="spellEnd"/>
      <w:r>
        <w:t xml:space="preserve"> вечером 31-го мая принесли знамена генералу (атаману) и отдали; и тем кончили. И поехали в </w:t>
      </w:r>
      <w:proofErr w:type="spellStart"/>
      <w:r>
        <w:t>домы</w:t>
      </w:r>
      <w:proofErr w:type="spellEnd"/>
      <w:r>
        <w:t xml:space="preserve"> с грамотами отпускными". 3-го июня атаман выехал в Петербург ходатайствовать об отмене переселения, а бригадир Платов спешно отправился на Кубань для успокоения оставшихся там полков 456).</w:t>
      </w:r>
    </w:p>
    <w:p w:rsidR="00631602" w:rsidRDefault="00631602" w:rsidP="00631602">
      <w:r>
        <w:t xml:space="preserve">Насильственное переселение, по усиленной просьбе Иловайского, было отменено, а вместо него предоставлено было станицам, по древнему их обычаю, самим назначать семейства, желающие переселиться, но все-таки не менее 3 тыс. В войсковой грамоте станицам было сказано, что "государыня, снисходя только к древнему донскому обряду, простила ослушников </w:t>
      </w:r>
      <w:proofErr w:type="spellStart"/>
      <w:r>
        <w:t>ея</w:t>
      </w:r>
      <w:proofErr w:type="spellEnd"/>
      <w:r>
        <w:t xml:space="preserve"> воле, исключая начинщиков зла". Войсковым чиновникам, посланным с этими грамотами, приказано было не вмешиваться в станичные распорядки, а только отобрать списки назначенных на переселение. Войсковое правительство, издавая это распоряжение, само было в большом затруднении. На Кубань требовались исправные и здоровые казаки в полном вооружении и о </w:t>
      </w:r>
      <w:proofErr w:type="spellStart"/>
      <w:r>
        <w:t>дву</w:t>
      </w:r>
      <w:proofErr w:type="spellEnd"/>
      <w:r>
        <w:t xml:space="preserve">-конь. Всех служилых казаков в то время было около 30 </w:t>
      </w:r>
      <w:proofErr w:type="gramStart"/>
      <w:r>
        <w:t>тыс. Следовательно</w:t>
      </w:r>
      <w:proofErr w:type="gramEnd"/>
      <w:r>
        <w:t xml:space="preserve">, для переселения нужно было выслать с Дона одну десятую часть всех строевых казаков. Требование несуразное и невыполнимое. Предположили в число переселенцев включить 800 семейств малороссиян, с зачислением их в казаки. Войсковое правительство поневоле должно было хитрить и действовать осторожно, чтобы не вывести из терпения все войско. Станицы </w:t>
      </w:r>
      <w:proofErr w:type="spellStart"/>
      <w:r>
        <w:t>Есауловская</w:t>
      </w:r>
      <w:proofErr w:type="spellEnd"/>
      <w:r>
        <w:t xml:space="preserve">, Кобылянская, две </w:t>
      </w:r>
      <w:proofErr w:type="spellStart"/>
      <w:r>
        <w:t>Чирских</w:t>
      </w:r>
      <w:proofErr w:type="spellEnd"/>
      <w:r>
        <w:t xml:space="preserve"> и </w:t>
      </w:r>
      <w:proofErr w:type="spellStart"/>
      <w:r>
        <w:t>Пятиизбянская</w:t>
      </w:r>
      <w:proofErr w:type="spellEnd"/>
      <w:r>
        <w:t xml:space="preserve"> решительно отказались подчиниться распоряжению о переселении и не приняли войсковых грамот. Отрешив от должностей станичных атаманов и подписных стариков и выбрав вместо них других, казаки этих станиц дали клятву друг друга не выдавать, говоря, что они свои земли заслужили кровью и кровью их защищать будут, укрепили станицы, поставили пушки и стражу; даже получено было известие, что с весной они намеривались идти в </w:t>
      </w:r>
      <w:proofErr w:type="spellStart"/>
      <w:r>
        <w:t>Черкаск</w:t>
      </w:r>
      <w:proofErr w:type="spellEnd"/>
      <w:r>
        <w:t>, забрать все</w:t>
      </w:r>
    </w:p>
    <w:p w:rsidR="00631602" w:rsidRDefault="00631602" w:rsidP="00631602"/>
    <w:p w:rsidR="00631602" w:rsidRPr="00B16D85" w:rsidRDefault="00631602" w:rsidP="00631602">
      <w:pPr>
        <w:rPr>
          <w:sz w:val="18"/>
          <w:szCs w:val="18"/>
        </w:rPr>
      </w:pPr>
      <w:r w:rsidRPr="00B16D85">
        <w:rPr>
          <w:sz w:val="18"/>
          <w:szCs w:val="18"/>
        </w:rPr>
        <w:lastRenderedPageBreak/>
        <w:t>455) Грамоты. Прянишников, стр. 295-297</w:t>
      </w:r>
    </w:p>
    <w:p w:rsidR="00631602" w:rsidRPr="00B16D85" w:rsidRDefault="00631602" w:rsidP="00631602">
      <w:pPr>
        <w:rPr>
          <w:sz w:val="18"/>
          <w:szCs w:val="18"/>
        </w:rPr>
      </w:pPr>
      <w:r w:rsidRPr="00B16D85">
        <w:rPr>
          <w:sz w:val="18"/>
          <w:szCs w:val="18"/>
        </w:rPr>
        <w:t xml:space="preserve">456) Дневник </w:t>
      </w:r>
      <w:proofErr w:type="spellStart"/>
      <w:r w:rsidRPr="00B16D85">
        <w:rPr>
          <w:sz w:val="18"/>
          <w:szCs w:val="18"/>
        </w:rPr>
        <w:t>свящ</w:t>
      </w:r>
      <w:proofErr w:type="spellEnd"/>
      <w:r w:rsidRPr="00B16D85">
        <w:rPr>
          <w:sz w:val="18"/>
          <w:szCs w:val="18"/>
        </w:rPr>
        <w:t>. В. Рубашкина. "Казачий Вестник", 1883 г. № 13.</w:t>
      </w:r>
    </w:p>
    <w:p w:rsidR="00631602" w:rsidRDefault="00631602" w:rsidP="00631602"/>
    <w:p w:rsidR="00631602" w:rsidRDefault="00631602" w:rsidP="00631602">
      <w:r>
        <w:t>регалии и выбрать другого атамана. Иловайский вынужден был обратиться к помощи регулярных войск. Жалованным старшинам, полковникам и генералам не хотелось расставаться с своими правами и преимуществами, дарованными русским правительством.</w:t>
      </w:r>
    </w:p>
    <w:p w:rsidR="00631602" w:rsidRDefault="00631602" w:rsidP="00631602">
      <w:r>
        <w:t xml:space="preserve">На усмирение бунтовщиков, собравшихся в </w:t>
      </w:r>
      <w:proofErr w:type="spellStart"/>
      <w:r>
        <w:t>Есауловской</w:t>
      </w:r>
      <w:proofErr w:type="spellEnd"/>
      <w:r>
        <w:t xml:space="preserve"> стан., в феврале мес. 1794 г. двинулся отряд казаков в 1000 </w:t>
      </w:r>
      <w:proofErr w:type="spellStart"/>
      <w:r>
        <w:t>челов</w:t>
      </w:r>
      <w:proofErr w:type="spellEnd"/>
      <w:r>
        <w:t xml:space="preserve">. во главе с наказным атаманом, генералом Мартыновым и "прочими господами". К ним подоспел князь Щербатов с 5-ю полками и 4-мя </w:t>
      </w:r>
      <w:proofErr w:type="spellStart"/>
      <w:r>
        <w:t>баталионами</w:t>
      </w:r>
      <w:proofErr w:type="spellEnd"/>
      <w:r>
        <w:t xml:space="preserve"> пехоты, 2-мя эскадронами драгун, 4-мя полевыми орудиями, а также три </w:t>
      </w:r>
      <w:proofErr w:type="spellStart"/>
      <w:r>
        <w:t>Чугуевских</w:t>
      </w:r>
      <w:proofErr w:type="spellEnd"/>
      <w:r>
        <w:t xml:space="preserve"> полка под начальством генерала Платова. Станицы заняты были почти без боя. 6-го июля началась обычная расправа, какую Москва всегда применяла к казачеству: 48 старшин и 298 казаков были закованы в цепи, 1645 человек наказаны плетьми. Назначено, по приказанию Военной коллегии, следствие. Председателем следственной комиссии был Щербатов. Оказалось, что все </w:t>
      </w:r>
      <w:proofErr w:type="spellStart"/>
      <w:r>
        <w:t>бузулуцкие</w:t>
      </w:r>
      <w:proofErr w:type="spellEnd"/>
      <w:r>
        <w:t xml:space="preserve">, </w:t>
      </w:r>
      <w:proofErr w:type="spellStart"/>
      <w:r>
        <w:t>хоперские</w:t>
      </w:r>
      <w:proofErr w:type="spellEnd"/>
      <w:r>
        <w:t xml:space="preserve"> и </w:t>
      </w:r>
      <w:proofErr w:type="spellStart"/>
      <w:r>
        <w:t>медведицкие</w:t>
      </w:r>
      <w:proofErr w:type="spellEnd"/>
      <w:r>
        <w:t xml:space="preserve"> станицы также не приняли войсковых грамот и отказались от переселения. Князь Щербатов признал и их виновными и около пяти тысяч человек подверг наказанию кнутом, из-под которого немногие вышли целыми. Десятая часть попали в Сибирь. Есаул Рубцов, которого считали главным виновником бунта, получил 251 удар кнутом и в тот же день скончался 457). И все это происходило в то время, когда большая часть донских полков находилась в войне с Речью </w:t>
      </w:r>
      <w:proofErr w:type="spellStart"/>
      <w:r>
        <w:t>Посполитой</w:t>
      </w:r>
      <w:proofErr w:type="spellEnd"/>
      <w:r>
        <w:t xml:space="preserve"> (1791-95 гг.), потом с Швецией и Персией. Везде и всюду донские богатыри показывали чудеса храбрости и уменье вести войну и выигрывать победы не только в стычках с полудикими горскими народами Кавказа, но даже с хорошо организованными силами европейцев. Между тем у себя дома, на Дону, они подвергались насилию и экзекуции. Некоторые полки, стоявшие в Крыму, узнав, что их станицы разоряют регулярные войска, пришли в волнение. Казаки стали большими партиями уходить на Дон. Стало пахнуть общим бунтом. Старая императрица, занятая своими фаворитами, не могла уже заниматься внутренними делами государства, а предоставила все это своим сановникам, во главе которых стоял известный бездарный Платон Зубов. Чувствовался застой и развал во всех внутренних делах управления. Вместо 3 тыс. семейств на Кубань с Дона удалось переселить только одну тысячу. Екатерина была и этим очень довольна.</w:t>
      </w:r>
    </w:p>
    <w:p w:rsidR="00B16D85" w:rsidRDefault="00B16D85" w:rsidP="00B16D8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876425" cy="2362200"/>
            <wp:effectExtent l="0" t="0" r="9525" b="0"/>
            <wp:docPr id="5" name="Рисунок 5" descr="https://www.passion-don.org/history-3/images/10_shterbat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passion-don.org/history-3/images/10_shterbatov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602" w:rsidRDefault="00631602" w:rsidP="00631602"/>
    <w:p w:rsidR="00631602" w:rsidRDefault="00631602" w:rsidP="00631602"/>
    <w:p w:rsidR="00631602" w:rsidRDefault="00631602" w:rsidP="00631602">
      <w:r>
        <w:t xml:space="preserve">Князь </w:t>
      </w:r>
      <w:proofErr w:type="spellStart"/>
      <w:r>
        <w:t>А.Ф.Щербатов</w:t>
      </w:r>
      <w:proofErr w:type="spellEnd"/>
    </w:p>
    <w:p w:rsidR="00631602" w:rsidRDefault="00631602" w:rsidP="00631602"/>
    <w:p w:rsidR="00631602" w:rsidRDefault="00631602" w:rsidP="00631602">
      <w:r>
        <w:t>После 2-летней стоянки войска Щербатова были выведены из пределов Дона.</w:t>
      </w:r>
    </w:p>
    <w:p w:rsidR="00631602" w:rsidRDefault="00631602" w:rsidP="00631602"/>
    <w:p w:rsidR="00631602" w:rsidRPr="00B16D85" w:rsidRDefault="00631602" w:rsidP="00631602">
      <w:pPr>
        <w:rPr>
          <w:sz w:val="18"/>
          <w:szCs w:val="18"/>
        </w:rPr>
      </w:pPr>
      <w:r w:rsidRPr="00B16D85">
        <w:rPr>
          <w:sz w:val="18"/>
          <w:szCs w:val="18"/>
        </w:rPr>
        <w:t xml:space="preserve">457) Дневник </w:t>
      </w:r>
      <w:proofErr w:type="spellStart"/>
      <w:r w:rsidRPr="00B16D85">
        <w:rPr>
          <w:sz w:val="18"/>
          <w:szCs w:val="18"/>
        </w:rPr>
        <w:t>свящ</w:t>
      </w:r>
      <w:proofErr w:type="spellEnd"/>
      <w:r w:rsidRPr="00B16D85">
        <w:rPr>
          <w:sz w:val="18"/>
          <w:szCs w:val="18"/>
        </w:rPr>
        <w:t>. В. Рубашкина. "Казачий Вестник", 1883 г. № 13.</w:t>
      </w:r>
    </w:p>
    <w:p w:rsidR="00631602" w:rsidRDefault="00631602" w:rsidP="00631602"/>
    <w:p w:rsidR="00631602" w:rsidRDefault="00631602" w:rsidP="00631602"/>
    <w:p w:rsidR="00AD3F60" w:rsidRDefault="00AD3F60"/>
    <w:sectPr w:rsidR="00AD3F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602"/>
    <w:rsid w:val="00475428"/>
    <w:rsid w:val="005764CB"/>
    <w:rsid w:val="00631602"/>
    <w:rsid w:val="00AD3F60"/>
    <w:rsid w:val="00B1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71660"/>
  <w15:chartTrackingRefBased/>
  <w15:docId w15:val="{308A97F7-772C-4C88-B996-9E6AD0AF0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6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2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2515</Words>
  <Characters>14341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2026-09-29T06:20:00Z</dcterms:created>
  <dcterms:modified xsi:type="dcterms:W3CDTF">2026-09-29T07:04:00Z</dcterms:modified>
</cp:coreProperties>
</file>