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EB" w:rsidRPr="00CD0732" w:rsidRDefault="00B35BEB" w:rsidP="00AB427A">
      <w:pPr>
        <w:ind w:left="-993"/>
        <w:jc w:val="both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D0732">
        <w:rPr>
          <w:b/>
          <w:sz w:val="28"/>
          <w:szCs w:val="28"/>
        </w:rPr>
        <w:t xml:space="preserve">                                       </w:t>
      </w:r>
      <w:r w:rsidR="00A7688F" w:rsidRPr="00CD0732">
        <w:rPr>
          <w:b/>
          <w:sz w:val="28"/>
          <w:szCs w:val="28"/>
        </w:rPr>
        <w:t>ГЕРОИ ИРКУТСКО-ПИНСКОЙ ДИВИЗИИ</w:t>
      </w:r>
    </w:p>
    <w:p w:rsidR="00A7688F" w:rsidRDefault="00952D6C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032F80">
        <w:rPr>
          <w:rFonts w:ascii="Times New Roman" w:hAnsi="Times New Roman" w:cs="Times New Roman"/>
          <w:sz w:val="28"/>
          <w:szCs w:val="28"/>
        </w:rPr>
        <w:tab/>
      </w:r>
      <w:r w:rsidR="00A7688F">
        <w:rPr>
          <w:rFonts w:ascii="Times New Roman" w:hAnsi="Times New Roman" w:cs="Times New Roman"/>
          <w:sz w:val="28"/>
          <w:szCs w:val="28"/>
        </w:rPr>
        <w:t>«Мы хотим учиться мужеству, отваге и геройству. Читать и рассказывать своим младшим товарищам».</w:t>
      </w:r>
      <w:r w:rsidR="00065F66">
        <w:rPr>
          <w:rFonts w:ascii="Times New Roman" w:hAnsi="Times New Roman" w:cs="Times New Roman"/>
          <w:sz w:val="28"/>
          <w:szCs w:val="28"/>
        </w:rPr>
        <w:t xml:space="preserve">  Я несколько раз перечитывал эти строки из письма красных следопытов </w:t>
      </w:r>
      <w:proofErr w:type="spellStart"/>
      <w:r w:rsidR="00065F66">
        <w:rPr>
          <w:rFonts w:ascii="Times New Roman" w:hAnsi="Times New Roman" w:cs="Times New Roman"/>
          <w:sz w:val="28"/>
          <w:szCs w:val="28"/>
        </w:rPr>
        <w:t>Политотдельской</w:t>
      </w:r>
      <w:proofErr w:type="spellEnd"/>
      <w:r w:rsidR="00065F66">
        <w:rPr>
          <w:rFonts w:ascii="Times New Roman" w:hAnsi="Times New Roman" w:cs="Times New Roman"/>
          <w:sz w:val="28"/>
          <w:szCs w:val="28"/>
        </w:rPr>
        <w:t xml:space="preserve"> средней школы, которые обратились ко мне </w:t>
      </w:r>
      <w:proofErr w:type="gramStart"/>
      <w:r w:rsidR="00065F6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65F66">
        <w:rPr>
          <w:rFonts w:ascii="Times New Roman" w:hAnsi="Times New Roman" w:cs="Times New Roman"/>
          <w:sz w:val="28"/>
          <w:szCs w:val="28"/>
        </w:rPr>
        <w:t xml:space="preserve"> просьбой рассказать о 30-й Иркутской дивиз</w:t>
      </w:r>
      <w:proofErr w:type="gramStart"/>
      <w:r w:rsidR="00065F6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="00065F66">
        <w:rPr>
          <w:rFonts w:ascii="Times New Roman" w:hAnsi="Times New Roman" w:cs="Times New Roman"/>
          <w:sz w:val="28"/>
          <w:szCs w:val="28"/>
        </w:rPr>
        <w:t xml:space="preserve"> героях.</w:t>
      </w:r>
    </w:p>
    <w:p w:rsidR="00065F66" w:rsidRDefault="00065F66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30-й стрелковой дивизии тесно переплелась с судьбой вашего родного края, дорогой читатель. Она воплощает в себя все лучшее, героическое, что накоплено Вооруженными Силами Родины более чем за полувековую их историю.</w:t>
      </w:r>
      <w:r w:rsidR="007033A6">
        <w:rPr>
          <w:rFonts w:ascii="Times New Roman" w:hAnsi="Times New Roman" w:cs="Times New Roman"/>
          <w:sz w:val="28"/>
          <w:szCs w:val="28"/>
        </w:rPr>
        <w:t xml:space="preserve"> Родилась она в </w:t>
      </w:r>
      <w:proofErr w:type="gramStart"/>
      <w:r w:rsidR="007033A6">
        <w:rPr>
          <w:rFonts w:ascii="Times New Roman" w:hAnsi="Times New Roman" w:cs="Times New Roman"/>
          <w:sz w:val="28"/>
          <w:szCs w:val="28"/>
        </w:rPr>
        <w:t>боевом</w:t>
      </w:r>
      <w:proofErr w:type="gramEnd"/>
      <w:r w:rsidR="007033A6">
        <w:rPr>
          <w:rFonts w:ascii="Times New Roman" w:hAnsi="Times New Roman" w:cs="Times New Roman"/>
          <w:sz w:val="28"/>
          <w:szCs w:val="28"/>
        </w:rPr>
        <w:t xml:space="preserve"> 18-м. Ее первым начдивом был В.К. Блюхер. Она беспощадно громила колчаковцев на Урале и в Сибири. Форсировала Сиваш. Здесь получил первый боевой орден молодой К.К. Рокоссовский. Под боевым стягом Иркутской дивизии служил интернационалист венгр Мате </w:t>
      </w:r>
      <w:proofErr w:type="spellStart"/>
      <w:r w:rsidR="007033A6">
        <w:rPr>
          <w:rFonts w:ascii="Times New Roman" w:hAnsi="Times New Roman" w:cs="Times New Roman"/>
          <w:sz w:val="28"/>
          <w:szCs w:val="28"/>
        </w:rPr>
        <w:t>Залка</w:t>
      </w:r>
      <w:proofErr w:type="spellEnd"/>
      <w:r w:rsidR="007033A6">
        <w:rPr>
          <w:rFonts w:ascii="Times New Roman" w:hAnsi="Times New Roman" w:cs="Times New Roman"/>
          <w:sz w:val="28"/>
          <w:szCs w:val="28"/>
        </w:rPr>
        <w:t xml:space="preserve">, ставший знаменитым писателем, и широко известный под именем генерала Лукача – командира </w:t>
      </w:r>
      <w:proofErr w:type="spellStart"/>
      <w:r w:rsidR="007033A6">
        <w:rPr>
          <w:rFonts w:ascii="Times New Roman" w:hAnsi="Times New Roman" w:cs="Times New Roman"/>
          <w:sz w:val="28"/>
          <w:szCs w:val="28"/>
        </w:rPr>
        <w:t>интербригады</w:t>
      </w:r>
      <w:proofErr w:type="spellEnd"/>
      <w:r w:rsidR="007033A6">
        <w:rPr>
          <w:rFonts w:ascii="Times New Roman" w:hAnsi="Times New Roman" w:cs="Times New Roman"/>
          <w:sz w:val="28"/>
          <w:szCs w:val="28"/>
        </w:rPr>
        <w:t xml:space="preserve"> в Испании. </w:t>
      </w:r>
    </w:p>
    <w:p w:rsidR="007033A6" w:rsidRDefault="007033A6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Жемчужиной Красной Армии назвал Иркутскую дивизию М.В. Фрунзе.</w:t>
      </w:r>
    </w:p>
    <w:p w:rsidR="007033A6" w:rsidRDefault="007033A6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годы Отечественной войны в числе преграждавших путь танковой армаде немецкого генерала Клейста на Донбасс и Ростов находилась и 30-я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Иркутская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В октябре-ноябре 1941 года в оборонительных боях на фронте в 24 километрах по Крынке,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Ольховчику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воины дивизии мужественно удерживали занимаемые рубежи и отбивали яростные атаки немцев в районе села Куйбышево.</w:t>
      </w:r>
    </w:p>
    <w:p w:rsidR="0038665D" w:rsidRDefault="0038665D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Боевые порядки полков подвергались атаке почти 100 танков противника.</w:t>
      </w:r>
    </w:p>
    <w:p w:rsidR="0038665D" w:rsidRDefault="0038665D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Отражая натиск гитлеровских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головорезов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рубеже реки Миус, пал смертью храбрых политрук пулеметной роты С.Т.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Осколок вражеского снаряда пробил его партбилет №1732656. Рота лейтенанта В.В.  Есауленко противостояла десятикратной силе врага. Н</w:t>
      </w:r>
      <w:proofErr w:type="gramStart"/>
      <w:r>
        <w:rPr>
          <w:rFonts w:ascii="Times New Roman" w:hAnsi="Times New Roman" w:cs="Times New Roman"/>
          <w:sz w:val="28"/>
          <w:szCs w:val="28"/>
        </w:rPr>
        <w:t>о о 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командире я расскажу ниже.</w:t>
      </w:r>
    </w:p>
    <w:p w:rsidR="0038665D" w:rsidRDefault="0038665D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сильный танковый таран, врагу не удалось преодолеть упорство воинов частей правого фланга нашей армии. Танковые и моторизированные дивизии СС «Викинг» и «Адольф Гитлер» не достигли своей цели. А храбрость и стойкость в обороне воинов Иркутской дивизии на главном направлении был вынужден засвидетельствовать враг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самолично</w:t>
      </w:r>
      <w:proofErr w:type="gramEnd"/>
      <w:r>
        <w:rPr>
          <w:rFonts w:ascii="Times New Roman" w:hAnsi="Times New Roman" w:cs="Times New Roman"/>
          <w:sz w:val="28"/>
          <w:szCs w:val="28"/>
        </w:rPr>
        <w:t>. Так, в перехваченном донесении гитлеровский генерал жаловался начальству, что «адская артиллерия  и похожие на дьяволов солдаты четырежды награжденной орденами сибирской дивизии непреоборимы».</w:t>
      </w:r>
    </w:p>
    <w:p w:rsidR="00D011F7" w:rsidRDefault="00D011F7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Перегруппировавшись, враг перешел в наступление в южном направлении. Ему удалось прорвать оборону войск по реке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Тузлов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временно захватить Ростов.</w:t>
      </w:r>
    </w:p>
    <w:p w:rsidR="00D011F7" w:rsidRDefault="00D011F7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войска Южного фронта в конце ноября 1941года нанесли мощный удар  по ростовской группировке врага с севера, востока и юга и 29 ноября освободили Ростов. В этой операции участвовала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30-я.</w:t>
      </w:r>
    </w:p>
    <w:p w:rsidR="00D011F7" w:rsidRDefault="00D011F7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Разбитая войсками Южного фронта первая танковая армия Клейста поспешно отступила к Таганрогу, за реку Миус.</w:t>
      </w:r>
    </w:p>
    <w:p w:rsidR="00D011F7" w:rsidRDefault="00D011F7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На этом этапе боевых действий 30-я Иркутская стрелковая дивизия под командованием генерал-майора С.К. Потехина, перейдя к обороне, почти восемь месяцев прочно удерживала рубеж: Матвеев-Курган, разъезд </w:t>
      </w:r>
      <w:proofErr w:type="gramStart"/>
      <w:r>
        <w:rPr>
          <w:rFonts w:ascii="Times New Roman" w:hAnsi="Times New Roman" w:cs="Times New Roman"/>
          <w:sz w:val="28"/>
          <w:szCs w:val="28"/>
        </w:rPr>
        <w:t>Ряженое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Каменоломня, высота 131, 3.</w:t>
      </w:r>
      <w:r w:rsidR="008F6854">
        <w:rPr>
          <w:rFonts w:ascii="Times New Roman" w:hAnsi="Times New Roman" w:cs="Times New Roman"/>
          <w:sz w:val="28"/>
          <w:szCs w:val="28"/>
        </w:rPr>
        <w:t>Штаб дивизии расположился в селе Политотдельском. За это время было отбито много яростных атак немцев. Наши части переходили в контратаки. На новый 1942год в дивизию приехали представители рабочего класса Ростова, Новочеркасска и колхозники из ближайших районов</w:t>
      </w:r>
      <w:proofErr w:type="gramStart"/>
      <w:r w:rsidR="008F685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F68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68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6854">
        <w:rPr>
          <w:rFonts w:ascii="Times New Roman" w:hAnsi="Times New Roman" w:cs="Times New Roman"/>
          <w:sz w:val="28"/>
          <w:szCs w:val="28"/>
        </w:rPr>
        <w:t>вои новогодние подарки – перчатки, носки, шапки, валенки, полушубки – они вручили бойцам.</w:t>
      </w:r>
    </w:p>
    <w:p w:rsidR="008F6854" w:rsidRDefault="008F6854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теперь давайте вернемся к роте В. Есауленко. Вообще Есауленко был человеком общительным, весельчаком. Он пел и мог на многих инструментах себе аккомпанировать. До войны он был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культорганизатором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Сочинского санатория «Горный воздух». Но вот грянула война. Его заявление о посылке на фронт военком отклонил и послал на курсы комсостава. А оттуда – в Иркутскую. Судьба свела Есауленко с человеком противоположной ему натуры – с политруком его роты Г.И.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Гардеманом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>, человеком спокойного характера, рассудительным.</w:t>
      </w:r>
    </w:p>
    <w:p w:rsidR="008F6854" w:rsidRDefault="008F6854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Дерзких вылазок В. Есауленко было немало. О некоторых хочется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все-же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упомянуть в скупых</w:t>
      </w:r>
      <w:r w:rsidR="005D269E">
        <w:rPr>
          <w:rFonts w:ascii="Times New Roman" w:hAnsi="Times New Roman" w:cs="Times New Roman"/>
          <w:sz w:val="28"/>
          <w:szCs w:val="28"/>
        </w:rPr>
        <w:t xml:space="preserve"> газетных строках.</w:t>
      </w:r>
    </w:p>
    <w:p w:rsidR="005D269E" w:rsidRDefault="005D26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Однажды Есауленко, переодевшись в форму немецкого офицера, отправился в засаду на территории немцев. У котла за завтраком образовалась толчея проголодавшихся фрицев. Тогда Владимир Есауленко смело подошел к ефрейтору, взял его под руку и повел с собой. Ефрейтор был, как говориться на седьмом небе и шел, ничего не подозревая. Но когда подошли к переднему краю обороны, Есауленко на немецком языке скомандовал фрицу: «Ползи в сторону русских и не звука».</w:t>
      </w:r>
    </w:p>
    <w:p w:rsidR="005D269E" w:rsidRDefault="005D26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 теперь к последнему бою. Ночь на 27 января 1942 года была морозной, ясной и прошла спокойно. Под утро рота Есауленко пошла в наступление. В белых маскировочных халатах бойцы бесшумно преодолели Миус.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Обошли боевое охранение фашистов и обрушились на дремавших, как снег на голову.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Застрочили пулеметы, в окопы полетели гранаты…</w:t>
      </w:r>
    </w:p>
    <w:p w:rsidR="005D269E" w:rsidRDefault="005D26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Роняя кровь, Есауленко в азарте бежит вперед и увлекает бойцов. Левая рука уже не повинуется ему, висит плетью. Зубами Есауленко вырывает чеку гранаты и швыряет ее в дот. А навстречу ему ливень свинцовый…</w:t>
      </w:r>
    </w:p>
    <w:p w:rsidR="005D269E" w:rsidRDefault="005D269E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Приказом Министра обороны Герой Советского Союза лейтенант Владимир Венедиктович Есауленко навечно зачислен в списки </w:t>
      </w:r>
      <w:r w:rsidR="00CD0732">
        <w:rPr>
          <w:rFonts w:ascii="Times New Roman" w:hAnsi="Times New Roman" w:cs="Times New Roman"/>
          <w:sz w:val="28"/>
          <w:szCs w:val="28"/>
        </w:rPr>
        <w:t>роты Иркутской дивизии.</w:t>
      </w:r>
    </w:p>
    <w:p w:rsidR="00CD0732" w:rsidRPr="00CD0732" w:rsidRDefault="00CD0732" w:rsidP="00CD0732">
      <w:pPr>
        <w:spacing w:line="240" w:lineRule="auto"/>
        <w:ind w:left="-992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0732">
        <w:rPr>
          <w:rFonts w:ascii="Times New Roman" w:hAnsi="Times New Roman" w:cs="Times New Roman"/>
          <w:b/>
          <w:sz w:val="28"/>
          <w:szCs w:val="28"/>
        </w:rPr>
        <w:t>П. Крапивной, гвардии майор в отставке</w:t>
      </w:r>
      <w:proofErr w:type="gramStart"/>
      <w:r w:rsidRPr="00CD073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D0732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CD0732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CD0732">
        <w:rPr>
          <w:rFonts w:ascii="Times New Roman" w:hAnsi="Times New Roman" w:cs="Times New Roman"/>
          <w:b/>
          <w:sz w:val="28"/>
          <w:szCs w:val="28"/>
        </w:rPr>
        <w:t>. Брест</w:t>
      </w:r>
    </w:p>
    <w:p w:rsidR="00CD0732" w:rsidRPr="00CD0732" w:rsidRDefault="00CD0732" w:rsidP="00CD0732">
      <w:pPr>
        <w:spacing w:line="240" w:lineRule="auto"/>
        <w:ind w:left="-992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CD0732">
        <w:rPr>
          <w:rFonts w:ascii="Times New Roman" w:hAnsi="Times New Roman" w:cs="Times New Roman"/>
          <w:b/>
          <w:i/>
          <w:sz w:val="28"/>
          <w:szCs w:val="28"/>
        </w:rPr>
        <w:t>«Звезда». -  1972 – 9 мая</w:t>
      </w:r>
    </w:p>
    <w:p w:rsidR="008F6854" w:rsidRDefault="008F6854" w:rsidP="00F775FF">
      <w:pPr>
        <w:spacing w:line="240" w:lineRule="auto"/>
        <w:ind w:left="-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F6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128F0"/>
    <w:rsid w:val="00032F80"/>
    <w:rsid w:val="00065F66"/>
    <w:rsid w:val="000D5D62"/>
    <w:rsid w:val="001418B7"/>
    <w:rsid w:val="001B6E9E"/>
    <w:rsid w:val="00270D4C"/>
    <w:rsid w:val="00336892"/>
    <w:rsid w:val="0038665D"/>
    <w:rsid w:val="00451091"/>
    <w:rsid w:val="00494717"/>
    <w:rsid w:val="00521AE1"/>
    <w:rsid w:val="005C0796"/>
    <w:rsid w:val="005D269E"/>
    <w:rsid w:val="005E29EA"/>
    <w:rsid w:val="006F6BC5"/>
    <w:rsid w:val="007033A6"/>
    <w:rsid w:val="007D6EB6"/>
    <w:rsid w:val="007E3092"/>
    <w:rsid w:val="007F25F2"/>
    <w:rsid w:val="0084785A"/>
    <w:rsid w:val="0086033F"/>
    <w:rsid w:val="008639B3"/>
    <w:rsid w:val="00887EEA"/>
    <w:rsid w:val="008F6854"/>
    <w:rsid w:val="00904A3B"/>
    <w:rsid w:val="00952D6C"/>
    <w:rsid w:val="0095560A"/>
    <w:rsid w:val="00965F3D"/>
    <w:rsid w:val="009D782F"/>
    <w:rsid w:val="00A7688F"/>
    <w:rsid w:val="00AB427A"/>
    <w:rsid w:val="00B16974"/>
    <w:rsid w:val="00B35BEB"/>
    <w:rsid w:val="00B92B3F"/>
    <w:rsid w:val="00BB33A4"/>
    <w:rsid w:val="00C0588E"/>
    <w:rsid w:val="00C53DAB"/>
    <w:rsid w:val="00C6762C"/>
    <w:rsid w:val="00CD0732"/>
    <w:rsid w:val="00CD5454"/>
    <w:rsid w:val="00D011F7"/>
    <w:rsid w:val="00D8169E"/>
    <w:rsid w:val="00DF1965"/>
    <w:rsid w:val="00EA1B7A"/>
    <w:rsid w:val="00F775FF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Except</cp:lastModifiedBy>
  <cp:revision>2</cp:revision>
  <dcterms:created xsi:type="dcterms:W3CDTF">2017-07-06T08:06:00Z</dcterms:created>
  <dcterms:modified xsi:type="dcterms:W3CDTF">2017-07-06T08:06:00Z</dcterms:modified>
</cp:coreProperties>
</file>