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3" w:rsidRPr="00DA6F63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Литературный хронограф.</w:t>
      </w:r>
      <w:r w:rsidR="002D4353">
        <w:rPr>
          <w:rFonts w:ascii="Times New Roman" w:hAnsi="Times New Roman" w:cs="Times New Roman"/>
          <w:color w:val="00B0F0"/>
          <w:sz w:val="52"/>
          <w:szCs w:val="52"/>
        </w:rPr>
        <w:t xml:space="preserve"> </w:t>
      </w:r>
      <w:r w:rsidR="0085292C">
        <w:rPr>
          <w:rFonts w:ascii="Times New Roman" w:hAnsi="Times New Roman" w:cs="Times New Roman"/>
          <w:color w:val="00B0F0"/>
          <w:sz w:val="52"/>
          <w:szCs w:val="52"/>
        </w:rPr>
        <w:t>Август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.</w:t>
      </w:r>
    </w:p>
    <w:p w:rsidR="00AD3F60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Литературные юбилеи.</w:t>
      </w:r>
    </w:p>
    <w:p w:rsidR="00466CFB" w:rsidRPr="00466CFB" w:rsidRDefault="00466CFB" w:rsidP="00DA6F63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466CFB" w:rsidRPr="000D5102" w:rsidRDefault="00466CFB" w:rsidP="000D5102">
      <w:pPr>
        <w:spacing w:line="240" w:lineRule="atLeast"/>
        <w:ind w:left="-425" w:right="-142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color w:val="00B0F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-3175</wp:posOffset>
            </wp:positionV>
            <wp:extent cx="2238375" cy="3305175"/>
            <wp:effectExtent l="0" t="0" r="9525" b="9525"/>
            <wp:wrapSquare wrapText="bothSides"/>
            <wp:docPr id="11" name="Рисунок 11" descr="https://storage.gvardiya.ru/files/landingpictures/54/24/7c/342199985031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gvardiya.ru/files/landingpictures/54/24/7c/342199985031_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1 августа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>исполняется  100</w:t>
      </w:r>
      <w:proofErr w:type="gram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лет со дня рождения </w:t>
      </w:r>
      <w:r w:rsidR="000D5102" w:rsidRPr="00B06E23">
        <w:rPr>
          <w:rFonts w:ascii="Times New Roman" w:hAnsi="Times New Roman" w:cs="Times New Roman"/>
          <w:b/>
          <w:sz w:val="28"/>
          <w:szCs w:val="28"/>
        </w:rPr>
        <w:t xml:space="preserve">Василия Дмитриевича Захарченко </w:t>
      </w:r>
      <w:r w:rsidRPr="00B06E23">
        <w:rPr>
          <w:rFonts w:ascii="Times New Roman" w:hAnsi="Times New Roman" w:cs="Times New Roman"/>
          <w:b/>
          <w:sz w:val="28"/>
          <w:szCs w:val="28"/>
        </w:rPr>
        <w:t>(1915-1999</w:t>
      </w:r>
      <w:r w:rsidRPr="000D5102">
        <w:rPr>
          <w:rFonts w:ascii="Times New Roman" w:hAnsi="Times New Roman" w:cs="Times New Roman"/>
          <w:sz w:val="28"/>
          <w:szCs w:val="28"/>
        </w:rPr>
        <w:t>)</w:t>
      </w:r>
      <w:r w:rsidR="000D5102" w:rsidRPr="000D5102">
        <w:rPr>
          <w:rFonts w:ascii="Times New Roman" w:hAnsi="Times New Roman" w:cs="Times New Roman"/>
          <w:sz w:val="28"/>
          <w:szCs w:val="28"/>
        </w:rPr>
        <w:t>-</w:t>
      </w:r>
    </w:p>
    <w:p w:rsidR="00466CFB" w:rsidRP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  <w:r w:rsidRPr="000D5102">
        <w:rPr>
          <w:rFonts w:ascii="Times New Roman" w:hAnsi="Times New Roman" w:cs="Times New Roman"/>
          <w:sz w:val="28"/>
          <w:szCs w:val="28"/>
        </w:rPr>
        <w:t>р</w:t>
      </w:r>
      <w:r w:rsidR="00466CFB" w:rsidRPr="000D5102">
        <w:rPr>
          <w:rFonts w:ascii="Times New Roman" w:hAnsi="Times New Roman" w:cs="Times New Roman"/>
          <w:sz w:val="28"/>
          <w:szCs w:val="28"/>
        </w:rPr>
        <w:t>усск</w:t>
      </w:r>
      <w:r w:rsidRPr="000D5102">
        <w:rPr>
          <w:rFonts w:ascii="Times New Roman" w:hAnsi="Times New Roman" w:cs="Times New Roman"/>
          <w:sz w:val="28"/>
          <w:szCs w:val="28"/>
        </w:rPr>
        <w:t>ого</w:t>
      </w:r>
      <w:r w:rsidR="00466CFB" w:rsidRPr="000D5102">
        <w:rPr>
          <w:rFonts w:ascii="Times New Roman" w:hAnsi="Times New Roman" w:cs="Times New Roman"/>
          <w:sz w:val="28"/>
          <w:szCs w:val="28"/>
        </w:rPr>
        <w:t xml:space="preserve"> писател</w:t>
      </w:r>
      <w:r w:rsidRPr="000D5102">
        <w:rPr>
          <w:rFonts w:ascii="Times New Roman" w:hAnsi="Times New Roman" w:cs="Times New Roman"/>
          <w:sz w:val="28"/>
          <w:szCs w:val="28"/>
        </w:rPr>
        <w:t>я</w:t>
      </w:r>
      <w:r w:rsidR="00466CFB" w:rsidRPr="000D5102">
        <w:rPr>
          <w:rFonts w:ascii="Times New Roman" w:hAnsi="Times New Roman" w:cs="Times New Roman"/>
          <w:sz w:val="28"/>
          <w:szCs w:val="28"/>
        </w:rPr>
        <w:t>, журналист</w:t>
      </w:r>
      <w:r w:rsidRPr="000D5102">
        <w:rPr>
          <w:rFonts w:ascii="Times New Roman" w:hAnsi="Times New Roman" w:cs="Times New Roman"/>
          <w:sz w:val="28"/>
          <w:szCs w:val="28"/>
        </w:rPr>
        <w:t>а</w:t>
      </w:r>
      <w:r w:rsidR="00466CFB" w:rsidRPr="000D5102">
        <w:rPr>
          <w:rFonts w:ascii="Times New Roman" w:hAnsi="Times New Roman" w:cs="Times New Roman"/>
          <w:sz w:val="28"/>
          <w:szCs w:val="28"/>
        </w:rPr>
        <w:t>, публицист</w:t>
      </w:r>
      <w:r w:rsidRPr="000D5102">
        <w:rPr>
          <w:rFonts w:ascii="Times New Roman" w:hAnsi="Times New Roman" w:cs="Times New Roman"/>
          <w:sz w:val="28"/>
          <w:szCs w:val="28"/>
        </w:rPr>
        <w:t>а</w:t>
      </w:r>
      <w:r w:rsidR="00466CFB" w:rsidRPr="000D5102">
        <w:rPr>
          <w:rFonts w:ascii="Times New Roman" w:hAnsi="Times New Roman" w:cs="Times New Roman"/>
          <w:sz w:val="28"/>
          <w:szCs w:val="28"/>
        </w:rPr>
        <w:t>, общественн</w:t>
      </w:r>
      <w:r w:rsidRPr="000D5102">
        <w:rPr>
          <w:rFonts w:ascii="Times New Roman" w:hAnsi="Times New Roman" w:cs="Times New Roman"/>
          <w:sz w:val="28"/>
          <w:szCs w:val="28"/>
        </w:rPr>
        <w:t>ого</w:t>
      </w:r>
      <w:r w:rsidR="00466CFB" w:rsidRPr="000D5102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0D5102">
        <w:rPr>
          <w:rFonts w:ascii="Times New Roman" w:hAnsi="Times New Roman" w:cs="Times New Roman"/>
          <w:sz w:val="28"/>
          <w:szCs w:val="28"/>
        </w:rPr>
        <w:t>я.</w:t>
      </w:r>
      <w:r w:rsidR="00466CFB" w:rsidRPr="000D5102">
        <w:rPr>
          <w:rFonts w:ascii="Times New Roman" w:hAnsi="Times New Roman" w:cs="Times New Roman"/>
          <w:sz w:val="28"/>
          <w:szCs w:val="28"/>
        </w:rPr>
        <w:t xml:space="preserve"> Родился в Петрограде. В 1937 году окончил Московский энергетический институт, а 4 года спустя – Литературный институт. Участник обороны Москвы. Затем военный корреспондент. Член Союза советских писателей с 1944 года, награжден орденами «Знак почета», Трудового Красного Знамени, Отечественной Войны 2-й степени, Дружбы народов, орденом Дружбы (ВНР), Кирилла и </w:t>
      </w:r>
      <w:proofErr w:type="spellStart"/>
      <w:r w:rsidR="00466CFB" w:rsidRPr="000D5102">
        <w:rPr>
          <w:rFonts w:ascii="Times New Roman" w:hAnsi="Times New Roman" w:cs="Times New Roman"/>
          <w:sz w:val="28"/>
          <w:szCs w:val="28"/>
        </w:rPr>
        <w:t>М</w:t>
      </w:r>
      <w:r w:rsidRPr="000D5102">
        <w:rPr>
          <w:rFonts w:ascii="Times New Roman" w:hAnsi="Times New Roman" w:cs="Times New Roman"/>
          <w:sz w:val="28"/>
          <w:szCs w:val="28"/>
        </w:rPr>
        <w:t>е</w:t>
      </w:r>
      <w:r w:rsidR="00466CFB" w:rsidRPr="000D5102">
        <w:rPr>
          <w:rFonts w:ascii="Times New Roman" w:hAnsi="Times New Roman" w:cs="Times New Roman"/>
          <w:sz w:val="28"/>
          <w:szCs w:val="28"/>
        </w:rPr>
        <w:t>фодия</w:t>
      </w:r>
      <w:proofErr w:type="spellEnd"/>
      <w:r w:rsidR="00466CFB" w:rsidRPr="000D5102">
        <w:rPr>
          <w:rFonts w:ascii="Times New Roman" w:hAnsi="Times New Roman" w:cs="Times New Roman"/>
          <w:sz w:val="28"/>
          <w:szCs w:val="28"/>
        </w:rPr>
        <w:t xml:space="preserve"> 1-й степени (НРБ); лауреат премии Ленинского комсомола (1983), заслуженный работник культуры РСФСР; почетный гражданин г. Вены.</w:t>
      </w:r>
      <w:r w:rsidRPr="000D5102">
        <w:rPr>
          <w:rFonts w:ascii="Times New Roman" w:hAnsi="Times New Roman" w:cs="Times New Roman"/>
          <w:sz w:val="28"/>
          <w:szCs w:val="28"/>
        </w:rPr>
        <w:t xml:space="preserve"> </w:t>
      </w:r>
      <w:r w:rsidR="00466CFB" w:rsidRPr="000D5102">
        <w:rPr>
          <w:rFonts w:ascii="Times New Roman" w:hAnsi="Times New Roman" w:cs="Times New Roman"/>
          <w:sz w:val="28"/>
          <w:szCs w:val="28"/>
        </w:rPr>
        <w:t xml:space="preserve">После войны преподавал в Литинституте, вел курс поэзии. С начала 1950-х главный редактор журнала «Техника – молодежи», который возглавлял 30 лет. Был уволен после печально известной «несвоевременной» попытки опубликовать роман А. Ч. Кларка «Космическая Одиссея: 2010 г.» (1984). С 1991 года руководил созданным им журналом «Чудеса и приключения». С середины 1950-х один из руководителей Советского Комитета защиты мира. При его активном участии при этом комитете была создана комиссия по охране культурно-исторического наследия, ядро которой стало через несколько лет инициатором организации ВООПИК. Возглавил в структуре Центрального совета ВООПИК комиссию (секцию) памятников техники. </w:t>
      </w:r>
      <w:proofErr w:type="spellStart"/>
      <w:r w:rsidR="00466CFB" w:rsidRPr="000D5102">
        <w:rPr>
          <w:rFonts w:ascii="Times New Roman" w:hAnsi="Times New Roman" w:cs="Times New Roman"/>
          <w:sz w:val="28"/>
          <w:szCs w:val="28"/>
        </w:rPr>
        <w:t>Соведущий</w:t>
      </w:r>
      <w:proofErr w:type="spellEnd"/>
      <w:r w:rsidR="00466CFB" w:rsidRPr="000D5102">
        <w:rPr>
          <w:rFonts w:ascii="Times New Roman" w:hAnsi="Times New Roman" w:cs="Times New Roman"/>
          <w:sz w:val="28"/>
          <w:szCs w:val="28"/>
        </w:rPr>
        <w:t xml:space="preserve"> легендарной телепрограммы о </w:t>
      </w:r>
      <w:proofErr w:type="spellStart"/>
      <w:r w:rsidR="00466CFB" w:rsidRPr="000D5102">
        <w:rPr>
          <w:rFonts w:ascii="Times New Roman" w:hAnsi="Times New Roman" w:cs="Times New Roman"/>
          <w:sz w:val="28"/>
          <w:szCs w:val="28"/>
        </w:rPr>
        <w:t>самодельщиках</w:t>
      </w:r>
      <w:proofErr w:type="spellEnd"/>
      <w:r w:rsidR="00466CFB" w:rsidRPr="000D5102">
        <w:rPr>
          <w:rFonts w:ascii="Times New Roman" w:hAnsi="Times New Roman" w:cs="Times New Roman"/>
          <w:sz w:val="28"/>
          <w:szCs w:val="28"/>
        </w:rPr>
        <w:t xml:space="preserve"> и умельцах «Это вы можете». Организатор известных в свое время пробегов автомобильных «самоделок», вызывавших интерес и за рубежом. Неутомимый путешественник, автор книг, в основном познавательного характера, сборников стихов. Помимо наград СССР, имел ордена Болгарии и Венгрии.</w:t>
      </w:r>
    </w:p>
    <w:p w:rsidR="000D5102" w:rsidRP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</w:p>
    <w:p w:rsidR="000D5102" w:rsidRP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</w:p>
    <w:p w:rsid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color w:val="00B0F0"/>
          <w:sz w:val="28"/>
          <w:szCs w:val="28"/>
        </w:rPr>
      </w:pPr>
    </w:p>
    <w:p w:rsid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color w:val="00B0F0"/>
          <w:sz w:val="28"/>
          <w:szCs w:val="28"/>
        </w:rPr>
      </w:pPr>
    </w:p>
    <w:p w:rsid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color w:val="00B0F0"/>
          <w:sz w:val="28"/>
          <w:szCs w:val="28"/>
        </w:rPr>
      </w:pPr>
    </w:p>
    <w:p w:rsidR="000D5102" w:rsidRDefault="000D5102" w:rsidP="000D5102">
      <w:pPr>
        <w:spacing w:line="240" w:lineRule="atLeast"/>
        <w:ind w:left="-425"/>
        <w:rPr>
          <w:rFonts w:ascii="Times New Roman" w:hAnsi="Times New Roman" w:cs="Times New Roman"/>
          <w:color w:val="00B0F0"/>
          <w:sz w:val="28"/>
          <w:szCs w:val="28"/>
        </w:rPr>
      </w:pPr>
    </w:p>
    <w:p w:rsidR="000D5102" w:rsidRPr="00466CFB" w:rsidRDefault="000D5102" w:rsidP="000D5102">
      <w:pPr>
        <w:spacing w:line="240" w:lineRule="atLeast"/>
        <w:ind w:left="-425"/>
        <w:rPr>
          <w:rFonts w:ascii="Times New Roman" w:hAnsi="Times New Roman" w:cs="Times New Roman"/>
          <w:color w:val="00B0F0"/>
          <w:sz w:val="28"/>
          <w:szCs w:val="28"/>
        </w:rPr>
      </w:pPr>
      <w:r w:rsidRPr="000D5102">
        <w:rPr>
          <w:rFonts w:ascii="Times New Roman" w:hAnsi="Times New Roman" w:cs="Times New Roman"/>
          <w:color w:val="00B0F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305435</wp:posOffset>
            </wp:positionV>
            <wp:extent cx="2596070" cy="3362325"/>
            <wp:effectExtent l="0" t="0" r="0" b="0"/>
            <wp:wrapSquare wrapText="bothSides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7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1A44" w:rsidRDefault="00E61A44" w:rsidP="00E61A44">
      <w:pPr>
        <w:ind w:left="-851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1 августа исполняется </w:t>
      </w:r>
      <w:r w:rsidR="000D5102" w:rsidRPr="00B06E23">
        <w:rPr>
          <w:rFonts w:ascii="Times New Roman" w:hAnsi="Times New Roman" w:cs="Times New Roman"/>
          <w:b/>
          <w:sz w:val="28"/>
          <w:szCs w:val="28"/>
        </w:rPr>
        <w:t xml:space="preserve">125 лет со дня рождения Иосифа Исааковича </w:t>
      </w:r>
      <w:proofErr w:type="spellStart"/>
      <w:r w:rsidR="000D5102" w:rsidRPr="00B06E23">
        <w:rPr>
          <w:rFonts w:ascii="Times New Roman" w:hAnsi="Times New Roman" w:cs="Times New Roman"/>
          <w:b/>
          <w:sz w:val="28"/>
          <w:szCs w:val="28"/>
        </w:rPr>
        <w:t>Ликстанова</w:t>
      </w:r>
      <w:proofErr w:type="spellEnd"/>
      <w:r w:rsidR="000D5102" w:rsidRPr="00B06E23">
        <w:rPr>
          <w:rFonts w:ascii="Times New Roman" w:hAnsi="Times New Roman" w:cs="Times New Roman"/>
          <w:b/>
          <w:sz w:val="28"/>
          <w:szCs w:val="28"/>
        </w:rPr>
        <w:t xml:space="preserve"> (1900-1955),</w:t>
      </w:r>
      <w:r w:rsidR="000D5102" w:rsidRPr="000D5102">
        <w:rPr>
          <w:rFonts w:ascii="Times New Roman" w:hAnsi="Times New Roman" w:cs="Times New Roman"/>
          <w:sz w:val="28"/>
          <w:szCs w:val="28"/>
        </w:rPr>
        <w:t xml:space="preserve"> российского советского писателя, журналиста, лауреата Государственной премии (1948</w:t>
      </w:r>
      <w:proofErr w:type="gramStart"/>
      <w:r w:rsidR="000D5102" w:rsidRPr="000D51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1A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1A44">
        <w:rPr>
          <w:rFonts w:ascii="Times New Roman" w:hAnsi="Times New Roman" w:cs="Times New Roman"/>
          <w:sz w:val="28"/>
          <w:szCs w:val="28"/>
        </w:rPr>
        <w:t xml:space="preserve"> 1943 г. на Урале, где журналист Иосиф </w:t>
      </w:r>
      <w:proofErr w:type="spellStart"/>
      <w:r w:rsidRPr="00E61A44">
        <w:rPr>
          <w:rFonts w:ascii="Times New Roman" w:hAnsi="Times New Roman" w:cs="Times New Roman"/>
          <w:sz w:val="28"/>
          <w:szCs w:val="28"/>
        </w:rPr>
        <w:t>Ликстанов</w:t>
      </w:r>
      <w:proofErr w:type="spellEnd"/>
      <w:r w:rsidRPr="00E61A44">
        <w:rPr>
          <w:rFonts w:ascii="Times New Roman" w:hAnsi="Times New Roman" w:cs="Times New Roman"/>
          <w:sz w:val="28"/>
          <w:szCs w:val="28"/>
        </w:rPr>
        <w:t xml:space="preserve"> в то время жил, вышла в свет его первая книга - «Красные флажки» (последующие издания носили название «Приключения юнги»). Книга посвящена приключениям юнги на одном из кораблей советского военно-морского флота. Позднее автор обратился к темам, связанным с историей Урала, и написал повести «Зелен камень» и «Первое имя». Но наибольший успех ему принесла повесть «Малышок» о самоотверженном труде подростков на военных заводах в тылу. Изданная в 1947 г. повесть переводилась на множество языков, была поставлена на сцене Свердловского </w:t>
      </w:r>
      <w:proofErr w:type="spellStart"/>
      <w:r w:rsidRPr="00E61A44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Pr="00E61A44">
        <w:rPr>
          <w:rFonts w:ascii="Times New Roman" w:hAnsi="Times New Roman" w:cs="Times New Roman"/>
          <w:sz w:val="28"/>
          <w:szCs w:val="28"/>
        </w:rPr>
        <w:t xml:space="preserve"> по сценарию Иосифа </w:t>
      </w:r>
      <w:proofErr w:type="spellStart"/>
      <w:r w:rsidRPr="00E61A44">
        <w:rPr>
          <w:rFonts w:ascii="Times New Roman" w:hAnsi="Times New Roman" w:cs="Times New Roman"/>
          <w:sz w:val="28"/>
          <w:szCs w:val="28"/>
        </w:rPr>
        <w:t>Ликстанова</w:t>
      </w:r>
      <w:proofErr w:type="spellEnd"/>
      <w:r w:rsidRPr="00E61A44">
        <w:rPr>
          <w:rFonts w:ascii="Times New Roman" w:hAnsi="Times New Roman" w:cs="Times New Roman"/>
          <w:sz w:val="28"/>
          <w:szCs w:val="28"/>
        </w:rPr>
        <w:t>, удостоилась Сталинской премии.</w:t>
      </w:r>
    </w:p>
    <w:p w:rsidR="00E61A44" w:rsidRPr="000D5102" w:rsidRDefault="00E61A44" w:rsidP="00E61A4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4035C" w:rsidRPr="00A4035C" w:rsidRDefault="00E61A44" w:rsidP="00A4035C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4445</wp:posOffset>
            </wp:positionV>
            <wp:extent cx="2562225" cy="3202783"/>
            <wp:effectExtent l="0" t="0" r="0" b="0"/>
            <wp:wrapSquare wrapText="bothSides"/>
            <wp:docPr id="13" name="Рисунок 13" descr="https://avatars.mds.yandex.net/get-entity_search/372318/802223010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entity_search/372318/802223010/S600xU_2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20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августа </w:t>
      </w:r>
      <w:r w:rsidR="00026FC8" w:rsidRPr="00B06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исполняется </w:t>
      </w:r>
      <w:r w:rsidRPr="00B06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115 лет со дня рождения русского советского писателя, драматурга Леонида Сергеевича Ленча (н. ф. Попов) (1905-1991).</w:t>
      </w:r>
      <w:r w:rsidRPr="00E61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35C"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Печатался с 1921 года. Работал фельетонистом в газетах Краснодара, Ростова-на-Дону, Ташкента. Сотрудник журналов «Чудак» (1929—1934), «</w:t>
      </w:r>
      <w:proofErr w:type="spellStart"/>
      <w:r w:rsidR="00A4035C"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Крокодил</w:t>
      </w:r>
      <w:proofErr w:type="gramStart"/>
      <w:r w:rsidR="00A4035C"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».В</w:t>
      </w:r>
      <w:proofErr w:type="spellEnd"/>
      <w:proofErr w:type="gramEnd"/>
      <w:r w:rsidR="00A4035C"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 1930-х годов активно писал для эстрады. Член СП СССР с 1939 года (рекомендацию написал М. М. Зощенко).</w:t>
      </w:r>
    </w:p>
    <w:p w:rsidR="00A4035C" w:rsidRPr="00A4035C" w:rsidRDefault="00A4035C" w:rsidP="00A4035C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1939 году вышла пьеса Бориса Войтехова и Леонида Ленча «Павел Греков». Это была достаточно смелая постановка для того времени. </w:t>
      </w:r>
    </w:p>
    <w:p w:rsidR="00026FC8" w:rsidRDefault="00A4035C" w:rsidP="00A4035C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1941—1942 годах — военный корреспондент газеты «На разгром врага» Брянского фронта. Комиссован из армии по состоянию здоровья. В 1943—1945 годах готовил оперативные материалы для газеты «Известия». Член КПСС с 1954 </w:t>
      </w:r>
      <w:proofErr w:type="spellStart"/>
      <w:proofErr w:type="gramStart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года.Автор</w:t>
      </w:r>
      <w:proofErr w:type="spellEnd"/>
      <w:proofErr w:type="gramEnd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юмористических рассказов, повестей, пьес для театров, сценариев для сатирического киножурнала «Фитиль. В 1961 журнал «Москва» опубликовал повесть Ленча «Чёрные погоны» – из эпохи гражданской войны на юге России. Повесть вышла отдельной книжкой в 1962 в издательстве «Молодая гвардия», а в 1985 была экранизирована («Господин гимназист», режиссёр Ю. </w:t>
      </w:r>
      <w:proofErr w:type="spellStart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Борецкий</w:t>
      </w:r>
      <w:proofErr w:type="spellEnd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5DC2" w:rsidRPr="004F5DC2">
        <w:t xml:space="preserve"> </w:t>
      </w:r>
      <w:r w:rsidR="004F5DC2" w:rsidRPr="004F5D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4F5DC2" w:rsidRPr="004F5DC2">
        <w:rPr>
          <w:rFonts w:ascii="Times New Roman" w:hAnsi="Times New Roman" w:cs="Times New Roman"/>
          <w:color w:val="000000" w:themeColor="text1"/>
          <w:sz w:val="28"/>
          <w:szCs w:val="28"/>
        </w:rPr>
        <w:t>. Член правле</w:t>
      </w:r>
      <w:r w:rsidR="004F5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СП РСФСР с 1965 </w:t>
      </w:r>
      <w:proofErr w:type="spellStart"/>
      <w:proofErr w:type="gramStart"/>
      <w:r w:rsidR="004F5DC2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A4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1981 увидел свет сборник «Встречи на пути», в котором Ленч делился впечатлениями о встречах с В. Маяковским, М. Зощенко и другими деятелями советской культуры.</w:t>
      </w:r>
    </w:p>
    <w:p w:rsidR="00286473" w:rsidRPr="00466CFB" w:rsidRDefault="00286473" w:rsidP="00E157C1">
      <w:pPr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57C1" w:rsidRPr="00466CFB" w:rsidRDefault="00E157C1" w:rsidP="00E157C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4E6" w:rsidRPr="00466CFB" w:rsidRDefault="00504FE6" w:rsidP="00E07561">
      <w:pPr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07B9632" wp14:editId="203DB4D0">
            <wp:simplePos x="0" y="0"/>
            <wp:positionH relativeFrom="column">
              <wp:posOffset>-789305</wp:posOffset>
            </wp:positionH>
            <wp:positionV relativeFrom="paragraph">
              <wp:posOffset>212090</wp:posOffset>
            </wp:positionV>
            <wp:extent cx="2876550" cy="287655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E43E63B" wp14:editId="3DE456F3">
                <wp:extent cx="304800" cy="304800"/>
                <wp:effectExtent l="0" t="0" r="0" b="0"/>
                <wp:docPr id="2" name="AutoShape 4" descr="blob:chrome-untrusted://image-magnify/754dd201-79b8-4899-b682-acea8d7ae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6E5D6" id="AutoShape 4" o:spid="_x0000_s1026" alt="blob:chrome-untrusted://image-magnify/754dd201-79b8-4899-b682-acea8d7ae3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k/dJu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9556DA" w:rsidRDefault="009556DA" w:rsidP="009556DA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</w:t>
      </w:r>
      <w:proofErr w:type="gramEnd"/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E23">
        <w:rPr>
          <w:rFonts w:ascii="Times New Roman" w:hAnsi="Times New Roman" w:cs="Times New Roman"/>
          <w:b/>
          <w:sz w:val="28"/>
          <w:szCs w:val="28"/>
        </w:rPr>
        <w:t>175 лет со дня рождения Ги де Мопассана (1850-1893),</w:t>
      </w:r>
      <w:r w:rsidRPr="00A33D43">
        <w:rPr>
          <w:rFonts w:ascii="Times New Roman" w:hAnsi="Times New Roman" w:cs="Times New Roman"/>
          <w:sz w:val="28"/>
          <w:szCs w:val="28"/>
        </w:rPr>
        <w:t xml:space="preserve"> французского писателя</w:t>
      </w:r>
      <w:r w:rsidR="00A33D43">
        <w:rPr>
          <w:rFonts w:ascii="Times New Roman" w:hAnsi="Times New Roman" w:cs="Times New Roman"/>
          <w:sz w:val="28"/>
          <w:szCs w:val="28"/>
        </w:rPr>
        <w:t xml:space="preserve"> </w:t>
      </w:r>
      <w:r w:rsidRPr="00A33D43">
        <w:rPr>
          <w:rFonts w:ascii="Times New Roman" w:hAnsi="Times New Roman" w:cs="Times New Roman"/>
          <w:sz w:val="28"/>
          <w:szCs w:val="28"/>
        </w:rPr>
        <w:t xml:space="preserve">Еще при жизни Ги де Мопассана признали классиком и непревзойденным мастером новелл. Он вошел в литературу в 1880 году книгой новелл "Пышка". За десять лет творческой жизни Мопассан написал шесть романов и более трехсот новелл. Его книги расходились огромными тиражами – четыреста тысяч экземпляров. И это – только во Франции. Помимо невероятной популярности, писатель имел полную материальную независимость. Один за одним вышли сборники новелл "Заведение </w:t>
      </w:r>
      <w:proofErr w:type="spellStart"/>
      <w:r w:rsidRPr="00A33D43">
        <w:rPr>
          <w:rFonts w:ascii="Times New Roman" w:hAnsi="Times New Roman" w:cs="Times New Roman"/>
          <w:sz w:val="28"/>
          <w:szCs w:val="28"/>
        </w:rPr>
        <w:t>Телье</w:t>
      </w:r>
      <w:proofErr w:type="spellEnd"/>
      <w:r w:rsidRPr="00A33D43">
        <w:rPr>
          <w:rFonts w:ascii="Times New Roman" w:hAnsi="Times New Roman" w:cs="Times New Roman"/>
          <w:sz w:val="28"/>
          <w:szCs w:val="28"/>
        </w:rPr>
        <w:t>", "Мадмуазель Фифи", "Рассказы вальдшнепа". "Жизнь" (1883) – первый роман Мопассана. За ним последовали "Милый друг" (1885), "</w:t>
      </w:r>
      <w:proofErr w:type="spellStart"/>
      <w:r w:rsidRPr="00A33D43">
        <w:rPr>
          <w:rFonts w:ascii="Times New Roman" w:hAnsi="Times New Roman" w:cs="Times New Roman"/>
          <w:sz w:val="28"/>
          <w:szCs w:val="28"/>
        </w:rPr>
        <w:t>Монт-Ориоль</w:t>
      </w:r>
      <w:proofErr w:type="spellEnd"/>
      <w:r w:rsidRPr="00A33D43">
        <w:rPr>
          <w:rFonts w:ascii="Times New Roman" w:hAnsi="Times New Roman" w:cs="Times New Roman"/>
          <w:sz w:val="28"/>
          <w:szCs w:val="28"/>
        </w:rPr>
        <w:t>" (1886), "Пьер и Жан" (1888), "Сильна как смерть" (1889), "Наше сердце" (1890).</w:t>
      </w: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  <w:r w:rsidRPr="00504FE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-836930</wp:posOffset>
            </wp:positionH>
            <wp:positionV relativeFrom="paragraph">
              <wp:posOffset>446405</wp:posOffset>
            </wp:positionV>
            <wp:extent cx="2867025" cy="3448050"/>
            <wp:effectExtent l="0" t="0" r="9525" b="0"/>
            <wp:wrapSquare wrapText="bothSides"/>
            <wp:docPr id="17" name="Рисунок 17" descr="https://calendar-next.pskovlib.ru/images/pobdu.files/image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alendar-next.pskovlib.ru/images/pobdu.files/image0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Pr="00B06E23" w:rsidRDefault="00504FE6" w:rsidP="009556DA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5 августа </w:t>
      </w:r>
      <w:r w:rsidR="004743F5" w:rsidRPr="00B06E23">
        <w:rPr>
          <w:rFonts w:ascii="Times New Roman" w:hAnsi="Times New Roman" w:cs="Times New Roman"/>
          <w:b/>
          <w:sz w:val="28"/>
          <w:szCs w:val="28"/>
        </w:rPr>
        <w:t>исполняется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115 лет со дня рождения советского писателя Сергея Александровича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Снегова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(наст. фамилия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Козерюк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>, позднее по паспорту – Сергей Иосифович Штейн) (1910-1994)</w:t>
      </w: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  <w:r w:rsidRPr="00504FE6">
        <w:rPr>
          <w:rFonts w:ascii="Times New Roman" w:hAnsi="Times New Roman" w:cs="Times New Roman"/>
          <w:sz w:val="28"/>
          <w:szCs w:val="28"/>
        </w:rPr>
        <w:t xml:space="preserve">Литературное творчество выдающегося писателя-фантаста, ученого-физика, философа Сергея </w:t>
      </w:r>
      <w:proofErr w:type="spellStart"/>
      <w:r w:rsidRPr="00504FE6">
        <w:rPr>
          <w:rFonts w:ascii="Times New Roman" w:hAnsi="Times New Roman" w:cs="Times New Roman"/>
          <w:sz w:val="28"/>
          <w:szCs w:val="28"/>
        </w:rPr>
        <w:t>Снегова</w:t>
      </w:r>
      <w:proofErr w:type="spellEnd"/>
      <w:r w:rsidRPr="00504FE6">
        <w:rPr>
          <w:rFonts w:ascii="Times New Roman" w:hAnsi="Times New Roman" w:cs="Times New Roman"/>
          <w:sz w:val="28"/>
          <w:szCs w:val="28"/>
        </w:rPr>
        <w:t xml:space="preserve"> получило известность в 1960-х гг. и привлекло к жанру фантастики множество читателей, прежде всего – молодых. Самые известные его произведения: научно-фантастическая повесть «Тридцать два обличья профессора Крена», трилогия романов «Люди как боги» («Галактическая разведка», «Кольцо обратного времени», «Вторжение в Персей»), роман «</w:t>
      </w:r>
      <w:proofErr w:type="spellStart"/>
      <w:r w:rsidRPr="00504FE6">
        <w:rPr>
          <w:rFonts w:ascii="Times New Roman" w:hAnsi="Times New Roman" w:cs="Times New Roman"/>
          <w:sz w:val="28"/>
          <w:szCs w:val="28"/>
        </w:rPr>
        <w:t>Хрононавигаторы</w:t>
      </w:r>
      <w:proofErr w:type="spellEnd"/>
      <w:r w:rsidRPr="00504FE6">
        <w:rPr>
          <w:rFonts w:ascii="Times New Roman" w:hAnsi="Times New Roman" w:cs="Times New Roman"/>
          <w:sz w:val="28"/>
          <w:szCs w:val="28"/>
        </w:rPr>
        <w:t xml:space="preserve">», цикл о братьях Рое и Генрихе Васильевых в жанре фантастического детектива. Писатель развил физические гипотезы о времени с несколькими измерениями и о неизученных свойствах элементарных частиц, фантазировал о расе </w:t>
      </w:r>
      <w:proofErr w:type="spellStart"/>
      <w:r w:rsidRPr="00504FE6">
        <w:rPr>
          <w:rFonts w:ascii="Times New Roman" w:hAnsi="Times New Roman" w:cs="Times New Roman"/>
          <w:sz w:val="28"/>
          <w:szCs w:val="28"/>
        </w:rPr>
        <w:t>Галактов</w:t>
      </w:r>
      <w:proofErr w:type="spellEnd"/>
      <w:r w:rsidRPr="00504FE6">
        <w:rPr>
          <w:rFonts w:ascii="Times New Roman" w:hAnsi="Times New Roman" w:cs="Times New Roman"/>
          <w:sz w:val="28"/>
          <w:szCs w:val="28"/>
        </w:rPr>
        <w:t xml:space="preserve"> – специалистов генной инженерии.</w:t>
      </w: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504FE6" w:rsidP="009556D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504FE6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  <w:r w:rsidRPr="00504FE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96ECD5" wp14:editId="1708ACD4">
            <wp:simplePos x="0" y="0"/>
            <wp:positionH relativeFrom="column">
              <wp:posOffset>-884555</wp:posOffset>
            </wp:positionH>
            <wp:positionV relativeFrom="paragraph">
              <wp:posOffset>387350</wp:posOffset>
            </wp:positionV>
            <wp:extent cx="2733675" cy="3994150"/>
            <wp:effectExtent l="0" t="0" r="9525" b="6350"/>
            <wp:wrapSquare wrapText="bothSides"/>
            <wp:docPr id="18" name="Рисунок 18" descr="https://calendar-next.pskovlib.ru/images/pobdu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alendar-next.pskovlib.ru/images/pobdu.files/image0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504FE6" w:rsidP="00504FE6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>8 августа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 </w:t>
      </w:r>
      <w:r w:rsidRPr="00B06E23">
        <w:rPr>
          <w:rFonts w:ascii="Times New Roman" w:hAnsi="Times New Roman" w:cs="Times New Roman"/>
          <w:b/>
          <w:sz w:val="28"/>
          <w:szCs w:val="28"/>
        </w:rPr>
        <w:t>90 лет со дня рождения советского писателя Сергея Евгеньевича Вольфа (1935-2005)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FE6">
        <w:rPr>
          <w:rFonts w:ascii="Times New Roman" w:hAnsi="Times New Roman" w:cs="Times New Roman"/>
          <w:sz w:val="28"/>
          <w:szCs w:val="28"/>
        </w:rPr>
        <w:t>Сергей Вольф (настоящая фамилия – Вольф-</w:t>
      </w:r>
      <w:proofErr w:type="spellStart"/>
      <w:r w:rsidRPr="00504FE6">
        <w:rPr>
          <w:rFonts w:ascii="Times New Roman" w:hAnsi="Times New Roman" w:cs="Times New Roman"/>
          <w:sz w:val="28"/>
          <w:szCs w:val="28"/>
        </w:rPr>
        <w:t>Израэль</w:t>
      </w:r>
      <w:proofErr w:type="spellEnd"/>
      <w:r w:rsidRPr="00504FE6">
        <w:rPr>
          <w:rFonts w:ascii="Times New Roman" w:hAnsi="Times New Roman" w:cs="Times New Roman"/>
          <w:sz w:val="28"/>
          <w:szCs w:val="28"/>
        </w:rPr>
        <w:t>) начал работать в области детской литературы в конце 1950-х гг. Его проза для подростков и юношества насчитывает около двадцати книг на разные темы. Часть книг - фантастика. Например, антивоенный по своей сути роман «Где ты, маленький «</w:t>
      </w:r>
      <w:proofErr w:type="spellStart"/>
      <w:r w:rsidRPr="00504FE6">
        <w:rPr>
          <w:rFonts w:ascii="Times New Roman" w:hAnsi="Times New Roman" w:cs="Times New Roman"/>
          <w:sz w:val="28"/>
          <w:szCs w:val="28"/>
        </w:rPr>
        <w:t>Птиль</w:t>
      </w:r>
      <w:proofErr w:type="spellEnd"/>
      <w:r w:rsidRPr="00504FE6">
        <w:rPr>
          <w:rFonts w:ascii="Times New Roman" w:hAnsi="Times New Roman" w:cs="Times New Roman"/>
          <w:sz w:val="28"/>
          <w:szCs w:val="28"/>
        </w:rPr>
        <w:t>»?» посвящается сложным взаимоотношениям землян и космических цивилизаций, а повесть «Завтра утром, за чаем» рисует образ человека будущего, который борется за свою самодостаточность и не желает превращаться в приложение к новейшей технике. Другие известные произведения Сергея Вольфа: повести «Принц из 1-го А», «Дом в сто этажей», «Мне на плечо сегодня села стрекоза», «Хороша ли для вас эта песня без слов», сборник рассказов «Двое в плавнях». По большому счету все написанное Сергеем Вольфом поднимает важные нравственные проблемы.</w:t>
      </w: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04FE6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-3810</wp:posOffset>
            </wp:positionV>
            <wp:extent cx="2143125" cy="2857500"/>
            <wp:effectExtent l="0" t="0" r="9525" b="0"/>
            <wp:wrapSquare wrapText="bothSides"/>
            <wp:docPr id="19" name="Рисунок 19" descr="https://calendar-next.pskovlib.ru/images/august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alendar-next.pskovlib.ru/images/august.files/imag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gramStart"/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</w:t>
      </w:r>
      <w:proofErr w:type="gramEnd"/>
      <w:r w:rsidR="00504FE6" w:rsidRPr="00B0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FE6" w:rsidRPr="00B06E23">
        <w:rPr>
          <w:rFonts w:ascii="Times New Roman" w:hAnsi="Times New Roman" w:cs="Times New Roman"/>
          <w:b/>
          <w:sz w:val="28"/>
          <w:szCs w:val="28"/>
        </w:rPr>
        <w:t>160 лет со дня рождения Дмитрия Сергеевича Мережковского (1865-1941)</w:t>
      </w:r>
      <w:r w:rsidR="00504FE6" w:rsidRPr="00504FE6">
        <w:rPr>
          <w:rFonts w:ascii="Times New Roman" w:hAnsi="Times New Roman" w:cs="Times New Roman"/>
          <w:sz w:val="28"/>
          <w:szCs w:val="28"/>
        </w:rPr>
        <w:t xml:space="preserve">, писателя русского </w:t>
      </w:r>
      <w:proofErr w:type="spellStart"/>
      <w:r w:rsidR="00504FE6" w:rsidRPr="00504FE6">
        <w:rPr>
          <w:rFonts w:ascii="Times New Roman" w:hAnsi="Times New Roman" w:cs="Times New Roman"/>
          <w:sz w:val="28"/>
          <w:szCs w:val="28"/>
        </w:rPr>
        <w:t>зарубежья</w:t>
      </w:r>
      <w:r w:rsidR="00504FE6">
        <w:rPr>
          <w:rFonts w:ascii="Times New Roman" w:hAnsi="Times New Roman" w:cs="Times New Roman"/>
          <w:sz w:val="28"/>
          <w:szCs w:val="28"/>
        </w:rPr>
        <w:t>.</w:t>
      </w:r>
      <w:r w:rsidR="00504FE6" w:rsidRPr="00504FE6">
        <w:rPr>
          <w:rFonts w:ascii="Times New Roman" w:hAnsi="Times New Roman" w:cs="Times New Roman"/>
          <w:sz w:val="28"/>
          <w:szCs w:val="28"/>
        </w:rPr>
        <w:t>Дмитрий</w:t>
      </w:r>
      <w:proofErr w:type="spellEnd"/>
      <w:r w:rsidR="00504FE6" w:rsidRPr="00504FE6">
        <w:rPr>
          <w:rFonts w:ascii="Times New Roman" w:hAnsi="Times New Roman" w:cs="Times New Roman"/>
          <w:sz w:val="28"/>
          <w:szCs w:val="28"/>
        </w:rPr>
        <w:t xml:space="preserve"> Мережковский – яркий представитель Серебряного века. Он вошел в историю как один из основателей русского символизма. В 1892 году опубликовал книгу стихов "Символы" и первый крупный манифест этого направления – "О причинах упадка и новых течениях современной литературы". Мережковский – основоположник нового для русской литературы жанра историософского романа. Писатель участвовал в религиозно-философских изданиях, проповедовал идеи богоискательства. Основные произведения – трилогия "Христос и Антихрист" (1894-1904), исторические драмы "Павел Первый" (1908) и "Царевич Алексей" (1920), романы "Александр I" (1913) и "14 декабря" (1918), сборник эссе "Вечные спутники" (1896), литературно-критические и публицистические труды "Л. Толстой и Достоевский" (1901-1902), "Гоголь и черт" (1906), "Грядущий Хам" (1906), "Лермонтов. Поэт </w:t>
      </w:r>
      <w:proofErr w:type="spellStart"/>
      <w:r w:rsidR="00504FE6" w:rsidRPr="00504FE6">
        <w:rPr>
          <w:rFonts w:ascii="Times New Roman" w:hAnsi="Times New Roman" w:cs="Times New Roman"/>
          <w:sz w:val="28"/>
          <w:szCs w:val="28"/>
        </w:rPr>
        <w:t>сверхчеловечества</w:t>
      </w:r>
      <w:proofErr w:type="spellEnd"/>
      <w:r w:rsidR="00504FE6" w:rsidRPr="00504FE6">
        <w:rPr>
          <w:rFonts w:ascii="Times New Roman" w:hAnsi="Times New Roman" w:cs="Times New Roman"/>
          <w:sz w:val="28"/>
          <w:szCs w:val="28"/>
        </w:rPr>
        <w:t>" (1909), "Больная Россия" (1910).</w:t>
      </w: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4743F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DB41937" wp14:editId="6138391B">
            <wp:simplePos x="0" y="0"/>
            <wp:positionH relativeFrom="column">
              <wp:posOffset>-723265</wp:posOffset>
            </wp:positionH>
            <wp:positionV relativeFrom="paragraph">
              <wp:posOffset>325755</wp:posOffset>
            </wp:positionV>
            <wp:extent cx="2790825" cy="2790825"/>
            <wp:effectExtent l="0" t="0" r="9525" b="9525"/>
            <wp:wrapSquare wrapText="bothSides"/>
            <wp:docPr id="20" name="Рисунок 20" descr="https://calendar-next.pskovlib.ru/images/pobdu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alendar-next.pskovlib.ru/images/pobdu.files/image0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</w:t>
      </w:r>
      <w:proofErr w:type="gram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105 лет со дня рождения эстонского писателя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Холгера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-Феликса Яновича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Пукка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(1920-1997)</w:t>
      </w:r>
      <w:r w:rsidRPr="00B06E23">
        <w:rPr>
          <w:rFonts w:ascii="Times New Roman" w:hAnsi="Times New Roman" w:cs="Times New Roman"/>
          <w:b/>
          <w:sz w:val="28"/>
          <w:szCs w:val="28"/>
        </w:rPr>
        <w:t>.</w:t>
      </w:r>
      <w:r w:rsidRPr="004743F5">
        <w:rPr>
          <w:rFonts w:ascii="Times New Roman" w:hAnsi="Times New Roman" w:cs="Times New Roman"/>
          <w:sz w:val="28"/>
          <w:szCs w:val="28"/>
        </w:rPr>
        <w:t xml:space="preserve">Художественные произведения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Холгера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-Феликса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Пукка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для подростков стали появляться в 1950-х гг. Он писал повести и рассказы об истории родной Эстонии, о борьбе эстонцев в рядах Красной Армии против фашизма, об участии молодежи в природоохранном движении. Самые известные его произведения: повести «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», «Марью пишет сочинение», «Ночной бой», «Виллу-филателист», «Рейн и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Рийна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», сборник рассказов «Семнадцать храбрых парней», рассказы «Зеленые маски» и «Что ты знаешь об Оскаре?»  Помимо художественных книг,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Холгер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-Феликс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Пукк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создавал справочные и учебные пособия для детей, написал книгу «Как поступишь ты?» по вопросам этики.</w:t>
      </w: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1270</wp:posOffset>
            </wp:positionV>
            <wp:extent cx="2762250" cy="3933825"/>
            <wp:effectExtent l="0" t="0" r="0" b="9525"/>
            <wp:wrapSquare wrapText="bothSides"/>
            <wp:docPr id="21" name="Рисунок 21" descr="https://calendar-next.pskovlib.ru/images/pobdu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alendar-next.pskovlib.ru/images/pobdu.files/image0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14 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>исполняется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165 лет со дня рождения канадского писателя, художника, натуралиста Эрнеста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Сетона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>-Томпсона (1860-1946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>)</w:t>
      </w:r>
      <w:r w:rsidRPr="00B06E23">
        <w:rPr>
          <w:rFonts w:ascii="Times New Roman" w:hAnsi="Times New Roman" w:cs="Times New Roman"/>
          <w:b/>
          <w:sz w:val="28"/>
          <w:szCs w:val="28"/>
        </w:rPr>
        <w:t>.</w:t>
      </w:r>
      <w:r w:rsidRPr="004743F5">
        <w:rPr>
          <w:rFonts w:ascii="Times New Roman" w:hAnsi="Times New Roman" w:cs="Times New Roman"/>
          <w:sz w:val="28"/>
          <w:szCs w:val="28"/>
        </w:rPr>
        <w:t>Эрнест</w:t>
      </w:r>
      <w:proofErr w:type="gramEnd"/>
      <w:r w:rsidRPr="004743F5">
        <w:rPr>
          <w:rFonts w:ascii="Times New Roman" w:hAnsi="Times New Roman" w:cs="Times New Roman"/>
          <w:sz w:val="28"/>
          <w:szCs w:val="28"/>
        </w:rPr>
        <w:t xml:space="preserve"> Сетон-Томпсон – один из основателей анималистического жанра в литературе. Будучи уроженцем Великобритании и англичанином, он долгое время проживал в Канаде, но создавал свои главные литературные произведения в США. Эрнест Сетон-Томпсон как писатель и художник-анималист получил известность в 1890-х гг. после выхода серии его рассказов о жизни диких животных. Он был автором естественнонаучных работ, сказок, фантастики. Самые популярные произведения Эрнеста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Сетона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-Томпсона: «Птицы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Манитобы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>», «Дикие животные, которых я знаю», «Маленькие дикари», «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в лесах», «Легенда о белом олене», «Животные, которых стоит знать». Все книги иллюстрированы автором. По ним созданы художественные и документальные фильмы.</w:t>
      </w: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3810</wp:posOffset>
            </wp:positionV>
            <wp:extent cx="2628900" cy="3467100"/>
            <wp:effectExtent l="0" t="0" r="0" b="0"/>
            <wp:wrapSquare wrapText="bothSides"/>
            <wp:docPr id="22" name="Рисунок 22" descr="https://calendar-next.pskovlib.ru/images/pobdu.files/image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alendar-next.pskovlib.ru/images/pobdu.files/image0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E23">
        <w:rPr>
          <w:rFonts w:ascii="Times New Roman" w:hAnsi="Times New Roman" w:cs="Times New Roman"/>
          <w:b/>
          <w:sz w:val="28"/>
          <w:szCs w:val="28"/>
        </w:rPr>
        <w:t>6 августа – 100 лет со дня рождения советского писателя, художника, сценариста Радия Петровича Погодина (1925-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>1993)</w:t>
      </w:r>
      <w:r w:rsidRPr="004743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43F5">
        <w:rPr>
          <w:rFonts w:ascii="Times New Roman" w:hAnsi="Times New Roman" w:cs="Times New Roman"/>
          <w:sz w:val="28"/>
          <w:szCs w:val="28"/>
        </w:rPr>
        <w:t xml:space="preserve"> 1950-х гг. журналист Радий Погодин начал писать рассказы для взрослых, а вскоре обратился к прозе для детей и юношества. Многие его произведения - образец детской психологической прозы. Самые известные книги писателя: рассказ «Дубравка», сборники рассказов «Муравьиное масло», «Кирпичные острова», «Рассказы о весёлых людях и хорошей погоде», повесть «Ожидание». Некоторые повести принадлежат к сказочному жанру: «Шаг с крыши», «Красные лошади», «Про девочку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и её одинокую жизнь», «Книжка про Гришку». Во многом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автобиографичны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книги Радия Погодина на тему Великой Отечественной войны: повести «Где леший живёт», «Живи, солдат», «Боль», «Я догоню вас на небесах».</w:t>
      </w:r>
    </w:p>
    <w:p w:rsidR="004743F5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4743F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731CCFF" wp14:editId="0C921254">
            <wp:simplePos x="0" y="0"/>
            <wp:positionH relativeFrom="column">
              <wp:posOffset>-722630</wp:posOffset>
            </wp:positionH>
            <wp:positionV relativeFrom="paragraph">
              <wp:posOffset>323215</wp:posOffset>
            </wp:positionV>
            <wp:extent cx="2438400" cy="2438400"/>
            <wp:effectExtent l="0" t="0" r="0" b="0"/>
            <wp:wrapSquare wrapText="bothSides"/>
            <wp:docPr id="23" name="Рисунок 23" descr="https://calendar-next.pskovlib.ru/images/august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alendar-next.pskovlib.ru/images/august.files/image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22 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>исполняется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105 лет со дня рождения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Рэя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Брэдбери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(1920-2012)</w:t>
      </w:r>
      <w:r w:rsidRPr="004743F5">
        <w:rPr>
          <w:rFonts w:ascii="Times New Roman" w:hAnsi="Times New Roman" w:cs="Times New Roman"/>
          <w:sz w:val="28"/>
          <w:szCs w:val="28"/>
        </w:rPr>
        <w:t xml:space="preserve">, американского </w:t>
      </w:r>
      <w:proofErr w:type="spellStart"/>
      <w:proofErr w:type="gramStart"/>
      <w:r w:rsidRPr="004743F5">
        <w:rPr>
          <w:rFonts w:ascii="Times New Roman" w:hAnsi="Times New Roman" w:cs="Times New Roman"/>
          <w:sz w:val="28"/>
          <w:szCs w:val="28"/>
        </w:rPr>
        <w:t>писателя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43F5">
        <w:rPr>
          <w:rFonts w:ascii="Times New Roman" w:hAnsi="Times New Roman" w:cs="Times New Roman"/>
          <w:sz w:val="28"/>
          <w:szCs w:val="28"/>
        </w:rPr>
        <w:t>Рэя</w:t>
      </w:r>
      <w:proofErr w:type="spellEnd"/>
      <w:proofErr w:type="gramEnd"/>
      <w:r w:rsidRPr="00474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прославил ряд опубликованных в 1950-х гг. произведений: сборник научно-фантастических рассказов "Марсианские хроники" (1950), роман-антиутопия "451 градус по Фаренгейту" (1953), автобиографическая повесть "Вино из одуванчиков" (1957). Писателя часто называют в числе основоположников современной фантастики, но его творчество не измеряется рамками одного жанра. В большинстве своем произведения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– это короткие рассказы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неразвлекательного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 xml:space="preserve"> характера, которые содержат зарисовки, сводящиеся к остродраматическим, психологическим моментам, построенные скорее на диалогах, монологах, размышлениях героев, нежели на действии. Рассказы составляют самую большую по объему часть творчества </w:t>
      </w:r>
      <w:proofErr w:type="spellStart"/>
      <w:r w:rsidRPr="004743F5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4743F5">
        <w:rPr>
          <w:rFonts w:ascii="Times New Roman" w:hAnsi="Times New Roman" w:cs="Times New Roman"/>
          <w:sz w:val="28"/>
          <w:szCs w:val="28"/>
        </w:rPr>
        <w:t>. Некоторые из них послужили основой для более крупных произведений. Писатель опубликовал также большое количество пьес, сборников стихов.</w:t>
      </w: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 w:rsidRPr="00420E1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3810</wp:posOffset>
            </wp:positionV>
            <wp:extent cx="3495675" cy="3228975"/>
            <wp:effectExtent l="0" t="0" r="9525" b="9525"/>
            <wp:wrapSquare wrapText="bothSides"/>
            <wp:docPr id="24" name="Рисунок 24" descr="https://calendar-next.pskovlib.ru/images/august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alendar-next.pskovlib.ru/images/august.files/image00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</w:t>
      </w:r>
      <w:proofErr w:type="gram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E23">
        <w:rPr>
          <w:rFonts w:ascii="Times New Roman" w:hAnsi="Times New Roman" w:cs="Times New Roman"/>
          <w:b/>
          <w:sz w:val="28"/>
          <w:szCs w:val="28"/>
        </w:rPr>
        <w:t>145 лет со дня рождения Александра Грина (1880-1932),</w:t>
      </w:r>
      <w:r w:rsidRPr="00420E1A">
        <w:rPr>
          <w:rFonts w:ascii="Times New Roman" w:hAnsi="Times New Roman" w:cs="Times New Roman"/>
          <w:sz w:val="28"/>
          <w:szCs w:val="28"/>
        </w:rPr>
        <w:t xml:space="preserve"> русского </w:t>
      </w:r>
      <w:proofErr w:type="spellStart"/>
      <w:r w:rsidRPr="00420E1A">
        <w:rPr>
          <w:rFonts w:ascii="Times New Roman" w:hAnsi="Times New Roman" w:cs="Times New Roman"/>
          <w:sz w:val="28"/>
          <w:szCs w:val="28"/>
        </w:rPr>
        <w:t>писателя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E1A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20E1A">
        <w:rPr>
          <w:rFonts w:ascii="Times New Roman" w:hAnsi="Times New Roman" w:cs="Times New Roman"/>
          <w:sz w:val="28"/>
          <w:szCs w:val="28"/>
        </w:rPr>
        <w:t xml:space="preserve"> словам Александра Грина (подлинное имя – Александр Степанович Гриневский), он прожил жизнь, усыпанную не розами, а гвоздями. Прежде чем стать писателем, кем он только ни работал. Был газетчиком, рыбаком, землекопом, банщиком, маляром, мыл золото на Урале, гасил нефтяные пожары, переписывал документы в адвокатской конторе и даже глотал шпаги в цирке. Творческий путь его тоже не был гладким, он совершенно не вписывался в реальную литературную жизнь России 1930-х годов, стране были нужны другие герои.</w:t>
      </w: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2540</wp:posOffset>
            </wp:positionV>
            <wp:extent cx="2438400" cy="3152775"/>
            <wp:effectExtent l="0" t="0" r="0" b="9525"/>
            <wp:wrapSquare wrapText="bothSides"/>
            <wp:docPr id="25" name="Рисунок 25" descr="https://calendar-next.pskovlib.ru/images/pobdu.files/image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alendar-next.pskovlib.ru/images/pobdu.files/image08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23 августа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95</w:t>
      </w:r>
      <w:proofErr w:type="gram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лет со дня рождения советского писателя Эдуарда Юрьевича </w:t>
      </w:r>
      <w:proofErr w:type="spellStart"/>
      <w:r w:rsidRPr="00B06E23">
        <w:rPr>
          <w:rFonts w:ascii="Times New Roman" w:hAnsi="Times New Roman" w:cs="Times New Roman"/>
          <w:b/>
          <w:sz w:val="28"/>
          <w:szCs w:val="28"/>
        </w:rPr>
        <w:t>Шима</w:t>
      </w:r>
      <w:proofErr w:type="spell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(1930-2006)</w:t>
      </w:r>
      <w:r w:rsidRPr="00420E1A">
        <w:rPr>
          <w:rFonts w:ascii="Times New Roman" w:hAnsi="Times New Roman" w:cs="Times New Roman"/>
          <w:sz w:val="28"/>
          <w:szCs w:val="28"/>
        </w:rPr>
        <w:t xml:space="preserve">Начало творчества Эдуарда </w:t>
      </w:r>
      <w:proofErr w:type="spellStart"/>
      <w:r w:rsidRPr="00420E1A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Pr="00420E1A">
        <w:rPr>
          <w:rFonts w:ascii="Times New Roman" w:hAnsi="Times New Roman" w:cs="Times New Roman"/>
          <w:sz w:val="28"/>
          <w:szCs w:val="28"/>
        </w:rPr>
        <w:t xml:space="preserve"> (настоящая фамилия – Шмидт) относится к 1950-м гг., когда он сотрудничал со многими детскими журналами и создавал свои первые сборники рассказов и сказок для детей дошкольного и младшего школьного возраста: «Лето на </w:t>
      </w:r>
      <w:proofErr w:type="spellStart"/>
      <w:r w:rsidRPr="00420E1A">
        <w:rPr>
          <w:rFonts w:ascii="Times New Roman" w:hAnsi="Times New Roman" w:cs="Times New Roman"/>
          <w:sz w:val="28"/>
          <w:szCs w:val="28"/>
        </w:rPr>
        <w:t>Корбе</w:t>
      </w:r>
      <w:proofErr w:type="spellEnd"/>
      <w:r w:rsidRPr="00420E1A">
        <w:rPr>
          <w:rFonts w:ascii="Times New Roman" w:hAnsi="Times New Roman" w:cs="Times New Roman"/>
          <w:sz w:val="28"/>
          <w:szCs w:val="28"/>
        </w:rPr>
        <w:t xml:space="preserve">», «Неслышные голоса», «Белые берёзы», «Капель», «Лесные разговоры», «След на воде». Молодой автор принял эстафету «природоведческого направления» из рук своего литературного наставника - Виталия Бианки. В то же время творчество Эдуарда </w:t>
      </w:r>
      <w:proofErr w:type="spellStart"/>
      <w:r w:rsidRPr="00420E1A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Pr="00420E1A">
        <w:rPr>
          <w:rFonts w:ascii="Times New Roman" w:hAnsi="Times New Roman" w:cs="Times New Roman"/>
          <w:sz w:val="28"/>
          <w:szCs w:val="28"/>
        </w:rPr>
        <w:t xml:space="preserve"> не ограничивается прозой и темой природы.</w:t>
      </w: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 w:rsidRPr="00420E1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33B63D1" wp14:editId="48714365">
            <wp:simplePos x="0" y="0"/>
            <wp:positionH relativeFrom="column">
              <wp:posOffset>-684530</wp:posOffset>
            </wp:positionH>
            <wp:positionV relativeFrom="paragraph">
              <wp:posOffset>235585</wp:posOffset>
            </wp:positionV>
            <wp:extent cx="2857500" cy="3390900"/>
            <wp:effectExtent l="0" t="0" r="0" b="0"/>
            <wp:wrapSquare wrapText="bothSides"/>
            <wp:docPr id="26" name="Рисунок 26" descr="https://calendar-next.pskovlib.ru/images/august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alendar-next.pskovlib.ru/images/august.files/image0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28 </w:t>
      </w:r>
      <w:proofErr w:type="gramStart"/>
      <w:r w:rsidRPr="00B06E23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исполняется</w:t>
      </w:r>
      <w:proofErr w:type="gramEnd"/>
      <w:r w:rsidRPr="00B06E23">
        <w:rPr>
          <w:rFonts w:ascii="Times New Roman" w:hAnsi="Times New Roman" w:cs="Times New Roman"/>
          <w:b/>
          <w:sz w:val="28"/>
          <w:szCs w:val="28"/>
        </w:rPr>
        <w:t xml:space="preserve"> 100 лет со дня рождения Юрия Валентиновича Трифонова (1925-1981),</w:t>
      </w:r>
      <w:r w:rsidRPr="00420E1A">
        <w:rPr>
          <w:rFonts w:ascii="Times New Roman" w:hAnsi="Times New Roman" w:cs="Times New Roman"/>
          <w:sz w:val="28"/>
          <w:szCs w:val="28"/>
        </w:rPr>
        <w:t xml:space="preserve"> русского </w:t>
      </w:r>
      <w:proofErr w:type="spellStart"/>
      <w:r w:rsidRPr="00420E1A">
        <w:rPr>
          <w:rFonts w:ascii="Times New Roman" w:hAnsi="Times New Roman" w:cs="Times New Roman"/>
          <w:sz w:val="28"/>
          <w:szCs w:val="28"/>
        </w:rPr>
        <w:t>писателя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E1A">
        <w:rPr>
          <w:rFonts w:ascii="Times New Roman" w:hAnsi="Times New Roman" w:cs="Times New Roman"/>
          <w:sz w:val="28"/>
          <w:szCs w:val="28"/>
        </w:rPr>
        <w:t>Литературная</w:t>
      </w:r>
      <w:proofErr w:type="spellEnd"/>
      <w:r w:rsidRPr="00420E1A">
        <w:rPr>
          <w:rFonts w:ascii="Times New Roman" w:hAnsi="Times New Roman" w:cs="Times New Roman"/>
          <w:sz w:val="28"/>
          <w:szCs w:val="28"/>
        </w:rPr>
        <w:t xml:space="preserve"> деятельность Юрия Трифонова началась с романа "Студенты" (1950), имевшего официальный успех и удостоенного Сталинской премии. В 1960-1970-е гг. он обратился к жанру "городской прозы": повести "Обмен" (1969), "Предварительные итоги" (1970), "Долгое прощание" (1973), ряд новелл и рассказов. Пережитое в годы "большого террора" послужило темой лучшего произведения Трифонова – "Дома на набережной" (1976). К теме сталинских репрессий писатель обращался в очерке "Отблеск костра" (1965), романе "Исчезновение" (1987; опубликован посмертно). В 1973 году Трифонов опубликовал роман о народовольцах – "Нетерпение". Заметным культурным событием стали инсценировки повестей "Обмен" и "Дом на набережной", осуществленные Ю. П. Любимовым в Московском театре на Таганке.</w:t>
      </w: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BE1CC0" w:rsidP="004743F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E1CC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-1905</wp:posOffset>
            </wp:positionV>
            <wp:extent cx="3048000" cy="2514600"/>
            <wp:effectExtent l="0" t="0" r="0" b="0"/>
            <wp:wrapSquare wrapText="bothSides"/>
            <wp:docPr id="27" name="Рисунок 27" descr="https://calendar-next.pskovlib.ru/images/august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alendar-next.pskovlib.ru/images/august.files/image00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4E6" w:rsidRPr="00466CFB" w:rsidRDefault="00BE1CC0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06E23">
        <w:rPr>
          <w:rFonts w:ascii="Times New Roman" w:hAnsi="Times New Roman" w:cs="Times New Roman"/>
          <w:b/>
          <w:sz w:val="28"/>
          <w:szCs w:val="28"/>
        </w:rPr>
        <w:t xml:space="preserve">28 августа </w:t>
      </w:r>
      <w:r w:rsidRPr="00B06E23">
        <w:rPr>
          <w:rFonts w:ascii="Times New Roman" w:hAnsi="Times New Roman" w:cs="Times New Roman"/>
          <w:b/>
          <w:sz w:val="28"/>
          <w:szCs w:val="28"/>
        </w:rPr>
        <w:t>исполняется</w:t>
      </w:r>
      <w:r w:rsidRPr="00B06E23">
        <w:rPr>
          <w:rFonts w:ascii="Times New Roman" w:hAnsi="Times New Roman" w:cs="Times New Roman"/>
          <w:b/>
          <w:sz w:val="28"/>
          <w:szCs w:val="28"/>
        </w:rPr>
        <w:t xml:space="preserve"> 105 лет со дня рождения Аркадия Натановича Стругацкого (1925-1991),</w:t>
      </w:r>
      <w:r w:rsidRPr="00BE1CC0">
        <w:rPr>
          <w:rFonts w:ascii="Times New Roman" w:hAnsi="Times New Roman" w:cs="Times New Roman"/>
          <w:sz w:val="28"/>
          <w:szCs w:val="28"/>
        </w:rPr>
        <w:t xml:space="preserve"> советского писателя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1CC0">
        <w:rPr>
          <w:rFonts w:ascii="Times New Roman" w:hAnsi="Times New Roman" w:cs="Times New Roman"/>
          <w:sz w:val="28"/>
          <w:szCs w:val="28"/>
        </w:rPr>
        <w:t xml:space="preserve">Аркадий Натанович, старший из братьев Стругацких – известный писатель, замечательный редактор и блистательный переводчик. Без брата он написал две повести и рассказ, публиковался под псевдонимом С. Ярославцев, переводил под псевдонимом С. Бережков. Хорошо известны его переводы произведений японских и американских фантастов (К. </w:t>
      </w:r>
      <w:proofErr w:type="spellStart"/>
      <w:r w:rsidRPr="00BE1CC0">
        <w:rPr>
          <w:rFonts w:ascii="Times New Roman" w:hAnsi="Times New Roman" w:cs="Times New Roman"/>
          <w:sz w:val="28"/>
          <w:szCs w:val="28"/>
        </w:rPr>
        <w:t>Абэ</w:t>
      </w:r>
      <w:proofErr w:type="spellEnd"/>
      <w:r w:rsidRPr="00BE1CC0">
        <w:rPr>
          <w:rFonts w:ascii="Times New Roman" w:hAnsi="Times New Roman" w:cs="Times New Roman"/>
          <w:sz w:val="28"/>
          <w:szCs w:val="28"/>
        </w:rPr>
        <w:t xml:space="preserve">, Э. Нортон, А. Азимов, Х. </w:t>
      </w:r>
      <w:proofErr w:type="spellStart"/>
      <w:r w:rsidRPr="00BE1CC0">
        <w:rPr>
          <w:rFonts w:ascii="Times New Roman" w:hAnsi="Times New Roman" w:cs="Times New Roman"/>
          <w:sz w:val="28"/>
          <w:szCs w:val="28"/>
        </w:rPr>
        <w:t>Клемент</w:t>
      </w:r>
      <w:proofErr w:type="spellEnd"/>
      <w:r w:rsidRPr="00BE1CC0">
        <w:rPr>
          <w:rFonts w:ascii="Times New Roman" w:hAnsi="Times New Roman" w:cs="Times New Roman"/>
          <w:sz w:val="28"/>
          <w:szCs w:val="28"/>
        </w:rPr>
        <w:t xml:space="preserve">), а также средневековой японской литературы. Он работал в "Реферативном журнале", затем редактором в </w:t>
      </w:r>
      <w:proofErr w:type="spellStart"/>
      <w:r w:rsidRPr="00BE1CC0">
        <w:rPr>
          <w:rFonts w:ascii="Times New Roman" w:hAnsi="Times New Roman" w:cs="Times New Roman"/>
          <w:sz w:val="28"/>
          <w:szCs w:val="28"/>
        </w:rPr>
        <w:t>Детгизе</w:t>
      </w:r>
      <w:proofErr w:type="spellEnd"/>
      <w:r w:rsidRPr="00BE1C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1CC0">
        <w:rPr>
          <w:rFonts w:ascii="Times New Roman" w:hAnsi="Times New Roman" w:cs="Times New Roman"/>
          <w:sz w:val="28"/>
          <w:szCs w:val="28"/>
        </w:rPr>
        <w:t>Госполитиздате</w:t>
      </w:r>
      <w:proofErr w:type="spellEnd"/>
      <w:r w:rsidRPr="00BE1CC0">
        <w:rPr>
          <w:rFonts w:ascii="Times New Roman" w:hAnsi="Times New Roman" w:cs="Times New Roman"/>
          <w:sz w:val="28"/>
          <w:szCs w:val="28"/>
        </w:rPr>
        <w:t>. В соавторстве с братом Борисом Стругацким написал научно-фантастические романы "Трудно быть богом", "Понедельник начинается в субботу", "Улитка на склоне", "Пикник на обочине", "Страна багровых туч", "Далекая радуга". Каждое их произведение переиздано десятки раз, многие экранизированы.</w:t>
      </w:r>
      <w:bookmarkStart w:id="0" w:name="_GoBack"/>
      <w:bookmarkEnd w:id="0"/>
    </w:p>
    <w:p w:rsidR="001574E6" w:rsidRPr="00466CFB" w:rsidRDefault="001574E6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370EB" w:rsidRDefault="00F370EB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635E77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35E77" w:rsidRDefault="00635E77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574E6" w:rsidRDefault="001574E6" w:rsidP="00B933A1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1574E6" w:rsidRDefault="001574E6" w:rsidP="00B933A1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4E6" w:rsidRDefault="00EB50FF" w:rsidP="0035253B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B5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933A1" w:rsidRDefault="00B933A1" w:rsidP="007A7DD4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034F63" w:rsidRDefault="00034F63" w:rsidP="00034F6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B50FF" w:rsidRDefault="00EB50FF" w:rsidP="00034F6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B50FF" w:rsidRDefault="00EB50FF" w:rsidP="00034F6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574E6" w:rsidRDefault="001574E6" w:rsidP="00910906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6D1E38" w:rsidRDefault="00910906" w:rsidP="00034F63">
      <w:pPr>
        <w:ind w:left="-1134"/>
        <w:rPr>
          <w:rFonts w:ascii="Times New Roman" w:hAnsi="Times New Roman" w:cs="Times New Roman"/>
          <w:sz w:val="28"/>
          <w:szCs w:val="28"/>
        </w:rPr>
      </w:pPr>
      <w:r w:rsidRPr="009109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1E38" w:rsidSect="00E157C1">
      <w:pgSz w:w="11906" w:h="16838"/>
      <w:pgMar w:top="284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3"/>
    <w:rsid w:val="00026FC8"/>
    <w:rsid w:val="00034F63"/>
    <w:rsid w:val="000D5102"/>
    <w:rsid w:val="00100F2F"/>
    <w:rsid w:val="00146740"/>
    <w:rsid w:val="001574E6"/>
    <w:rsid w:val="001A28E8"/>
    <w:rsid w:val="001F0110"/>
    <w:rsid w:val="00267A54"/>
    <w:rsid w:val="00286473"/>
    <w:rsid w:val="002C3389"/>
    <w:rsid w:val="002D4353"/>
    <w:rsid w:val="00330879"/>
    <w:rsid w:val="003445D9"/>
    <w:rsid w:val="0035253B"/>
    <w:rsid w:val="00353D38"/>
    <w:rsid w:val="003E5231"/>
    <w:rsid w:val="00420E1A"/>
    <w:rsid w:val="004530DB"/>
    <w:rsid w:val="00466CFB"/>
    <w:rsid w:val="004740F2"/>
    <w:rsid w:val="004743F5"/>
    <w:rsid w:val="00475428"/>
    <w:rsid w:val="004F5DC2"/>
    <w:rsid w:val="00504FE6"/>
    <w:rsid w:val="0052445C"/>
    <w:rsid w:val="005579A0"/>
    <w:rsid w:val="00635E77"/>
    <w:rsid w:val="006D1E38"/>
    <w:rsid w:val="006E2114"/>
    <w:rsid w:val="00753383"/>
    <w:rsid w:val="007A7DD4"/>
    <w:rsid w:val="007F0581"/>
    <w:rsid w:val="0085292C"/>
    <w:rsid w:val="00881CAD"/>
    <w:rsid w:val="00891F9D"/>
    <w:rsid w:val="00892842"/>
    <w:rsid w:val="00910906"/>
    <w:rsid w:val="009556DA"/>
    <w:rsid w:val="009A3242"/>
    <w:rsid w:val="009C04C5"/>
    <w:rsid w:val="00A33D43"/>
    <w:rsid w:val="00A34F15"/>
    <w:rsid w:val="00A37117"/>
    <w:rsid w:val="00A4035C"/>
    <w:rsid w:val="00A820C2"/>
    <w:rsid w:val="00AD3F60"/>
    <w:rsid w:val="00B06E23"/>
    <w:rsid w:val="00B34E70"/>
    <w:rsid w:val="00B71A14"/>
    <w:rsid w:val="00B933A1"/>
    <w:rsid w:val="00BA4D67"/>
    <w:rsid w:val="00BB40C1"/>
    <w:rsid w:val="00BE1CC0"/>
    <w:rsid w:val="00C8091A"/>
    <w:rsid w:val="00C92C65"/>
    <w:rsid w:val="00CD3530"/>
    <w:rsid w:val="00CF2325"/>
    <w:rsid w:val="00D02046"/>
    <w:rsid w:val="00D128A0"/>
    <w:rsid w:val="00D16603"/>
    <w:rsid w:val="00DA6F63"/>
    <w:rsid w:val="00E07561"/>
    <w:rsid w:val="00E157C1"/>
    <w:rsid w:val="00E428A3"/>
    <w:rsid w:val="00E61A44"/>
    <w:rsid w:val="00EB50FF"/>
    <w:rsid w:val="00F370EB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724B"/>
  <w15:chartTrackingRefBased/>
  <w15:docId w15:val="{47A2147E-2F9C-4EED-AC7D-5659D28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9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2025-07-30T09:15:00Z</dcterms:created>
  <dcterms:modified xsi:type="dcterms:W3CDTF">2025-07-30T12:02:00Z</dcterms:modified>
</cp:coreProperties>
</file>