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76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49"/>
      </w:tblGrid>
      <w:tr w:rsidR="0097307A" w:rsidRPr="00852E01" w:rsidTr="007A59CB">
        <w:tc>
          <w:tcPr>
            <w:tcW w:w="5000" w:type="pct"/>
            <w:tcBorders>
              <w:bottom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7307A" w:rsidRDefault="0097307A" w:rsidP="007A59CB">
            <w:pPr>
              <w:widowControl w:val="0"/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52E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ГОСУДАРСТВЕННОЕ БЮДЖЕТНОЕ ОБЩЕОБРАЗОВАТЕЛЬНОЕ </w:t>
            </w:r>
          </w:p>
          <w:p w:rsidR="0097307A" w:rsidRPr="00852E01" w:rsidRDefault="0097307A" w:rsidP="007A59CB">
            <w:pPr>
              <w:widowControl w:val="0"/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52E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УЧРЕЖДЕНИЕ  ГИМНАЗИЯ №363 </w:t>
            </w:r>
          </w:p>
          <w:p w:rsidR="0097307A" w:rsidRPr="00852E01" w:rsidRDefault="0097307A" w:rsidP="007A59CB">
            <w:pPr>
              <w:widowControl w:val="0"/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52E0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ФРУНЗЕНСКОГО РАЙОНА САНКТ-ПЕТЕРБУРГА</w:t>
            </w:r>
          </w:p>
          <w:p w:rsidR="0097307A" w:rsidRPr="00852E01" w:rsidRDefault="0097307A" w:rsidP="007A59CB">
            <w:pPr>
              <w:widowControl w:val="0"/>
              <w:spacing w:line="25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7307A" w:rsidRPr="00852E01" w:rsidRDefault="0097307A" w:rsidP="007A59CB">
            <w:pPr>
              <w:widowControl w:val="0"/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</w:pPr>
            <w:r w:rsidRPr="00852E0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  <w:t>192284, Санкт-Петербург, Димитрова улица, дом 15, корп. 3</w:t>
            </w:r>
          </w:p>
          <w:p w:rsidR="0097307A" w:rsidRPr="00852E01" w:rsidRDefault="0097307A" w:rsidP="007A59CB">
            <w:pPr>
              <w:widowControl w:val="0"/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</w:pPr>
            <w:r w:rsidRPr="00852E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телефон/факс: </w:t>
            </w:r>
            <w:r w:rsidRPr="00852E0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  <w:t xml:space="preserve">+7 812) 772-62-74,  </w:t>
            </w:r>
            <w:proofErr w:type="gramStart"/>
            <w:r w:rsidRPr="00852E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е</w:t>
            </w:r>
            <w:proofErr w:type="gramEnd"/>
            <w:r w:rsidRPr="00852E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-</w:t>
            </w:r>
            <w:proofErr w:type="spellStart"/>
            <w:r w:rsidRPr="00852E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mail</w:t>
            </w:r>
            <w:proofErr w:type="spellEnd"/>
            <w:r w:rsidRPr="00852E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: i</w:t>
            </w:r>
            <w:r w:rsidRPr="00852E01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  <w:t>nfo.sch363@obr.gov.spb.ru</w:t>
            </w:r>
          </w:p>
          <w:p w:rsidR="0097307A" w:rsidRPr="00852E01" w:rsidRDefault="0097307A" w:rsidP="007A59CB">
            <w:pPr>
              <w:widowControl w:val="0"/>
              <w:spacing w:line="255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28"/>
                <w:lang w:eastAsia="ru-RU"/>
              </w:rPr>
            </w:pPr>
            <w:r w:rsidRPr="00852E0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28"/>
                <w:lang w:eastAsia="ru-RU"/>
              </w:rPr>
              <w:t>сайт: </w:t>
            </w:r>
            <w:hyperlink r:id="rId9" w:history="1">
              <w:r w:rsidRPr="00852E01">
                <w:rPr>
                  <w:rFonts w:ascii="Times New Roman" w:eastAsia="Times New Roman" w:hAnsi="Times New Roman" w:cs="Times New Roman"/>
                  <w:b/>
                  <w:color w:val="0000FF"/>
                  <w:sz w:val="18"/>
                  <w:szCs w:val="28"/>
                  <w:u w:val="single"/>
                  <w:lang w:eastAsia="ru-RU"/>
                </w:rPr>
                <w:t>https://gim363spb.ros-obr.ru</w:t>
              </w:r>
            </w:hyperlink>
          </w:p>
          <w:p w:rsidR="0097307A" w:rsidRPr="00852E01" w:rsidRDefault="0097307A" w:rsidP="007A59CB">
            <w:pPr>
              <w:widowControl w:val="0"/>
              <w:spacing w:line="255" w:lineRule="atLeas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8"/>
                <w:lang w:eastAsia="ru-RU"/>
              </w:rPr>
            </w:pPr>
          </w:p>
        </w:tc>
      </w:tr>
    </w:tbl>
    <w:p w:rsidR="004D7CE6" w:rsidRPr="004D7CE6" w:rsidRDefault="004D7CE6" w:rsidP="004D7CE6">
      <w:pPr>
        <w:spacing w:line="240" w:lineRule="auto"/>
        <w:ind w:firstLine="0"/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D7CE6" w:rsidRPr="004D7CE6" w:rsidRDefault="00BA057E" w:rsidP="004D7CE6">
      <w:pPr>
        <w:spacing w:line="240" w:lineRule="auto"/>
        <w:ind w:firstLine="0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653.45pt;margin-top:1.1pt;width:179.65pt;height:78pt;z-index:251656704;visibility:visibl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" filled="f" stroked="f">
            <v:textbox>
              <w:txbxContent>
                <w:p w:rsidR="004D7CE6" w:rsidRPr="007C72EE" w:rsidRDefault="004D7CE6" w:rsidP="004D7CE6">
                  <w:pPr>
                    <w:spacing w:line="240" w:lineRule="auto"/>
                    <w:ind w:firstLine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УТВЕРЖДЕНО</w:t>
                  </w:r>
                </w:p>
                <w:p w:rsidR="004D7CE6" w:rsidRPr="007C72EE" w:rsidRDefault="006E2F36" w:rsidP="004D7CE6">
                  <w:pPr>
                    <w:spacing w:line="240" w:lineRule="auto"/>
                    <w:ind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Директор ГБОУ гимназия №363</w:t>
                  </w:r>
                </w:p>
                <w:p w:rsidR="004D7CE6" w:rsidRDefault="004D7CE6" w:rsidP="004D7CE6">
                  <w:pPr>
                    <w:spacing w:line="240" w:lineRule="auto"/>
                    <w:ind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Приказ</w:t>
                  </w:r>
                  <w:r w:rsidRPr="007C72EE">
                    <w:rPr>
                      <w:rFonts w:ascii="Times New Roman" w:hAnsi="Times New Roman"/>
                      <w:sz w:val="24"/>
                      <w:szCs w:val="24"/>
                    </w:rPr>
                    <w:t xml:space="preserve"> №</w:t>
                  </w:r>
                  <w:r w:rsidR="00BA057E">
                    <w:rPr>
                      <w:rFonts w:ascii="Times New Roman" w:hAnsi="Times New Roman"/>
                      <w:sz w:val="24"/>
                      <w:szCs w:val="24"/>
                    </w:rPr>
                    <w:t>250</w:t>
                  </w:r>
                  <w:r w:rsidR="0097307A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 w:rsidRPr="007C72EE">
                    <w:rPr>
                      <w:rFonts w:ascii="Times New Roman" w:hAnsi="Times New Roman"/>
                      <w:sz w:val="24"/>
                      <w:szCs w:val="24"/>
                    </w:rPr>
                    <w:t xml:space="preserve">от </w:t>
                  </w:r>
                  <w:r w:rsidR="00BA057E">
                    <w:rPr>
                      <w:rFonts w:ascii="Times New Roman" w:hAnsi="Times New Roman"/>
                      <w:sz w:val="24"/>
                      <w:szCs w:val="24"/>
                    </w:rPr>
                    <w:t>09</w:t>
                  </w:r>
                  <w:bookmarkStart w:id="0" w:name="_GoBack"/>
                  <w:bookmarkEnd w:id="0"/>
                  <w:r>
                    <w:rPr>
                      <w:rFonts w:ascii="Times New Roman" w:hAnsi="Times New Roman"/>
                      <w:sz w:val="24"/>
                      <w:szCs w:val="24"/>
                    </w:rPr>
                    <w:t>.0</w:t>
                  </w:r>
                  <w:r w:rsidR="00BA057E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.202</w:t>
                  </w:r>
                  <w:r w:rsidR="00BA057E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  <w:r w:rsidRPr="007C72EE">
                    <w:rPr>
                      <w:rFonts w:ascii="Times New Roman" w:hAnsi="Times New Roman"/>
                      <w:sz w:val="24"/>
                      <w:szCs w:val="24"/>
                    </w:rPr>
                    <w:t>г.</w:t>
                  </w:r>
                </w:p>
                <w:p w:rsidR="00572FBA" w:rsidRDefault="00572FBA" w:rsidP="004D7CE6">
                  <w:pPr>
                    <w:spacing w:line="240" w:lineRule="auto"/>
                    <w:ind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4D7CE6" w:rsidRPr="007C72EE" w:rsidRDefault="006E2F36" w:rsidP="004D7CE6">
                  <w:pPr>
                    <w:spacing w:line="240" w:lineRule="auto"/>
                    <w:ind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____________ /Акатова И.Б.</w:t>
                  </w:r>
                  <w:r w:rsidR="004D7CE6">
                    <w:rPr>
                      <w:rFonts w:ascii="Times New Roman" w:hAnsi="Times New Roman"/>
                      <w:sz w:val="24"/>
                      <w:szCs w:val="24"/>
                    </w:rPr>
                    <w:t>/</w:t>
                  </w:r>
                </w:p>
              </w:txbxContent>
            </v:textbox>
            <w10:wrap anchorx="margin"/>
          </v:shape>
        </w:pict>
      </w:r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w:pict>
          <v:shape id="Надпись 3" o:spid="_x0000_s1027" type="#_x0000_t202" style="position:absolute;left:0;text-align:left;margin-left:.15pt;margin-top:4.15pt;width:193.45pt;height:65.1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" strokecolor="white">
            <v:textbox>
              <w:txbxContent>
                <w:p w:rsidR="004D7CE6" w:rsidRPr="007C72EE" w:rsidRDefault="004D7CE6" w:rsidP="004D7CE6">
                  <w:pPr>
                    <w:spacing w:line="240" w:lineRule="auto"/>
                    <w:ind w:firstLine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ПРИНЯТО</w:t>
                  </w:r>
                </w:p>
                <w:p w:rsidR="004D7CE6" w:rsidRPr="007C72EE" w:rsidRDefault="004D7CE6" w:rsidP="004D7CE6">
                  <w:pPr>
                    <w:spacing w:line="240" w:lineRule="auto"/>
                    <w:ind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решением Педагогического совета </w:t>
                  </w:r>
                  <w:r w:rsidRPr="007C72EE">
                    <w:rPr>
                      <w:rFonts w:ascii="Times New Roman" w:hAnsi="Times New Roman"/>
                      <w:sz w:val="24"/>
                      <w:szCs w:val="24"/>
                    </w:rPr>
                    <w:t xml:space="preserve">ГБОУ </w:t>
                  </w:r>
                  <w:r w:rsidR="006E2F36">
                    <w:rPr>
                      <w:rFonts w:ascii="Times New Roman" w:hAnsi="Times New Roman"/>
                      <w:sz w:val="24"/>
                      <w:szCs w:val="24"/>
                    </w:rPr>
                    <w:t>гимназии №363</w:t>
                  </w:r>
                </w:p>
                <w:p w:rsidR="004D7CE6" w:rsidRPr="007C72EE" w:rsidRDefault="004D7CE6" w:rsidP="004D7CE6">
                  <w:pPr>
                    <w:spacing w:line="240" w:lineRule="auto"/>
                    <w:ind w:firstLine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Протокол № </w:t>
                  </w:r>
                  <w:r w:rsidR="000116A7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от </w:t>
                  </w:r>
                  <w:r w:rsidR="00BA057E">
                    <w:rPr>
                      <w:rFonts w:ascii="Times New Roman" w:hAnsi="Times New Roman"/>
                      <w:sz w:val="24"/>
                      <w:szCs w:val="24"/>
                    </w:rPr>
                    <w:t>09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.0</w:t>
                  </w:r>
                  <w:r w:rsidR="00BA057E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.202</w:t>
                  </w:r>
                  <w:r w:rsidR="00BA057E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</w:t>
                  </w:r>
                  <w:r w:rsidRPr="007C72EE">
                    <w:rPr>
                      <w:rFonts w:ascii="Times New Roman" w:hAnsi="Times New Roman"/>
                      <w:sz w:val="24"/>
                      <w:szCs w:val="24"/>
                    </w:rPr>
                    <w:t>.</w:t>
                  </w:r>
                </w:p>
              </w:txbxContent>
            </v:textbox>
          </v:shape>
        </w:pict>
      </w:r>
    </w:p>
    <w:p w:rsidR="004D7CE6" w:rsidRPr="004D7CE6" w:rsidRDefault="0097307A" w:rsidP="004D7CE6">
      <w:pPr>
        <w:spacing w:line="240" w:lineRule="auto"/>
        <w:ind w:firstLine="0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7307A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4896" behindDoc="0" locked="0" layoutInCell="1" allowOverlap="1">
            <wp:simplePos x="0" y="0"/>
            <wp:positionH relativeFrom="margin">
              <wp:posOffset>2752725</wp:posOffset>
            </wp:positionH>
            <wp:positionV relativeFrom="paragraph">
              <wp:posOffset>12700</wp:posOffset>
            </wp:positionV>
            <wp:extent cx="1612265" cy="1755775"/>
            <wp:effectExtent l="0" t="0" r="698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265" cy="175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D7CE6" w:rsidRPr="004D7CE6" w:rsidRDefault="004D7CE6" w:rsidP="004D7CE6">
      <w:pPr>
        <w:spacing w:line="240" w:lineRule="auto"/>
        <w:ind w:firstLine="0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D7CE6" w:rsidRPr="004D7CE6" w:rsidRDefault="004D7CE6" w:rsidP="004D7CE6">
      <w:pPr>
        <w:spacing w:line="240" w:lineRule="auto"/>
        <w:ind w:firstLine="0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D7CE6" w:rsidRPr="004D7CE6" w:rsidRDefault="004D7CE6" w:rsidP="004D7CE6">
      <w:pPr>
        <w:spacing w:line="240" w:lineRule="auto"/>
        <w:ind w:firstLine="0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D7CE6" w:rsidRPr="004D7CE6" w:rsidRDefault="004D7CE6" w:rsidP="004D7CE6">
      <w:pPr>
        <w:widowControl w:val="0"/>
        <w:spacing w:after="32" w:line="280" w:lineRule="exact"/>
        <w:ind w:left="3860" w:firstLine="0"/>
        <w:jc w:val="lef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572FBA" w:rsidRDefault="00572FBA" w:rsidP="004D7CE6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572FBA" w:rsidRDefault="00572FBA" w:rsidP="004D7CE6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97307A" w:rsidRDefault="0097307A" w:rsidP="004D7CE6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D7CE6" w:rsidRPr="00572FBA" w:rsidRDefault="004D7CE6" w:rsidP="004D7CE6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72FB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Положение</w:t>
      </w:r>
    </w:p>
    <w:p w:rsidR="000116A7" w:rsidRDefault="000116A7" w:rsidP="004D7CE6">
      <w:pPr>
        <w:spacing w:line="240" w:lineRule="auto"/>
        <w:ind w:firstLine="0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D453A6">
        <w:rPr>
          <w:rFonts w:ascii="Times New Roman" w:hAnsi="Times New Roman"/>
          <w:b/>
          <w:color w:val="000000"/>
          <w:sz w:val="24"/>
          <w:szCs w:val="24"/>
        </w:rPr>
        <w:t xml:space="preserve">О </w:t>
      </w:r>
      <w:r w:rsidR="00CA7C99">
        <w:rPr>
          <w:rFonts w:ascii="Times New Roman" w:hAnsi="Times New Roman"/>
          <w:b/>
          <w:color w:val="000000"/>
          <w:sz w:val="24"/>
          <w:szCs w:val="24"/>
        </w:rPr>
        <w:t>ПРОГРАММЕ</w:t>
      </w:r>
      <w:r w:rsidRPr="00D453A6">
        <w:rPr>
          <w:rFonts w:ascii="Times New Roman" w:hAnsi="Times New Roman"/>
          <w:b/>
          <w:color w:val="000000"/>
          <w:sz w:val="24"/>
          <w:szCs w:val="24"/>
        </w:rPr>
        <w:t xml:space="preserve"> НАСТАВНИЧЕСТВА </w:t>
      </w:r>
    </w:p>
    <w:p w:rsidR="000116A7" w:rsidRDefault="000116A7" w:rsidP="004D7CE6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453A6">
        <w:rPr>
          <w:rFonts w:ascii="Times New Roman" w:hAnsi="Times New Roman"/>
          <w:b/>
          <w:color w:val="000000"/>
          <w:sz w:val="24"/>
          <w:szCs w:val="24"/>
        </w:rPr>
        <w:t xml:space="preserve">ПЕДАГОГИЧЕСКИХ РАБОТНИКОВ </w:t>
      </w:r>
    </w:p>
    <w:p w:rsidR="004D7CE6" w:rsidRPr="00572FBA" w:rsidRDefault="004D7CE6" w:rsidP="004D7CE6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72FB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в Государственном бюджетном общеобразовательном учреждении </w:t>
      </w:r>
    </w:p>
    <w:p w:rsidR="004D7CE6" w:rsidRPr="00572FBA" w:rsidRDefault="004D7CE6" w:rsidP="004D7CE6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572FB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средне</w:t>
      </w:r>
      <w:r w:rsidR="006E2F3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й общеобразовательной школе №363</w:t>
      </w:r>
    </w:p>
    <w:p w:rsidR="004D7CE6" w:rsidRPr="004D7CE6" w:rsidRDefault="004D7CE6" w:rsidP="004D7CE6">
      <w:pPr>
        <w:spacing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72FBA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Фрунзенского района Санкт-Петербурга</w:t>
      </w:r>
    </w:p>
    <w:p w:rsidR="00E60C15" w:rsidRPr="004D7CE6" w:rsidRDefault="00E60C15" w:rsidP="004D7CE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4D7CE6" w:rsidRPr="004D7CE6" w:rsidRDefault="004D7CE6" w:rsidP="004D7CE6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0116A7" w:rsidRPr="00D453A6" w:rsidRDefault="00CA7C99" w:rsidP="00CA7C99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Термины и определения</w:t>
      </w:r>
    </w:p>
    <w:p w:rsidR="00CA7C99" w:rsidRDefault="00CA7C99" w:rsidP="000116A7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</w:rPr>
      </w:pPr>
      <w:r w:rsidRPr="00CA7C99">
        <w:rPr>
          <w:rFonts w:ascii="Times New Roman" w:hAnsi="Times New Roman"/>
          <w:i/>
          <w:sz w:val="24"/>
          <w:szCs w:val="24"/>
        </w:rPr>
        <w:t>Целевая модель наставничества</w:t>
      </w:r>
      <w:r w:rsidRPr="00CA7C99">
        <w:rPr>
          <w:rFonts w:ascii="Times New Roman" w:hAnsi="Times New Roman"/>
          <w:sz w:val="24"/>
          <w:szCs w:val="24"/>
        </w:rPr>
        <w:t xml:space="preserve"> – система условий, ресурсов и процессов, необходимых для реализации программы наставничества в государственном образовательном учреждении (далее – ГОУ). </w:t>
      </w:r>
    </w:p>
    <w:p w:rsidR="00CA7C99" w:rsidRDefault="00CA7C99" w:rsidP="000116A7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</w:rPr>
      </w:pPr>
      <w:r w:rsidRPr="00CA7C99">
        <w:rPr>
          <w:rFonts w:ascii="Times New Roman" w:hAnsi="Times New Roman"/>
          <w:i/>
          <w:sz w:val="24"/>
          <w:szCs w:val="24"/>
        </w:rPr>
        <w:t>Программа наставничества</w:t>
      </w:r>
      <w:r w:rsidRPr="00CA7C99">
        <w:rPr>
          <w:rFonts w:ascii="Times New Roman" w:hAnsi="Times New Roman"/>
          <w:sz w:val="24"/>
          <w:szCs w:val="24"/>
        </w:rPr>
        <w:t xml:space="preserve"> – комплекс мероприятий и формирующих их действий, направленный на организацию взаимоотношений наставника и наставляемого в конкретных формах для получения ожидаемых результатов. </w:t>
      </w:r>
    </w:p>
    <w:p w:rsidR="00CA7C99" w:rsidRDefault="00CA7C99" w:rsidP="000116A7">
      <w:pPr>
        <w:shd w:val="clear" w:color="auto" w:fill="FFFFFF"/>
        <w:spacing w:line="240" w:lineRule="auto"/>
        <w:rPr>
          <w:rFonts w:ascii="Times New Roman" w:hAnsi="Times New Roman"/>
          <w:sz w:val="24"/>
          <w:szCs w:val="24"/>
        </w:rPr>
      </w:pPr>
      <w:r w:rsidRPr="00CA7C99">
        <w:rPr>
          <w:rFonts w:ascii="Times New Roman" w:hAnsi="Times New Roman"/>
          <w:i/>
          <w:sz w:val="24"/>
          <w:szCs w:val="24"/>
        </w:rPr>
        <w:t>Наставничество</w:t>
      </w:r>
      <w:r w:rsidRPr="00CA7C99">
        <w:rPr>
          <w:rFonts w:ascii="Times New Roman" w:hAnsi="Times New Roman"/>
          <w:sz w:val="24"/>
          <w:szCs w:val="24"/>
        </w:rPr>
        <w:t xml:space="preserve"> – технология передачи опыта, знаний, формирования компетенций, </w:t>
      </w:r>
    </w:p>
    <w:p w:rsidR="00CA7C99" w:rsidRDefault="00CA7C99" w:rsidP="00CA7C99">
      <w:pPr>
        <w:shd w:val="clear" w:color="auto" w:fill="FFFFFF"/>
        <w:spacing w:line="240" w:lineRule="auto"/>
        <w:ind w:firstLine="0"/>
        <w:rPr>
          <w:rFonts w:ascii="Times New Roman" w:hAnsi="Times New Roman"/>
          <w:sz w:val="24"/>
          <w:szCs w:val="24"/>
        </w:rPr>
      </w:pPr>
      <w:proofErr w:type="spellStart"/>
      <w:r w:rsidRPr="00CA7C99">
        <w:rPr>
          <w:rFonts w:ascii="Times New Roman" w:hAnsi="Times New Roman"/>
          <w:sz w:val="24"/>
          <w:szCs w:val="24"/>
        </w:rPr>
        <w:t>метакомпетенций</w:t>
      </w:r>
      <w:proofErr w:type="spellEnd"/>
      <w:r w:rsidRPr="00CA7C99">
        <w:rPr>
          <w:rFonts w:ascii="Times New Roman" w:hAnsi="Times New Roman"/>
          <w:sz w:val="24"/>
          <w:szCs w:val="24"/>
        </w:rPr>
        <w:t>, освоения ценностей через неформальное взаимодействие, основанное на доверии и партнерстве. Может осуществляться как в индивидуальной («наставник-наставляемый»), так и в групповой («наставни</w:t>
      </w:r>
      <w:proofErr w:type="gramStart"/>
      <w:r w:rsidRPr="00CA7C99">
        <w:rPr>
          <w:rFonts w:ascii="Times New Roman" w:hAnsi="Times New Roman"/>
          <w:sz w:val="24"/>
          <w:szCs w:val="24"/>
        </w:rPr>
        <w:t>к-</w:t>
      </w:r>
      <w:proofErr w:type="gramEnd"/>
      <w:r w:rsidRPr="00CA7C99">
        <w:rPr>
          <w:rFonts w:ascii="Times New Roman" w:hAnsi="Times New Roman"/>
          <w:sz w:val="24"/>
          <w:szCs w:val="24"/>
        </w:rPr>
        <w:t xml:space="preserve"> группа наставляемых») форме. </w:t>
      </w:r>
    </w:p>
    <w:p w:rsidR="00CA7C99" w:rsidRDefault="00CA7C99" w:rsidP="00CA7C99">
      <w:pPr>
        <w:shd w:val="clear" w:color="auto" w:fill="FFFFFF"/>
        <w:spacing w:line="240" w:lineRule="auto"/>
        <w:ind w:firstLine="0"/>
        <w:rPr>
          <w:rFonts w:ascii="Times New Roman" w:hAnsi="Times New Roman"/>
          <w:sz w:val="24"/>
          <w:szCs w:val="24"/>
        </w:rPr>
      </w:pPr>
      <w:r w:rsidRPr="00CA7C99">
        <w:rPr>
          <w:rFonts w:ascii="Times New Roman" w:hAnsi="Times New Roman"/>
          <w:i/>
          <w:sz w:val="24"/>
          <w:szCs w:val="24"/>
        </w:rPr>
        <w:t>Наставляемый</w:t>
      </w:r>
      <w:r w:rsidRPr="00CA7C99">
        <w:rPr>
          <w:rFonts w:ascii="Times New Roman" w:hAnsi="Times New Roman"/>
          <w:sz w:val="24"/>
          <w:szCs w:val="24"/>
        </w:rPr>
        <w:t xml:space="preserve"> – участник программы наставничества, который через взаимодействие с наставником и при его помощи и поддержке решает конкретные жизненные, личные и профессиональные задачи, приобретает новый опыт и развивает новые навыки и компетенции. В конкретных формах </w:t>
      </w:r>
      <w:proofErr w:type="gramStart"/>
      <w:r w:rsidRPr="00CA7C99">
        <w:rPr>
          <w:rFonts w:ascii="Times New Roman" w:hAnsi="Times New Roman"/>
          <w:sz w:val="24"/>
          <w:szCs w:val="24"/>
        </w:rPr>
        <w:t>наставляемый</w:t>
      </w:r>
      <w:proofErr w:type="gramEnd"/>
      <w:r w:rsidRPr="00CA7C99">
        <w:rPr>
          <w:rFonts w:ascii="Times New Roman" w:hAnsi="Times New Roman"/>
          <w:sz w:val="24"/>
          <w:szCs w:val="24"/>
        </w:rPr>
        <w:t xml:space="preserve"> может быть определен термином «обучающийся». </w:t>
      </w:r>
    </w:p>
    <w:p w:rsidR="00CA7C99" w:rsidRDefault="00CA7C99" w:rsidP="00CA7C99">
      <w:pPr>
        <w:shd w:val="clear" w:color="auto" w:fill="FFFFFF"/>
        <w:spacing w:line="240" w:lineRule="auto"/>
        <w:ind w:firstLine="0"/>
        <w:rPr>
          <w:rFonts w:ascii="Times New Roman" w:hAnsi="Times New Roman"/>
          <w:sz w:val="24"/>
          <w:szCs w:val="24"/>
        </w:rPr>
      </w:pPr>
      <w:r w:rsidRPr="00CA7C99">
        <w:rPr>
          <w:rFonts w:ascii="Times New Roman" w:hAnsi="Times New Roman"/>
          <w:i/>
          <w:sz w:val="24"/>
          <w:szCs w:val="24"/>
        </w:rPr>
        <w:t>Наставник</w:t>
      </w:r>
      <w:r w:rsidRPr="00CA7C99">
        <w:rPr>
          <w:rFonts w:ascii="Times New Roman" w:hAnsi="Times New Roman"/>
          <w:sz w:val="24"/>
          <w:szCs w:val="24"/>
        </w:rPr>
        <w:t xml:space="preserve"> – участник программы наставничества, имеющий успешный опыт в достижении жизненного, личностного и профессионального результата, готовый и компетентный поделиться опытом и навыками, необходимыми для стимуляции и поддержки процессов самореализации и самосовершенствования наставляемого.</w:t>
      </w:r>
    </w:p>
    <w:p w:rsidR="00CA7C99" w:rsidRDefault="00CA7C99" w:rsidP="00CA7C99">
      <w:pPr>
        <w:shd w:val="clear" w:color="auto" w:fill="FFFFFF"/>
        <w:spacing w:line="240" w:lineRule="auto"/>
        <w:ind w:firstLine="0"/>
        <w:rPr>
          <w:rFonts w:ascii="Times New Roman" w:hAnsi="Times New Roman"/>
          <w:sz w:val="24"/>
          <w:szCs w:val="24"/>
        </w:rPr>
      </w:pPr>
      <w:r w:rsidRPr="00CA7C99">
        <w:rPr>
          <w:rFonts w:ascii="Times New Roman" w:hAnsi="Times New Roman"/>
          <w:i/>
          <w:sz w:val="24"/>
          <w:szCs w:val="24"/>
        </w:rPr>
        <w:t>Куратор</w:t>
      </w:r>
      <w:r w:rsidRPr="00CA7C99">
        <w:rPr>
          <w:rFonts w:ascii="Times New Roman" w:hAnsi="Times New Roman"/>
          <w:sz w:val="24"/>
          <w:szCs w:val="24"/>
        </w:rPr>
        <w:t xml:space="preserve"> – сотрудник образовательной организации либо учреждения из числа ее социальных партнеров, который отвечает за организацию программы наставничества. </w:t>
      </w:r>
    </w:p>
    <w:p w:rsidR="00CA7C99" w:rsidRDefault="00CA7C99" w:rsidP="00CA7C99">
      <w:pPr>
        <w:shd w:val="clear" w:color="auto" w:fill="FFFFFF"/>
        <w:spacing w:line="240" w:lineRule="auto"/>
        <w:ind w:firstLine="0"/>
        <w:rPr>
          <w:rFonts w:ascii="Times New Roman" w:hAnsi="Times New Roman"/>
          <w:sz w:val="24"/>
          <w:szCs w:val="24"/>
        </w:rPr>
      </w:pPr>
      <w:r w:rsidRPr="00CA7C99">
        <w:rPr>
          <w:rFonts w:ascii="Times New Roman" w:hAnsi="Times New Roman"/>
          <w:i/>
          <w:sz w:val="24"/>
          <w:szCs w:val="24"/>
        </w:rPr>
        <w:t>Форма наставничества</w:t>
      </w:r>
      <w:r w:rsidRPr="00CA7C99">
        <w:rPr>
          <w:rFonts w:ascii="Times New Roman" w:hAnsi="Times New Roman"/>
          <w:sz w:val="24"/>
          <w:szCs w:val="24"/>
        </w:rPr>
        <w:t xml:space="preserve"> – способ реализации целевой модели через организацию работы наставнической пары/группы, участники которой находятся в заданной обстоятельствами </w:t>
      </w:r>
      <w:r w:rsidRPr="00CA7C99">
        <w:rPr>
          <w:rFonts w:ascii="Times New Roman" w:hAnsi="Times New Roman"/>
          <w:sz w:val="24"/>
          <w:szCs w:val="24"/>
        </w:rPr>
        <w:lastRenderedPageBreak/>
        <w:t xml:space="preserve">ролевой ситуации, определяемой основной деятельностью и позицией участников. </w:t>
      </w:r>
      <w:r w:rsidRPr="00CA7C99">
        <w:rPr>
          <w:rFonts w:ascii="Times New Roman" w:hAnsi="Times New Roman"/>
          <w:i/>
          <w:sz w:val="24"/>
          <w:szCs w:val="24"/>
        </w:rPr>
        <w:t>Школьное сообщество (сообщество ГОУ)</w:t>
      </w:r>
      <w:r w:rsidRPr="00CA7C99">
        <w:rPr>
          <w:rFonts w:ascii="Times New Roman" w:hAnsi="Times New Roman"/>
          <w:sz w:val="24"/>
          <w:szCs w:val="24"/>
        </w:rPr>
        <w:t xml:space="preserve"> – сотрудники образовательной организации, обучающиеся, их родители, выпускники и иные субъекты, объединенные стремлением внести вклад в развитие организации и действующие совместно ради этой цели.</w:t>
      </w:r>
    </w:p>
    <w:p w:rsidR="00CA7C99" w:rsidRDefault="00CA7C99" w:rsidP="00CA7C99">
      <w:pPr>
        <w:shd w:val="clear" w:color="auto" w:fill="FFFFFF"/>
        <w:spacing w:line="240" w:lineRule="auto"/>
        <w:ind w:firstLine="0"/>
        <w:rPr>
          <w:rFonts w:ascii="Times New Roman" w:hAnsi="Times New Roman"/>
          <w:sz w:val="24"/>
          <w:szCs w:val="24"/>
        </w:rPr>
      </w:pPr>
      <w:r w:rsidRPr="00CA7C99">
        <w:rPr>
          <w:rFonts w:ascii="Times New Roman" w:hAnsi="Times New Roman"/>
          <w:i/>
          <w:sz w:val="24"/>
          <w:szCs w:val="24"/>
        </w:rPr>
        <w:t>Образовательное пространство региона</w:t>
      </w:r>
      <w:r w:rsidRPr="00CA7C99">
        <w:rPr>
          <w:rFonts w:ascii="Times New Roman" w:hAnsi="Times New Roman"/>
          <w:sz w:val="24"/>
          <w:szCs w:val="24"/>
        </w:rPr>
        <w:t xml:space="preserve"> – сеть образовательных событий, организуемых групповыми и индивидуальными субъектами (учреждениями образования, культуры, спорта, предприятиями и т.п., конструктивными сообществами и инициативными гражданами); совокупность данных субъектов является инфраструктурой, обладающей образовательным потенциалом в решении задач программы наставничества ГОУ. </w:t>
      </w:r>
    </w:p>
    <w:p w:rsidR="00CA7C99" w:rsidRDefault="00CA7C99" w:rsidP="00CA7C99">
      <w:pPr>
        <w:shd w:val="clear" w:color="auto" w:fill="FFFFFF"/>
        <w:spacing w:line="240" w:lineRule="auto"/>
        <w:ind w:firstLine="0"/>
        <w:rPr>
          <w:rFonts w:ascii="Times New Roman" w:hAnsi="Times New Roman"/>
          <w:sz w:val="24"/>
          <w:szCs w:val="24"/>
        </w:rPr>
      </w:pPr>
      <w:r w:rsidRPr="00CA7C99">
        <w:rPr>
          <w:rFonts w:ascii="Times New Roman" w:hAnsi="Times New Roman"/>
          <w:i/>
          <w:sz w:val="24"/>
          <w:szCs w:val="24"/>
        </w:rPr>
        <w:t>Тандем</w:t>
      </w:r>
      <w:r w:rsidRPr="00CA7C99">
        <w:rPr>
          <w:rFonts w:ascii="Times New Roman" w:hAnsi="Times New Roman"/>
          <w:sz w:val="24"/>
          <w:szCs w:val="24"/>
        </w:rPr>
        <w:t xml:space="preserve"> – пара «наставник-наставляемый». Слово «тандем» пришло в русский из английского языка в начале 20 века. Помимо технического значения, оно имело еще одно – обозначало легкий двухколесный экипаж, запряженный двумя лошадьми цугом, также велосипед с двумя сиденьями одно за другим. Термин используется в практике наставничества, подчеркивая способ достижения успеха – только совместными усилиями. </w:t>
      </w:r>
    </w:p>
    <w:p w:rsidR="00CA7C99" w:rsidRPr="00CA7C99" w:rsidRDefault="00CA7C99" w:rsidP="00CA7C99">
      <w:pPr>
        <w:shd w:val="clear" w:color="auto" w:fill="FFFFFF"/>
        <w:spacing w:line="240" w:lineRule="auto"/>
        <w:ind w:firstLine="0"/>
        <w:rPr>
          <w:rFonts w:ascii="Times New Roman" w:hAnsi="Times New Roman"/>
          <w:sz w:val="24"/>
          <w:szCs w:val="24"/>
        </w:rPr>
      </w:pPr>
      <w:r w:rsidRPr="00CA7C99">
        <w:rPr>
          <w:rFonts w:ascii="Times New Roman" w:hAnsi="Times New Roman"/>
          <w:i/>
          <w:sz w:val="24"/>
          <w:szCs w:val="24"/>
        </w:rPr>
        <w:t>Родитель/законный представитель</w:t>
      </w:r>
      <w:r w:rsidRPr="00CA7C99">
        <w:rPr>
          <w:rFonts w:ascii="Times New Roman" w:hAnsi="Times New Roman"/>
          <w:sz w:val="24"/>
          <w:szCs w:val="24"/>
        </w:rPr>
        <w:t xml:space="preserve"> – юридически значимый для наставляемого взрослый, который должен быть включен в программу (даже в качестве пассивного участника).</w:t>
      </w:r>
    </w:p>
    <w:p w:rsidR="00CA7C99" w:rsidRDefault="00CA7C99" w:rsidP="000116A7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i/>
          <w:sz w:val="24"/>
          <w:szCs w:val="24"/>
        </w:rPr>
      </w:pPr>
    </w:p>
    <w:p w:rsidR="00CA7C99" w:rsidRDefault="00CA7C99" w:rsidP="00CA7C99">
      <w:pPr>
        <w:autoSpaceDE w:val="0"/>
        <w:autoSpaceDN w:val="0"/>
        <w:adjustRightInd w:val="0"/>
        <w:spacing w:line="240" w:lineRule="auto"/>
        <w:ind w:left="1789" w:firstLine="0"/>
        <w:jc w:val="center"/>
        <w:rPr>
          <w:rFonts w:ascii="Times New Roman" w:hAnsi="Times New Roman"/>
          <w:b/>
          <w:sz w:val="24"/>
          <w:szCs w:val="24"/>
        </w:rPr>
      </w:pPr>
    </w:p>
    <w:p w:rsidR="000116A7" w:rsidRPr="00CA7C99" w:rsidRDefault="00CA7C99" w:rsidP="00CA7C99">
      <w:pPr>
        <w:pStyle w:val="a3"/>
        <w:numPr>
          <w:ilvl w:val="0"/>
          <w:numId w:val="22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Общие положения</w:t>
      </w:r>
    </w:p>
    <w:p w:rsidR="000116A7" w:rsidRDefault="00CA7C99" w:rsidP="00CA7C99">
      <w:pPr>
        <w:spacing w:line="240" w:lineRule="auto"/>
        <w:rPr>
          <w:rFonts w:ascii="Times New Roman" w:hAnsi="Times New Roman"/>
          <w:sz w:val="24"/>
          <w:szCs w:val="24"/>
        </w:rPr>
      </w:pPr>
      <w:r w:rsidRPr="00CA7C99">
        <w:rPr>
          <w:rFonts w:ascii="Times New Roman" w:hAnsi="Times New Roman"/>
          <w:sz w:val="24"/>
          <w:szCs w:val="24"/>
        </w:rPr>
        <w:t xml:space="preserve">1.1. </w:t>
      </w:r>
      <w:proofErr w:type="gramStart"/>
      <w:r w:rsidRPr="00CA7C99">
        <w:rPr>
          <w:rFonts w:ascii="Times New Roman" w:hAnsi="Times New Roman"/>
          <w:sz w:val="24"/>
          <w:szCs w:val="24"/>
        </w:rPr>
        <w:t>Положение о программе наставничества в ГБОУ (далее – Положение) разработано на основании Федерального закона Российской Федерации от 29 декабря 2012 г. N 273-ФЗ «Об образовании в Российской Федерации», Национальной образовательной инициативы «Наша новая школа», утвержденной Президентом РФ 04.02.2010, в соответствии с Целевой моделью наставничества обучающихся для организаций, осуществляющих образовательную деятельность по общеобразовательным, дополнительным общеобразовательным и программам среднего профессионального образования, в том</w:t>
      </w:r>
      <w:proofErr w:type="gramEnd"/>
      <w:r w:rsidRPr="00CA7C9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A7C99">
        <w:rPr>
          <w:rFonts w:ascii="Times New Roman" w:hAnsi="Times New Roman"/>
          <w:sz w:val="24"/>
          <w:szCs w:val="24"/>
        </w:rPr>
        <w:t>числе</w:t>
      </w:r>
      <w:proofErr w:type="gramEnd"/>
      <w:r w:rsidRPr="00CA7C99">
        <w:rPr>
          <w:rFonts w:ascii="Times New Roman" w:hAnsi="Times New Roman"/>
          <w:sz w:val="24"/>
          <w:szCs w:val="24"/>
        </w:rPr>
        <w:t xml:space="preserve"> с применением лучших практик обмена опытом между обучающимися (приложение к распоряжению Министерства просвещения Российской Федерации от 25 декабря 2019 г. N Р-145) (далее – Целевая модель). </w:t>
      </w:r>
    </w:p>
    <w:p w:rsidR="00CA7C99" w:rsidRDefault="00CA7C99" w:rsidP="00CA7C99">
      <w:pPr>
        <w:spacing w:line="240" w:lineRule="auto"/>
        <w:rPr>
          <w:rFonts w:ascii="Times New Roman" w:hAnsi="Times New Roman"/>
          <w:sz w:val="24"/>
          <w:szCs w:val="24"/>
        </w:rPr>
      </w:pPr>
      <w:r w:rsidRPr="00CA7C99">
        <w:rPr>
          <w:rFonts w:ascii="Times New Roman" w:hAnsi="Times New Roman"/>
          <w:sz w:val="24"/>
          <w:szCs w:val="24"/>
        </w:rPr>
        <w:t xml:space="preserve">1.2 Положение о программе наставничества ГБОУ (далее – Программа) является организационной основой для внедрения Целевой модели наставничества, определяет принципы разработки, форму и содержание Программы. </w:t>
      </w:r>
    </w:p>
    <w:p w:rsidR="00CA7C99" w:rsidRDefault="00CA7C99" w:rsidP="00CA7C99">
      <w:pPr>
        <w:spacing w:line="240" w:lineRule="auto"/>
        <w:rPr>
          <w:rFonts w:ascii="Times New Roman" w:hAnsi="Times New Roman"/>
          <w:sz w:val="24"/>
          <w:szCs w:val="24"/>
        </w:rPr>
      </w:pPr>
      <w:r w:rsidRPr="00CA7C99">
        <w:rPr>
          <w:rFonts w:ascii="Times New Roman" w:hAnsi="Times New Roman"/>
          <w:sz w:val="24"/>
          <w:szCs w:val="24"/>
        </w:rPr>
        <w:t xml:space="preserve">1.3. Программа является основным управленческим документом, регламентирующим и направляющим ход реализации Целевой модели, мониторинг и оценку результатов ее реализации. Она фиксирует этапы реализации Целевой модели, роли участников на каждом из них. </w:t>
      </w:r>
    </w:p>
    <w:p w:rsidR="00CA7C99" w:rsidRDefault="00CA7C99" w:rsidP="00CA7C99">
      <w:pPr>
        <w:spacing w:line="240" w:lineRule="auto"/>
        <w:rPr>
          <w:rFonts w:ascii="Times New Roman" w:hAnsi="Times New Roman"/>
          <w:sz w:val="24"/>
          <w:szCs w:val="24"/>
        </w:rPr>
      </w:pPr>
      <w:r w:rsidRPr="00CA7C99">
        <w:rPr>
          <w:rFonts w:ascii="Times New Roman" w:hAnsi="Times New Roman"/>
          <w:sz w:val="24"/>
          <w:szCs w:val="24"/>
        </w:rPr>
        <w:t xml:space="preserve">1.4. Цель программы – создание условий для планирования, организации и управления процессом наставничества в ГБОУ. Программа должна обеспечивать планируемые результаты внедрения целевой модели исходя из выявленных дефицитов образовательного процесса ГБОУ. Задачи программы: - сформировать представление о реализации Целевой модели наставничества применительно к конкретным условиям ГБОУ; - определить цели, ресурсы, средства, механизмы внедрения целевой модели наставничества, способы преодоления выявленных рисков. </w:t>
      </w:r>
    </w:p>
    <w:p w:rsidR="00CA7C99" w:rsidRDefault="00CA7C99" w:rsidP="00CA7C99">
      <w:pPr>
        <w:spacing w:line="240" w:lineRule="auto"/>
        <w:rPr>
          <w:rFonts w:ascii="Times New Roman" w:hAnsi="Times New Roman"/>
          <w:sz w:val="24"/>
          <w:szCs w:val="24"/>
        </w:rPr>
      </w:pPr>
      <w:r w:rsidRPr="00CA7C99">
        <w:rPr>
          <w:rFonts w:ascii="Times New Roman" w:hAnsi="Times New Roman"/>
          <w:sz w:val="24"/>
          <w:szCs w:val="24"/>
        </w:rPr>
        <w:t>1.5. Программа выполняет следующие функции: - фиксирует решение педагогического коллектива при согласовании с сообществом ГБОУ по применению Целевой модели для решения стоящих перед ГБОУ образовательных задач</w:t>
      </w:r>
      <w:proofErr w:type="gramStart"/>
      <w:r w:rsidRPr="00CA7C99">
        <w:rPr>
          <w:rFonts w:ascii="Times New Roman" w:hAnsi="Times New Roman"/>
          <w:sz w:val="24"/>
          <w:szCs w:val="24"/>
        </w:rPr>
        <w:t>.</w:t>
      </w:r>
      <w:proofErr w:type="gramEnd"/>
      <w:r w:rsidRPr="00CA7C99">
        <w:rPr>
          <w:rFonts w:ascii="Times New Roman" w:hAnsi="Times New Roman"/>
          <w:sz w:val="24"/>
          <w:szCs w:val="24"/>
        </w:rPr>
        <w:t xml:space="preserve"> - </w:t>
      </w:r>
      <w:proofErr w:type="gramStart"/>
      <w:r w:rsidRPr="00CA7C99">
        <w:rPr>
          <w:rFonts w:ascii="Times New Roman" w:hAnsi="Times New Roman"/>
          <w:sz w:val="24"/>
          <w:szCs w:val="24"/>
        </w:rPr>
        <w:t>я</w:t>
      </w:r>
      <w:proofErr w:type="gramEnd"/>
      <w:r w:rsidRPr="00CA7C99">
        <w:rPr>
          <w:rFonts w:ascii="Times New Roman" w:hAnsi="Times New Roman"/>
          <w:sz w:val="24"/>
          <w:szCs w:val="24"/>
        </w:rPr>
        <w:t>вляется ориентиром для выполнения с учетом психолого</w:t>
      </w:r>
      <w:r w:rsidR="00DA64DA">
        <w:rPr>
          <w:rFonts w:ascii="Times New Roman" w:hAnsi="Times New Roman"/>
          <w:sz w:val="24"/>
          <w:szCs w:val="24"/>
        </w:rPr>
        <w:t>-</w:t>
      </w:r>
      <w:r w:rsidRPr="00CA7C99">
        <w:rPr>
          <w:rFonts w:ascii="Times New Roman" w:hAnsi="Times New Roman"/>
          <w:sz w:val="24"/>
          <w:szCs w:val="24"/>
        </w:rPr>
        <w:t>педагогического контекста в каждом тандеме/группе «наставник</w:t>
      </w:r>
      <w:r w:rsidR="00DA64DA">
        <w:rPr>
          <w:rFonts w:ascii="Times New Roman" w:hAnsi="Times New Roman"/>
          <w:sz w:val="24"/>
          <w:szCs w:val="24"/>
        </w:rPr>
        <w:t>-</w:t>
      </w:r>
      <w:r w:rsidRPr="00CA7C99">
        <w:rPr>
          <w:rFonts w:ascii="Times New Roman" w:hAnsi="Times New Roman"/>
          <w:sz w:val="24"/>
          <w:szCs w:val="24"/>
        </w:rPr>
        <w:t xml:space="preserve">наставляемый». </w:t>
      </w:r>
    </w:p>
    <w:p w:rsidR="00CA7C99" w:rsidRDefault="00CA7C99" w:rsidP="00CA7C99">
      <w:pPr>
        <w:spacing w:line="240" w:lineRule="auto"/>
        <w:rPr>
          <w:rFonts w:ascii="Times New Roman" w:hAnsi="Times New Roman"/>
          <w:sz w:val="24"/>
          <w:szCs w:val="24"/>
        </w:rPr>
      </w:pPr>
      <w:r w:rsidRPr="00CA7C99">
        <w:rPr>
          <w:rFonts w:ascii="Times New Roman" w:hAnsi="Times New Roman"/>
          <w:sz w:val="24"/>
          <w:szCs w:val="24"/>
        </w:rPr>
        <w:t xml:space="preserve">1.6. Программа принимается на заседании педагогического совета ГОУ, по возможности согласовывается с Попечительским советом (иным органом государственно-общественного управления), утверждается директором. </w:t>
      </w:r>
    </w:p>
    <w:p w:rsidR="00CA7C99" w:rsidRDefault="00CA7C99" w:rsidP="00CA7C99">
      <w:pPr>
        <w:spacing w:line="240" w:lineRule="auto"/>
        <w:rPr>
          <w:rFonts w:ascii="Times New Roman" w:hAnsi="Times New Roman"/>
          <w:sz w:val="24"/>
          <w:szCs w:val="24"/>
        </w:rPr>
      </w:pPr>
      <w:r w:rsidRPr="00CA7C99">
        <w:rPr>
          <w:rFonts w:ascii="Times New Roman" w:hAnsi="Times New Roman"/>
          <w:sz w:val="24"/>
          <w:szCs w:val="24"/>
        </w:rPr>
        <w:t xml:space="preserve">1.7. Решение о внесении изменений в программу рассматривается и принимается на педагогическом совете ГБОУ, утверждается директором. </w:t>
      </w:r>
    </w:p>
    <w:p w:rsidR="00CA7C99" w:rsidRDefault="00CA7C99" w:rsidP="00CA7C99">
      <w:pPr>
        <w:spacing w:line="240" w:lineRule="auto"/>
        <w:rPr>
          <w:rFonts w:ascii="Times New Roman" w:hAnsi="Times New Roman"/>
          <w:sz w:val="24"/>
          <w:szCs w:val="24"/>
        </w:rPr>
      </w:pPr>
      <w:r w:rsidRPr="00CA7C99">
        <w:rPr>
          <w:rFonts w:ascii="Times New Roman" w:hAnsi="Times New Roman"/>
          <w:sz w:val="24"/>
          <w:szCs w:val="24"/>
        </w:rPr>
        <w:lastRenderedPageBreak/>
        <w:t xml:space="preserve">1.8. Администрация ГБОУ осуществляет контроль реализации программы в соответствии с планом </w:t>
      </w:r>
      <w:proofErr w:type="spellStart"/>
      <w:r w:rsidRPr="00CA7C99">
        <w:rPr>
          <w:rFonts w:ascii="Times New Roman" w:hAnsi="Times New Roman"/>
          <w:sz w:val="24"/>
          <w:szCs w:val="24"/>
        </w:rPr>
        <w:t>внутришкольного</w:t>
      </w:r>
      <w:proofErr w:type="spellEnd"/>
      <w:r w:rsidRPr="00CA7C99">
        <w:rPr>
          <w:rFonts w:ascii="Times New Roman" w:hAnsi="Times New Roman"/>
          <w:sz w:val="24"/>
          <w:szCs w:val="24"/>
        </w:rPr>
        <w:t xml:space="preserve"> контрол</w:t>
      </w:r>
      <w:r>
        <w:rPr>
          <w:rFonts w:ascii="Times New Roman" w:hAnsi="Times New Roman"/>
          <w:sz w:val="24"/>
          <w:szCs w:val="24"/>
        </w:rPr>
        <w:t>я.</w:t>
      </w:r>
    </w:p>
    <w:p w:rsidR="00CA7C99" w:rsidRPr="00D453A6" w:rsidRDefault="00CA7C99" w:rsidP="00CA7C99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0116A7" w:rsidRPr="00CA7C99" w:rsidRDefault="00CA7C99" w:rsidP="00CA7C99">
      <w:pPr>
        <w:pStyle w:val="a3"/>
        <w:numPr>
          <w:ilvl w:val="0"/>
          <w:numId w:val="22"/>
        </w:num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Разработка программы</w:t>
      </w:r>
    </w:p>
    <w:p w:rsidR="00CA7C99" w:rsidRDefault="00CA7C99" w:rsidP="000116A7">
      <w:pPr>
        <w:spacing w:line="240" w:lineRule="auto"/>
        <w:rPr>
          <w:rFonts w:ascii="Times New Roman" w:hAnsi="Times New Roman"/>
          <w:sz w:val="24"/>
          <w:szCs w:val="24"/>
        </w:rPr>
      </w:pPr>
      <w:r w:rsidRPr="00CA7C99">
        <w:rPr>
          <w:rFonts w:ascii="Times New Roman" w:hAnsi="Times New Roman"/>
          <w:sz w:val="24"/>
          <w:szCs w:val="24"/>
        </w:rPr>
        <w:t xml:space="preserve">2.1. Программа наставничества разрабатывается в ГБОУ в соответствии с Типовой формой программы наставничества и методикой ее формирования, реализуется ГОУ в сотрудничестве с его сообществом. </w:t>
      </w:r>
    </w:p>
    <w:p w:rsidR="00CA7C99" w:rsidRDefault="00CA7C99" w:rsidP="00CA7C99">
      <w:pPr>
        <w:spacing w:line="240" w:lineRule="auto"/>
        <w:rPr>
          <w:rFonts w:ascii="Times New Roman" w:hAnsi="Times New Roman"/>
          <w:sz w:val="24"/>
          <w:szCs w:val="24"/>
        </w:rPr>
      </w:pPr>
      <w:r w:rsidRPr="00CA7C99">
        <w:rPr>
          <w:rFonts w:ascii="Times New Roman" w:hAnsi="Times New Roman"/>
          <w:sz w:val="24"/>
          <w:szCs w:val="24"/>
        </w:rPr>
        <w:t xml:space="preserve">2.2. Программа носит срочный характер, ее действие рассчитано на 1 календарный год и определено запросами </w:t>
      </w:r>
      <w:proofErr w:type="gramStart"/>
      <w:r w:rsidRPr="00CA7C99">
        <w:rPr>
          <w:rFonts w:ascii="Times New Roman" w:hAnsi="Times New Roman"/>
          <w:sz w:val="24"/>
          <w:szCs w:val="24"/>
        </w:rPr>
        <w:t>потенциальных</w:t>
      </w:r>
      <w:proofErr w:type="gramEnd"/>
      <w:r w:rsidRPr="00CA7C99">
        <w:rPr>
          <w:rFonts w:ascii="Times New Roman" w:hAnsi="Times New Roman"/>
          <w:sz w:val="24"/>
          <w:szCs w:val="24"/>
        </w:rPr>
        <w:t xml:space="preserve"> наставляемых из числа обучающихся в ГБОУ в данный период. Программа может корректироваться куратором в части реализации планов конкретных тандемов/групп при обязательном согласовании с участниками (включая родителей обучающегося/его законных представителей), исходя из специфики психолого-педагогической ситуации. </w:t>
      </w:r>
    </w:p>
    <w:p w:rsidR="00CA7C99" w:rsidRDefault="00CA7C99" w:rsidP="00CA7C99">
      <w:pPr>
        <w:spacing w:line="240" w:lineRule="auto"/>
        <w:rPr>
          <w:rFonts w:ascii="Times New Roman" w:hAnsi="Times New Roman"/>
          <w:sz w:val="24"/>
          <w:szCs w:val="24"/>
        </w:rPr>
      </w:pPr>
      <w:r w:rsidRPr="00CA7C99">
        <w:rPr>
          <w:rFonts w:ascii="Times New Roman" w:hAnsi="Times New Roman"/>
          <w:sz w:val="24"/>
          <w:szCs w:val="24"/>
        </w:rPr>
        <w:t xml:space="preserve">2.3. Проектирование содержания наставничества осуществляется куратором в сотрудничестве с тандемами «наставник + наставляемый»/группами в соответствии с запросами наставляемого и возможностями участников сообщества ГБОУ при согласовании с родителями/ законными представителями несовершеннолетнего. </w:t>
      </w:r>
    </w:p>
    <w:p w:rsidR="00CA7C99" w:rsidRDefault="00CA7C99" w:rsidP="00CA7C99">
      <w:pPr>
        <w:spacing w:line="240" w:lineRule="auto"/>
        <w:rPr>
          <w:rFonts w:ascii="Times New Roman" w:hAnsi="Times New Roman"/>
          <w:sz w:val="24"/>
          <w:szCs w:val="24"/>
        </w:rPr>
      </w:pPr>
      <w:r w:rsidRPr="00CA7C99">
        <w:rPr>
          <w:rFonts w:ascii="Times New Roman" w:hAnsi="Times New Roman"/>
          <w:sz w:val="24"/>
          <w:szCs w:val="24"/>
        </w:rPr>
        <w:t xml:space="preserve">2.4. </w:t>
      </w:r>
      <w:proofErr w:type="gramStart"/>
      <w:r w:rsidRPr="00CA7C99">
        <w:rPr>
          <w:rFonts w:ascii="Times New Roman" w:hAnsi="Times New Roman"/>
          <w:sz w:val="24"/>
          <w:szCs w:val="24"/>
        </w:rPr>
        <w:t>Программа должна определять наиболе</w:t>
      </w:r>
      <w:r w:rsidR="00505692">
        <w:rPr>
          <w:rFonts w:ascii="Times New Roman" w:hAnsi="Times New Roman"/>
          <w:sz w:val="24"/>
          <w:szCs w:val="24"/>
        </w:rPr>
        <w:t xml:space="preserve">е оптимальные и эффективные для </w:t>
      </w:r>
      <w:r w:rsidRPr="00CA7C99">
        <w:rPr>
          <w:rFonts w:ascii="Times New Roman" w:hAnsi="Times New Roman"/>
          <w:sz w:val="24"/>
          <w:szCs w:val="24"/>
        </w:rPr>
        <w:t xml:space="preserve">удовлетворения выявленных у потенциальных наставляемых запросов содержание, формы, методы и приемы организации наставничества, учитывая состояние здоровья учащихся, уровень их способностей, характер учебной мотивации, а также имеющиеся у ГБОУ и образовательного пространства Санкт-Петербурга ресурсы. </w:t>
      </w:r>
      <w:proofErr w:type="gramEnd"/>
    </w:p>
    <w:p w:rsidR="00CA7C99" w:rsidRDefault="00CA7C99" w:rsidP="00CA7C99">
      <w:pPr>
        <w:spacing w:line="240" w:lineRule="auto"/>
        <w:rPr>
          <w:rFonts w:ascii="Times New Roman" w:hAnsi="Times New Roman"/>
          <w:sz w:val="24"/>
          <w:szCs w:val="24"/>
        </w:rPr>
      </w:pPr>
      <w:r w:rsidRPr="00CA7C99">
        <w:rPr>
          <w:rFonts w:ascii="Times New Roman" w:hAnsi="Times New Roman"/>
          <w:sz w:val="24"/>
          <w:szCs w:val="24"/>
        </w:rPr>
        <w:t xml:space="preserve">2.5. Разработка и реализация Программы должна основываться на следующих принципах: «не навреди», легитимности, равенства, обеспечения суверенных прав личности, </w:t>
      </w:r>
      <w:proofErr w:type="spellStart"/>
      <w:r w:rsidRPr="00CA7C99">
        <w:rPr>
          <w:rFonts w:ascii="Times New Roman" w:hAnsi="Times New Roman"/>
          <w:sz w:val="24"/>
          <w:szCs w:val="24"/>
        </w:rPr>
        <w:t>аксиологичности</w:t>
      </w:r>
      <w:proofErr w:type="spellEnd"/>
      <w:r w:rsidRPr="00CA7C99">
        <w:rPr>
          <w:rFonts w:ascii="Times New Roman" w:hAnsi="Times New Roman"/>
          <w:sz w:val="24"/>
          <w:szCs w:val="24"/>
        </w:rPr>
        <w:t>, научности, системности, стратегической целостности, согласованности взаимодействия сторон, индивидуализации.</w:t>
      </w:r>
    </w:p>
    <w:p w:rsidR="00146866" w:rsidRPr="00CA7C99" w:rsidRDefault="00146866" w:rsidP="00CA7C99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CA7C99" w:rsidRPr="00CA7C99" w:rsidRDefault="00CA7C99" w:rsidP="00CA7C99">
      <w:pPr>
        <w:pStyle w:val="a3"/>
        <w:numPr>
          <w:ilvl w:val="0"/>
          <w:numId w:val="22"/>
        </w:num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Структура программы</w:t>
      </w:r>
    </w:p>
    <w:p w:rsidR="00CA7C99" w:rsidRDefault="00CA7C99" w:rsidP="000116A7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1.Пояснительная записка</w:t>
      </w:r>
      <w:r w:rsidR="00146866">
        <w:rPr>
          <w:rFonts w:ascii="Times New Roman" w:hAnsi="Times New Roman"/>
          <w:sz w:val="24"/>
          <w:szCs w:val="24"/>
        </w:rPr>
        <w:t>.</w:t>
      </w:r>
    </w:p>
    <w:p w:rsidR="00CA7C99" w:rsidRDefault="00CA7C99" w:rsidP="00CA7C99">
      <w:pPr>
        <w:spacing w:line="240" w:lineRule="auto"/>
        <w:ind w:firstLine="0"/>
        <w:rPr>
          <w:rFonts w:ascii="Times New Roman" w:hAnsi="Times New Roman"/>
          <w:sz w:val="24"/>
          <w:szCs w:val="24"/>
        </w:rPr>
      </w:pPr>
      <w:r w:rsidRPr="00CA7C99">
        <w:rPr>
          <w:rFonts w:ascii="Times New Roman" w:hAnsi="Times New Roman"/>
          <w:sz w:val="24"/>
          <w:szCs w:val="24"/>
        </w:rPr>
        <w:t>Цель и задачи программы наставничества в ГОУ в соотношении с проблематикой образовательного процесса, характеристикой континента ГОУ</w:t>
      </w:r>
      <w:r>
        <w:rPr>
          <w:rFonts w:ascii="Times New Roman" w:hAnsi="Times New Roman"/>
          <w:sz w:val="24"/>
          <w:szCs w:val="24"/>
        </w:rPr>
        <w:t>.</w:t>
      </w:r>
    </w:p>
    <w:p w:rsidR="00CA7C99" w:rsidRDefault="00CA7C99" w:rsidP="00CA7C99">
      <w:pPr>
        <w:spacing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2.Общие положения</w:t>
      </w:r>
      <w:r w:rsidR="00146866">
        <w:rPr>
          <w:rFonts w:ascii="Times New Roman" w:hAnsi="Times New Roman"/>
          <w:sz w:val="24"/>
          <w:szCs w:val="24"/>
        </w:rPr>
        <w:t>.</w:t>
      </w:r>
    </w:p>
    <w:p w:rsidR="00CA7C99" w:rsidRDefault="00CA7C99" w:rsidP="00CA7C99">
      <w:pPr>
        <w:spacing w:line="240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CA7C99">
        <w:rPr>
          <w:rFonts w:ascii="Times New Roman" w:hAnsi="Times New Roman"/>
          <w:sz w:val="24"/>
          <w:szCs w:val="24"/>
        </w:rPr>
        <w:t>равовые основания разработки и реализации программы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-п</w:t>
      </w:r>
      <w:proofErr w:type="gramEnd"/>
      <w:r>
        <w:rPr>
          <w:rFonts w:ascii="Times New Roman" w:hAnsi="Times New Roman"/>
          <w:sz w:val="24"/>
          <w:szCs w:val="24"/>
        </w:rPr>
        <w:t xml:space="preserve">орядок принятия программы, </w:t>
      </w:r>
      <w:r w:rsidRPr="00CA7C99">
        <w:rPr>
          <w:rFonts w:ascii="Times New Roman" w:hAnsi="Times New Roman"/>
          <w:sz w:val="24"/>
          <w:szCs w:val="24"/>
        </w:rPr>
        <w:t>выбранные на данный период формы наставничества в соотношении с целью и задачами внедрения Целевой модели</w:t>
      </w:r>
      <w:r>
        <w:rPr>
          <w:rFonts w:ascii="Times New Roman" w:hAnsi="Times New Roman"/>
          <w:sz w:val="24"/>
          <w:szCs w:val="24"/>
        </w:rPr>
        <w:t>.</w:t>
      </w:r>
    </w:p>
    <w:p w:rsidR="00CA7C99" w:rsidRDefault="00CA7C99" w:rsidP="00CA7C99">
      <w:pPr>
        <w:spacing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Pr="00CA7C99">
        <w:rPr>
          <w:rFonts w:ascii="Times New Roman" w:hAnsi="Times New Roman"/>
          <w:sz w:val="24"/>
          <w:szCs w:val="24"/>
        </w:rPr>
        <w:t>Реализация Целевой модели (</w:t>
      </w:r>
      <w:proofErr w:type="spellStart"/>
      <w:proofErr w:type="gramStart"/>
      <w:r w:rsidRPr="00CA7C99">
        <w:rPr>
          <w:rFonts w:ascii="Times New Roman" w:hAnsi="Times New Roman"/>
          <w:sz w:val="24"/>
          <w:szCs w:val="24"/>
        </w:rPr>
        <w:t>c</w:t>
      </w:r>
      <w:proofErr w:type="gramEnd"/>
      <w:r w:rsidRPr="00CA7C99">
        <w:rPr>
          <w:rFonts w:ascii="Times New Roman" w:hAnsi="Times New Roman"/>
          <w:sz w:val="24"/>
          <w:szCs w:val="24"/>
        </w:rPr>
        <w:t>огласно</w:t>
      </w:r>
      <w:proofErr w:type="spellEnd"/>
      <w:r w:rsidRPr="00CA7C99">
        <w:rPr>
          <w:rFonts w:ascii="Times New Roman" w:hAnsi="Times New Roman"/>
          <w:sz w:val="24"/>
          <w:szCs w:val="24"/>
        </w:rPr>
        <w:t xml:space="preserve"> этапам, указанным в Целевой модели)</w:t>
      </w:r>
      <w:r w:rsidR="00146866">
        <w:rPr>
          <w:rFonts w:ascii="Times New Roman" w:hAnsi="Times New Roman"/>
          <w:sz w:val="24"/>
          <w:szCs w:val="24"/>
        </w:rPr>
        <w:t>.</w:t>
      </w:r>
    </w:p>
    <w:p w:rsidR="00146866" w:rsidRDefault="00146866" w:rsidP="00146866">
      <w:pPr>
        <w:spacing w:line="240" w:lineRule="auto"/>
        <w:ind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Pr="00146866">
        <w:rPr>
          <w:rFonts w:ascii="Times New Roman" w:hAnsi="Times New Roman"/>
          <w:sz w:val="24"/>
          <w:szCs w:val="24"/>
        </w:rPr>
        <w:t>еречень форм наставничества, актуальных для ГОУ в наступающем году (каждая форма описывается согласно схеме, изложенной в типовой программе: цели, задачи, предполагаемый результат, характеристики участников данной формы, кадровое обеспечение, этапы реализации и соответствующие мероприятия</w:t>
      </w:r>
      <w:r>
        <w:rPr>
          <w:rFonts w:ascii="Times New Roman" w:hAnsi="Times New Roman"/>
          <w:sz w:val="24"/>
          <w:szCs w:val="24"/>
        </w:rPr>
        <w:t>).</w:t>
      </w:r>
      <w:r>
        <w:t xml:space="preserve"> М</w:t>
      </w:r>
      <w:r w:rsidRPr="00146866">
        <w:rPr>
          <w:rFonts w:ascii="Times New Roman" w:hAnsi="Times New Roman"/>
          <w:sz w:val="24"/>
          <w:szCs w:val="24"/>
        </w:rPr>
        <w:t>ероприятия информационно</w:t>
      </w:r>
      <w:r>
        <w:rPr>
          <w:rFonts w:ascii="Times New Roman" w:hAnsi="Times New Roman"/>
          <w:sz w:val="24"/>
          <w:szCs w:val="24"/>
        </w:rPr>
        <w:t>-</w:t>
      </w:r>
      <w:r w:rsidRPr="00146866">
        <w:rPr>
          <w:rFonts w:ascii="Times New Roman" w:hAnsi="Times New Roman"/>
          <w:sz w:val="24"/>
          <w:szCs w:val="24"/>
        </w:rPr>
        <w:t>просветительского характера для школьного сообщества и ближайшего социокультурного окр</w:t>
      </w:r>
      <w:r>
        <w:rPr>
          <w:rFonts w:ascii="Times New Roman" w:hAnsi="Times New Roman"/>
          <w:sz w:val="24"/>
          <w:szCs w:val="24"/>
        </w:rPr>
        <w:t>ужения ГОУ (старт программы). О</w:t>
      </w:r>
      <w:r w:rsidRPr="00146866">
        <w:rPr>
          <w:rFonts w:ascii="Times New Roman" w:hAnsi="Times New Roman"/>
          <w:sz w:val="24"/>
          <w:szCs w:val="24"/>
        </w:rPr>
        <w:t>писание итогового события программы в конце ее реализации</w:t>
      </w:r>
      <w:r>
        <w:rPr>
          <w:rFonts w:ascii="Times New Roman" w:hAnsi="Times New Roman"/>
          <w:sz w:val="24"/>
          <w:szCs w:val="24"/>
        </w:rPr>
        <w:t>.</w:t>
      </w:r>
    </w:p>
    <w:p w:rsidR="00146866" w:rsidRDefault="00146866" w:rsidP="00146866">
      <w:pPr>
        <w:spacing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</w:t>
      </w:r>
      <w:r w:rsidRPr="00146866">
        <w:rPr>
          <w:rFonts w:ascii="Times New Roman" w:hAnsi="Times New Roman"/>
          <w:sz w:val="24"/>
          <w:szCs w:val="24"/>
        </w:rPr>
        <w:t>Мониторинг эффективности реализации Программы</w:t>
      </w:r>
      <w:r>
        <w:rPr>
          <w:rFonts w:ascii="Times New Roman" w:hAnsi="Times New Roman"/>
          <w:sz w:val="24"/>
          <w:szCs w:val="24"/>
        </w:rPr>
        <w:t>.</w:t>
      </w:r>
    </w:p>
    <w:p w:rsidR="00146866" w:rsidRDefault="00146866" w:rsidP="00146866">
      <w:pPr>
        <w:spacing w:line="240" w:lineRule="auto"/>
        <w:ind w:firstLine="0"/>
        <w:rPr>
          <w:rFonts w:ascii="Times New Roman" w:hAnsi="Times New Roman"/>
          <w:sz w:val="24"/>
          <w:szCs w:val="24"/>
        </w:rPr>
      </w:pPr>
      <w:r w:rsidRPr="00146866">
        <w:rPr>
          <w:rFonts w:ascii="Times New Roman" w:hAnsi="Times New Roman"/>
          <w:sz w:val="24"/>
          <w:szCs w:val="24"/>
        </w:rPr>
        <w:t>Описание содержания, этапов и сроков мониторинга и ответственных за его организацию</w:t>
      </w:r>
      <w:r>
        <w:rPr>
          <w:rFonts w:ascii="Times New Roman" w:hAnsi="Times New Roman"/>
          <w:sz w:val="24"/>
          <w:szCs w:val="24"/>
        </w:rPr>
        <w:t>.</w:t>
      </w:r>
    </w:p>
    <w:p w:rsidR="00146866" w:rsidRDefault="00146866" w:rsidP="00146866">
      <w:pPr>
        <w:spacing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5.Приложение.</w:t>
      </w:r>
    </w:p>
    <w:p w:rsidR="00146866" w:rsidRDefault="00146866" w:rsidP="00146866">
      <w:pPr>
        <w:spacing w:line="240" w:lineRule="auto"/>
        <w:ind w:firstLine="0"/>
        <w:rPr>
          <w:rFonts w:ascii="Times New Roman" w:hAnsi="Times New Roman"/>
          <w:sz w:val="24"/>
          <w:szCs w:val="24"/>
        </w:rPr>
      </w:pPr>
      <w:r w:rsidRPr="00146866">
        <w:rPr>
          <w:rFonts w:ascii="Times New Roman" w:hAnsi="Times New Roman"/>
          <w:sz w:val="24"/>
          <w:szCs w:val="24"/>
        </w:rPr>
        <w:t>Дорожная карта реализации целевой модели наставничества в ГОУ. Характеристика контингента ГОУ. Форма баз наставничества.</w:t>
      </w:r>
    </w:p>
    <w:p w:rsidR="00146866" w:rsidRDefault="00146866" w:rsidP="00146866">
      <w:pPr>
        <w:spacing w:line="240" w:lineRule="auto"/>
        <w:ind w:firstLine="0"/>
        <w:rPr>
          <w:rFonts w:ascii="Times New Roman" w:hAnsi="Times New Roman"/>
          <w:sz w:val="24"/>
          <w:szCs w:val="24"/>
        </w:rPr>
      </w:pPr>
    </w:p>
    <w:p w:rsidR="00146866" w:rsidRPr="00146866" w:rsidRDefault="00146866" w:rsidP="00146866">
      <w:pPr>
        <w:pStyle w:val="a3"/>
        <w:numPr>
          <w:ilvl w:val="0"/>
          <w:numId w:val="22"/>
        </w:num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Требования к программе</w:t>
      </w:r>
    </w:p>
    <w:p w:rsidR="00146866" w:rsidRDefault="00146866" w:rsidP="00146866">
      <w:pPr>
        <w:spacing w:line="240" w:lineRule="auto"/>
        <w:ind w:firstLine="0"/>
        <w:rPr>
          <w:rFonts w:ascii="Times New Roman" w:hAnsi="Times New Roman"/>
          <w:sz w:val="24"/>
          <w:szCs w:val="24"/>
        </w:rPr>
      </w:pPr>
      <w:r w:rsidRPr="00146866">
        <w:rPr>
          <w:rFonts w:ascii="Times New Roman" w:hAnsi="Times New Roman"/>
          <w:sz w:val="24"/>
          <w:szCs w:val="24"/>
        </w:rPr>
        <w:t xml:space="preserve">3.1. Преемственность (актуализация опыта и традиции педагогического коллектива ГБОУ, продуктивных партнерских связей) и перспективность (ориентация на освоение новых образовательных ресурсов региона). </w:t>
      </w:r>
    </w:p>
    <w:p w:rsidR="00146866" w:rsidRDefault="00146866" w:rsidP="00146866">
      <w:pPr>
        <w:spacing w:line="240" w:lineRule="auto"/>
        <w:ind w:firstLine="0"/>
        <w:rPr>
          <w:rFonts w:ascii="Times New Roman" w:hAnsi="Times New Roman"/>
          <w:sz w:val="24"/>
          <w:szCs w:val="24"/>
        </w:rPr>
      </w:pPr>
      <w:r w:rsidRPr="00146866">
        <w:rPr>
          <w:rFonts w:ascii="Times New Roman" w:hAnsi="Times New Roman"/>
          <w:sz w:val="24"/>
          <w:szCs w:val="24"/>
        </w:rPr>
        <w:lastRenderedPageBreak/>
        <w:t xml:space="preserve">3.2. Проектный характер Программы (опора на методологию управления проектами). </w:t>
      </w:r>
    </w:p>
    <w:p w:rsidR="00146866" w:rsidRDefault="00146866" w:rsidP="00146866">
      <w:pPr>
        <w:spacing w:line="240" w:lineRule="auto"/>
        <w:ind w:firstLine="0"/>
        <w:rPr>
          <w:rFonts w:ascii="Times New Roman" w:hAnsi="Times New Roman"/>
          <w:sz w:val="24"/>
          <w:szCs w:val="24"/>
        </w:rPr>
      </w:pPr>
      <w:r w:rsidRPr="00146866">
        <w:rPr>
          <w:rFonts w:ascii="Times New Roman" w:hAnsi="Times New Roman"/>
          <w:sz w:val="24"/>
          <w:szCs w:val="24"/>
        </w:rPr>
        <w:t xml:space="preserve">3.3. Связь Программы с федеральными и региональными программами развития образования. </w:t>
      </w:r>
    </w:p>
    <w:p w:rsidR="000116A7" w:rsidRPr="00D453A6" w:rsidRDefault="00146866" w:rsidP="00146866">
      <w:pPr>
        <w:spacing w:line="240" w:lineRule="auto"/>
        <w:ind w:firstLine="0"/>
        <w:rPr>
          <w:rFonts w:ascii="Times New Roman" w:hAnsi="Times New Roman"/>
          <w:sz w:val="24"/>
          <w:szCs w:val="24"/>
        </w:rPr>
      </w:pPr>
      <w:r w:rsidRPr="00146866">
        <w:rPr>
          <w:rFonts w:ascii="Times New Roman" w:hAnsi="Times New Roman"/>
          <w:sz w:val="24"/>
          <w:szCs w:val="24"/>
        </w:rPr>
        <w:t>3.4. Участие сообщества ГОУ в разработке и обсуждении Программы</w:t>
      </w:r>
      <w:proofErr w:type="gramStart"/>
      <w:r w:rsidRPr="00146866">
        <w:rPr>
          <w:rFonts w:ascii="Times New Roman" w:hAnsi="Times New Roman"/>
          <w:sz w:val="24"/>
          <w:szCs w:val="24"/>
        </w:rPr>
        <w:t>.</w:t>
      </w:r>
      <w:proofErr w:type="gramEnd"/>
      <w:r w:rsidR="000116A7" w:rsidRPr="00D453A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0116A7" w:rsidRPr="00D453A6">
        <w:rPr>
          <w:rFonts w:ascii="Times New Roman" w:hAnsi="Times New Roman"/>
          <w:sz w:val="24"/>
          <w:szCs w:val="24"/>
        </w:rPr>
        <w:t>с</w:t>
      </w:r>
      <w:proofErr w:type="gramEnd"/>
      <w:r w:rsidR="000116A7" w:rsidRPr="00D453A6">
        <w:rPr>
          <w:rFonts w:ascii="Times New Roman" w:hAnsi="Times New Roman"/>
          <w:sz w:val="24"/>
          <w:szCs w:val="24"/>
        </w:rPr>
        <w:t>одействовать в выработке навыков профессионального поведения педагогов, в отношении которых осуществляется наставничество, соответствующего профессионально-этическим принципам, а также требованиям, установленным законодательством;</w:t>
      </w:r>
    </w:p>
    <w:p w:rsidR="000116A7" w:rsidRDefault="000116A7" w:rsidP="000116A7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</w:p>
    <w:p w:rsidR="00146866" w:rsidRPr="00146866" w:rsidRDefault="00146866" w:rsidP="00146866">
      <w:pPr>
        <w:pStyle w:val="a3"/>
        <w:numPr>
          <w:ilvl w:val="0"/>
          <w:numId w:val="22"/>
        </w:numPr>
        <w:autoSpaceDE w:val="0"/>
        <w:autoSpaceDN w:val="0"/>
        <w:adjustRightInd w:val="0"/>
        <w:spacing w:line="240" w:lineRule="auto"/>
        <w:rPr>
          <w:rFonts w:ascii="Times New Roman" w:hAnsi="Times New Roman"/>
          <w:b/>
          <w:sz w:val="24"/>
          <w:szCs w:val="24"/>
        </w:rPr>
      </w:pPr>
      <w:r w:rsidRPr="00146866">
        <w:rPr>
          <w:rFonts w:ascii="Times New Roman" w:hAnsi="Times New Roman"/>
          <w:b/>
          <w:sz w:val="24"/>
          <w:szCs w:val="24"/>
        </w:rPr>
        <w:t>Критерии экспертной оценки Программы</w:t>
      </w:r>
    </w:p>
    <w:p w:rsidR="000116A7" w:rsidRPr="00D453A6" w:rsidRDefault="000116A7" w:rsidP="000116A7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</w:p>
    <w:p w:rsidR="00146866" w:rsidRDefault="00146866" w:rsidP="000116A7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 w:rsidRPr="00146866">
        <w:rPr>
          <w:rFonts w:ascii="Times New Roman" w:hAnsi="Times New Roman"/>
          <w:sz w:val="24"/>
          <w:szCs w:val="24"/>
        </w:rPr>
        <w:t xml:space="preserve">Для экспертной оценки Программы используются следующие критерии: </w:t>
      </w:r>
    </w:p>
    <w:p w:rsidR="00146866" w:rsidRDefault="00146866" w:rsidP="000116A7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 w:rsidRPr="00146866">
        <w:rPr>
          <w:rFonts w:ascii="Times New Roman" w:hAnsi="Times New Roman"/>
          <w:sz w:val="24"/>
          <w:szCs w:val="24"/>
        </w:rPr>
        <w:t xml:space="preserve">1) Соответствие методологии Целевой модели. </w:t>
      </w:r>
    </w:p>
    <w:p w:rsidR="00146866" w:rsidRDefault="00146866" w:rsidP="000116A7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 w:rsidRPr="00146866">
        <w:rPr>
          <w:rFonts w:ascii="Times New Roman" w:hAnsi="Times New Roman"/>
          <w:sz w:val="24"/>
          <w:szCs w:val="24"/>
        </w:rPr>
        <w:t xml:space="preserve">2) Актуальность (учтен контекст реальных проблем образовательного процесса ГОУ данного периода). </w:t>
      </w:r>
    </w:p>
    <w:p w:rsidR="00146866" w:rsidRDefault="00146866" w:rsidP="000116A7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 w:rsidRPr="00146866">
        <w:rPr>
          <w:rFonts w:ascii="Times New Roman" w:hAnsi="Times New Roman"/>
          <w:sz w:val="24"/>
          <w:szCs w:val="24"/>
        </w:rPr>
        <w:t xml:space="preserve">3) Реалистичность (достижение результата предполагает рациональное использование имеющихся ресурсов). </w:t>
      </w:r>
    </w:p>
    <w:p w:rsidR="00146866" w:rsidRDefault="00146866" w:rsidP="000116A7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 w:rsidRPr="00146866">
        <w:rPr>
          <w:rFonts w:ascii="Times New Roman" w:hAnsi="Times New Roman"/>
          <w:sz w:val="24"/>
          <w:szCs w:val="24"/>
        </w:rPr>
        <w:t xml:space="preserve">4) Проработанность. </w:t>
      </w:r>
    </w:p>
    <w:p w:rsidR="00146866" w:rsidRDefault="00146866" w:rsidP="000116A7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 w:rsidRPr="00146866">
        <w:rPr>
          <w:rFonts w:ascii="Times New Roman" w:hAnsi="Times New Roman"/>
          <w:sz w:val="24"/>
          <w:szCs w:val="24"/>
        </w:rPr>
        <w:t xml:space="preserve">5) Контролируемость (наличие ясных показателей). </w:t>
      </w:r>
    </w:p>
    <w:p w:rsidR="00146866" w:rsidRDefault="00146866" w:rsidP="000116A7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 w:rsidRPr="00146866">
        <w:rPr>
          <w:rFonts w:ascii="Times New Roman" w:hAnsi="Times New Roman"/>
          <w:sz w:val="24"/>
          <w:szCs w:val="24"/>
        </w:rPr>
        <w:t xml:space="preserve">6) Публичность (наличие механизмов информирования участников). </w:t>
      </w:r>
    </w:p>
    <w:p w:rsidR="00146866" w:rsidRDefault="00146866" w:rsidP="000116A7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  <w:r w:rsidRPr="00146866">
        <w:rPr>
          <w:rFonts w:ascii="Times New Roman" w:hAnsi="Times New Roman"/>
          <w:sz w:val="24"/>
          <w:szCs w:val="24"/>
        </w:rPr>
        <w:t>7) Культура оформления Программы.</w:t>
      </w:r>
    </w:p>
    <w:p w:rsidR="00146866" w:rsidRDefault="00146866" w:rsidP="000116A7">
      <w:pPr>
        <w:autoSpaceDE w:val="0"/>
        <w:autoSpaceDN w:val="0"/>
        <w:adjustRightInd w:val="0"/>
        <w:spacing w:line="240" w:lineRule="auto"/>
        <w:rPr>
          <w:rFonts w:ascii="Times New Roman" w:hAnsi="Times New Roman"/>
          <w:sz w:val="24"/>
          <w:szCs w:val="24"/>
        </w:rPr>
      </w:pPr>
    </w:p>
    <w:p w:rsidR="00D13C05" w:rsidRPr="004D7CE6" w:rsidRDefault="00D13C05" w:rsidP="000116A7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</w:p>
    <w:sectPr w:rsidR="00D13C05" w:rsidRPr="004D7CE6" w:rsidSect="00AA50C5">
      <w:footerReference w:type="default" r:id="rId11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715" w:rsidRDefault="009D7715" w:rsidP="00BE4930">
      <w:pPr>
        <w:spacing w:line="240" w:lineRule="auto"/>
      </w:pPr>
      <w:r>
        <w:separator/>
      </w:r>
    </w:p>
  </w:endnote>
  <w:endnote w:type="continuationSeparator" w:id="0">
    <w:p w:rsidR="009D7715" w:rsidRDefault="009D7715" w:rsidP="00BE49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3320884"/>
      <w:docPartObj>
        <w:docPartGallery w:val="Page Numbers (Bottom of Page)"/>
        <w:docPartUnique/>
      </w:docPartObj>
    </w:sdtPr>
    <w:sdtEndPr/>
    <w:sdtContent>
      <w:p w:rsidR="00AA50C5" w:rsidRDefault="00ED4ACA">
        <w:pPr>
          <w:pStyle w:val="ac"/>
          <w:jc w:val="right"/>
        </w:pPr>
        <w:r>
          <w:fldChar w:fldCharType="begin"/>
        </w:r>
        <w:r w:rsidR="00AA50C5">
          <w:instrText>PAGE   \* MERGEFORMAT</w:instrText>
        </w:r>
        <w:r>
          <w:fldChar w:fldCharType="separate"/>
        </w:r>
        <w:r w:rsidR="00BA057E">
          <w:rPr>
            <w:noProof/>
          </w:rPr>
          <w:t>3</w:t>
        </w:r>
        <w:r>
          <w:fldChar w:fldCharType="end"/>
        </w:r>
      </w:p>
    </w:sdtContent>
  </w:sdt>
  <w:p w:rsidR="00AA50C5" w:rsidRDefault="00AA50C5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715" w:rsidRDefault="009D7715" w:rsidP="00BE4930">
      <w:pPr>
        <w:spacing w:line="240" w:lineRule="auto"/>
      </w:pPr>
      <w:r>
        <w:separator/>
      </w:r>
    </w:p>
  </w:footnote>
  <w:footnote w:type="continuationSeparator" w:id="0">
    <w:p w:rsidR="009D7715" w:rsidRDefault="009D7715" w:rsidP="00BE493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7E4A"/>
    <w:multiLevelType w:val="hybridMultilevel"/>
    <w:tmpl w:val="522A6B84"/>
    <w:lvl w:ilvl="0" w:tplc="7A84ADB6">
      <w:start w:val="1"/>
      <w:numFmt w:val="bullet"/>
      <w:lvlText w:val=""/>
      <w:lvlJc w:val="left"/>
      <w:pPr>
        <w:ind w:left="22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39" w:hanging="360"/>
      </w:pPr>
      <w:rPr>
        <w:rFonts w:ascii="Wingdings" w:hAnsi="Wingdings" w:hint="default"/>
      </w:rPr>
    </w:lvl>
  </w:abstractNum>
  <w:abstractNum w:abstractNumId="1">
    <w:nsid w:val="044E46FC"/>
    <w:multiLevelType w:val="hybridMultilevel"/>
    <w:tmpl w:val="C9A66ECA"/>
    <w:lvl w:ilvl="0" w:tplc="B3C631CE">
      <w:numFmt w:val="bullet"/>
      <w:lvlText w:val="—"/>
      <w:lvlJc w:val="left"/>
      <w:pPr>
        <w:ind w:left="435" w:hanging="268"/>
      </w:pPr>
      <w:rPr>
        <w:rFonts w:ascii="Times New Roman" w:eastAsia="Times New Roman" w:hAnsi="Times New Roman" w:cs="Times New Roman" w:hint="default"/>
        <w:w w:val="44"/>
        <w:sz w:val="25"/>
        <w:szCs w:val="25"/>
        <w:lang w:val="ru-RU" w:eastAsia="en-US" w:bidi="ar-SA"/>
      </w:rPr>
    </w:lvl>
    <w:lvl w:ilvl="1" w:tplc="010C7D80">
      <w:numFmt w:val="bullet"/>
      <w:lvlText w:val="•"/>
      <w:lvlJc w:val="left"/>
      <w:pPr>
        <w:ind w:left="1103" w:hanging="268"/>
      </w:pPr>
      <w:rPr>
        <w:rFonts w:hint="default"/>
        <w:lang w:val="ru-RU" w:eastAsia="en-US" w:bidi="ar-SA"/>
      </w:rPr>
    </w:lvl>
    <w:lvl w:ilvl="2" w:tplc="2F50866E">
      <w:numFmt w:val="bullet"/>
      <w:lvlText w:val="•"/>
      <w:lvlJc w:val="left"/>
      <w:pPr>
        <w:ind w:left="1766" w:hanging="268"/>
      </w:pPr>
      <w:rPr>
        <w:rFonts w:hint="default"/>
        <w:lang w:val="ru-RU" w:eastAsia="en-US" w:bidi="ar-SA"/>
      </w:rPr>
    </w:lvl>
    <w:lvl w:ilvl="3" w:tplc="BB3C717C">
      <w:numFmt w:val="bullet"/>
      <w:lvlText w:val="•"/>
      <w:lvlJc w:val="left"/>
      <w:pPr>
        <w:ind w:left="2429" w:hanging="268"/>
      </w:pPr>
      <w:rPr>
        <w:rFonts w:hint="default"/>
        <w:lang w:val="ru-RU" w:eastAsia="en-US" w:bidi="ar-SA"/>
      </w:rPr>
    </w:lvl>
    <w:lvl w:ilvl="4" w:tplc="068A14B8">
      <w:numFmt w:val="bullet"/>
      <w:lvlText w:val="•"/>
      <w:lvlJc w:val="left"/>
      <w:pPr>
        <w:ind w:left="3092" w:hanging="268"/>
      </w:pPr>
      <w:rPr>
        <w:rFonts w:hint="default"/>
        <w:lang w:val="ru-RU" w:eastAsia="en-US" w:bidi="ar-SA"/>
      </w:rPr>
    </w:lvl>
    <w:lvl w:ilvl="5" w:tplc="312262F8">
      <w:numFmt w:val="bullet"/>
      <w:lvlText w:val="•"/>
      <w:lvlJc w:val="left"/>
      <w:pPr>
        <w:ind w:left="3755" w:hanging="268"/>
      </w:pPr>
      <w:rPr>
        <w:rFonts w:hint="default"/>
        <w:lang w:val="ru-RU" w:eastAsia="en-US" w:bidi="ar-SA"/>
      </w:rPr>
    </w:lvl>
    <w:lvl w:ilvl="6" w:tplc="3FE6A79E">
      <w:numFmt w:val="bullet"/>
      <w:lvlText w:val="•"/>
      <w:lvlJc w:val="left"/>
      <w:pPr>
        <w:ind w:left="4418" w:hanging="268"/>
      </w:pPr>
      <w:rPr>
        <w:rFonts w:hint="default"/>
        <w:lang w:val="ru-RU" w:eastAsia="en-US" w:bidi="ar-SA"/>
      </w:rPr>
    </w:lvl>
    <w:lvl w:ilvl="7" w:tplc="EAD45532">
      <w:numFmt w:val="bullet"/>
      <w:lvlText w:val="•"/>
      <w:lvlJc w:val="left"/>
      <w:pPr>
        <w:ind w:left="5081" w:hanging="268"/>
      </w:pPr>
      <w:rPr>
        <w:rFonts w:hint="default"/>
        <w:lang w:val="ru-RU" w:eastAsia="en-US" w:bidi="ar-SA"/>
      </w:rPr>
    </w:lvl>
    <w:lvl w:ilvl="8" w:tplc="BC18670E">
      <w:numFmt w:val="bullet"/>
      <w:lvlText w:val="•"/>
      <w:lvlJc w:val="left"/>
      <w:pPr>
        <w:ind w:left="5744" w:hanging="268"/>
      </w:pPr>
      <w:rPr>
        <w:rFonts w:hint="default"/>
        <w:lang w:val="ru-RU" w:eastAsia="en-US" w:bidi="ar-SA"/>
      </w:rPr>
    </w:lvl>
  </w:abstractNum>
  <w:abstractNum w:abstractNumId="2">
    <w:nsid w:val="0FCA6C91"/>
    <w:multiLevelType w:val="hybridMultilevel"/>
    <w:tmpl w:val="838AC9AA"/>
    <w:lvl w:ilvl="0" w:tplc="DBF84E80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EB54FD"/>
    <w:multiLevelType w:val="hybridMultilevel"/>
    <w:tmpl w:val="22D6DEA8"/>
    <w:lvl w:ilvl="0" w:tplc="7A84AD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6E461A8"/>
    <w:multiLevelType w:val="hybridMultilevel"/>
    <w:tmpl w:val="50D6889C"/>
    <w:lvl w:ilvl="0" w:tplc="57EEA73E">
      <w:numFmt w:val="bullet"/>
      <w:lvlText w:val="—"/>
      <w:lvlJc w:val="left"/>
      <w:pPr>
        <w:ind w:left="293" w:hanging="150"/>
      </w:pPr>
      <w:rPr>
        <w:rFonts w:ascii="Times New Roman" w:eastAsia="Times New Roman" w:hAnsi="Times New Roman" w:cs="Times New Roman" w:hint="default"/>
        <w:w w:val="44"/>
        <w:sz w:val="25"/>
        <w:szCs w:val="25"/>
        <w:lang w:val="ru-RU" w:eastAsia="en-US" w:bidi="ar-SA"/>
      </w:rPr>
    </w:lvl>
    <w:lvl w:ilvl="1" w:tplc="9104AFBC">
      <w:numFmt w:val="bullet"/>
      <w:lvlText w:val="•"/>
      <w:lvlJc w:val="left"/>
      <w:pPr>
        <w:ind w:left="977" w:hanging="150"/>
      </w:pPr>
      <w:rPr>
        <w:rFonts w:hint="default"/>
        <w:lang w:val="ru-RU" w:eastAsia="en-US" w:bidi="ar-SA"/>
      </w:rPr>
    </w:lvl>
    <w:lvl w:ilvl="2" w:tplc="41ACE858">
      <w:numFmt w:val="bullet"/>
      <w:lvlText w:val="•"/>
      <w:lvlJc w:val="left"/>
      <w:pPr>
        <w:ind w:left="1654" w:hanging="150"/>
      </w:pPr>
      <w:rPr>
        <w:rFonts w:hint="default"/>
        <w:lang w:val="ru-RU" w:eastAsia="en-US" w:bidi="ar-SA"/>
      </w:rPr>
    </w:lvl>
    <w:lvl w:ilvl="3" w:tplc="0A0A8A60">
      <w:numFmt w:val="bullet"/>
      <w:lvlText w:val="•"/>
      <w:lvlJc w:val="left"/>
      <w:pPr>
        <w:ind w:left="2331" w:hanging="150"/>
      </w:pPr>
      <w:rPr>
        <w:rFonts w:hint="default"/>
        <w:lang w:val="ru-RU" w:eastAsia="en-US" w:bidi="ar-SA"/>
      </w:rPr>
    </w:lvl>
    <w:lvl w:ilvl="4" w:tplc="0C126252">
      <w:numFmt w:val="bullet"/>
      <w:lvlText w:val="•"/>
      <w:lvlJc w:val="left"/>
      <w:pPr>
        <w:ind w:left="3008" w:hanging="150"/>
      </w:pPr>
      <w:rPr>
        <w:rFonts w:hint="default"/>
        <w:lang w:val="ru-RU" w:eastAsia="en-US" w:bidi="ar-SA"/>
      </w:rPr>
    </w:lvl>
    <w:lvl w:ilvl="5" w:tplc="78EC5F24">
      <w:numFmt w:val="bullet"/>
      <w:lvlText w:val="•"/>
      <w:lvlJc w:val="left"/>
      <w:pPr>
        <w:ind w:left="3685" w:hanging="150"/>
      </w:pPr>
      <w:rPr>
        <w:rFonts w:hint="default"/>
        <w:lang w:val="ru-RU" w:eastAsia="en-US" w:bidi="ar-SA"/>
      </w:rPr>
    </w:lvl>
    <w:lvl w:ilvl="6" w:tplc="83F4945E">
      <w:numFmt w:val="bullet"/>
      <w:lvlText w:val="•"/>
      <w:lvlJc w:val="left"/>
      <w:pPr>
        <w:ind w:left="4362" w:hanging="150"/>
      </w:pPr>
      <w:rPr>
        <w:rFonts w:hint="default"/>
        <w:lang w:val="ru-RU" w:eastAsia="en-US" w:bidi="ar-SA"/>
      </w:rPr>
    </w:lvl>
    <w:lvl w:ilvl="7" w:tplc="80DE2E2A">
      <w:numFmt w:val="bullet"/>
      <w:lvlText w:val="•"/>
      <w:lvlJc w:val="left"/>
      <w:pPr>
        <w:ind w:left="5039" w:hanging="150"/>
      </w:pPr>
      <w:rPr>
        <w:rFonts w:hint="default"/>
        <w:lang w:val="ru-RU" w:eastAsia="en-US" w:bidi="ar-SA"/>
      </w:rPr>
    </w:lvl>
    <w:lvl w:ilvl="8" w:tplc="660EBFEE">
      <w:numFmt w:val="bullet"/>
      <w:lvlText w:val="•"/>
      <w:lvlJc w:val="left"/>
      <w:pPr>
        <w:ind w:left="5716" w:hanging="150"/>
      </w:pPr>
      <w:rPr>
        <w:rFonts w:hint="default"/>
        <w:lang w:val="ru-RU" w:eastAsia="en-US" w:bidi="ar-SA"/>
      </w:rPr>
    </w:lvl>
  </w:abstractNum>
  <w:abstractNum w:abstractNumId="5">
    <w:nsid w:val="1D487CA9"/>
    <w:multiLevelType w:val="hybridMultilevel"/>
    <w:tmpl w:val="7F28BCE0"/>
    <w:lvl w:ilvl="0" w:tplc="7A84ADB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27344D7"/>
    <w:multiLevelType w:val="hybridMultilevel"/>
    <w:tmpl w:val="4B4E3FA8"/>
    <w:lvl w:ilvl="0" w:tplc="7A1C10D4">
      <w:start w:val="1"/>
      <w:numFmt w:val="decimal"/>
      <w:lvlText w:val="%1."/>
      <w:lvlJc w:val="left"/>
      <w:pPr>
        <w:ind w:left="839" w:hanging="284"/>
      </w:pPr>
      <w:rPr>
        <w:rFonts w:ascii="Times New Roman" w:eastAsia="Times New Roman" w:hAnsi="Times New Roman" w:cs="Times New Roman" w:hint="default"/>
        <w:w w:val="96"/>
        <w:sz w:val="28"/>
        <w:szCs w:val="28"/>
        <w:lang w:val="ru-RU" w:eastAsia="en-US" w:bidi="ar-SA"/>
      </w:rPr>
    </w:lvl>
    <w:lvl w:ilvl="1" w:tplc="0DC6CFAC">
      <w:start w:val="1"/>
      <w:numFmt w:val="decimal"/>
      <w:lvlText w:val="%2."/>
      <w:lvlJc w:val="left"/>
      <w:pPr>
        <w:ind w:left="1276" w:hanging="363"/>
        <w:jc w:val="right"/>
      </w:pPr>
      <w:rPr>
        <w:rFonts w:ascii="Times New Roman" w:eastAsia="Times New Roman" w:hAnsi="Times New Roman" w:cs="Times New Roman" w:hint="default"/>
        <w:w w:val="92"/>
        <w:sz w:val="27"/>
        <w:szCs w:val="27"/>
        <w:lang w:val="ru-RU" w:eastAsia="en-US" w:bidi="ar-SA"/>
      </w:rPr>
    </w:lvl>
    <w:lvl w:ilvl="2" w:tplc="8E7248E2">
      <w:start w:val="1"/>
      <w:numFmt w:val="decimal"/>
      <w:lvlText w:val="%3."/>
      <w:lvlJc w:val="left"/>
      <w:pPr>
        <w:ind w:left="1276" w:hanging="363"/>
        <w:jc w:val="right"/>
      </w:pPr>
      <w:rPr>
        <w:rFonts w:ascii="Times New Roman" w:eastAsia="Times New Roman" w:hAnsi="Times New Roman" w:cs="Times New Roman" w:hint="default"/>
        <w:w w:val="93"/>
        <w:sz w:val="27"/>
        <w:szCs w:val="27"/>
        <w:lang w:val="ru-RU" w:eastAsia="en-US" w:bidi="ar-SA"/>
      </w:rPr>
    </w:lvl>
    <w:lvl w:ilvl="3" w:tplc="891A0FA6">
      <w:numFmt w:val="bullet"/>
      <w:lvlText w:val="•"/>
      <w:lvlJc w:val="left"/>
      <w:pPr>
        <w:ind w:left="3377" w:hanging="363"/>
      </w:pPr>
      <w:rPr>
        <w:rFonts w:hint="default"/>
        <w:lang w:val="ru-RU" w:eastAsia="en-US" w:bidi="ar-SA"/>
      </w:rPr>
    </w:lvl>
    <w:lvl w:ilvl="4" w:tplc="8FA63542">
      <w:numFmt w:val="bullet"/>
      <w:lvlText w:val="•"/>
      <w:lvlJc w:val="left"/>
      <w:pPr>
        <w:ind w:left="4426" w:hanging="363"/>
      </w:pPr>
      <w:rPr>
        <w:rFonts w:hint="default"/>
        <w:lang w:val="ru-RU" w:eastAsia="en-US" w:bidi="ar-SA"/>
      </w:rPr>
    </w:lvl>
    <w:lvl w:ilvl="5" w:tplc="98EAD258">
      <w:numFmt w:val="bullet"/>
      <w:lvlText w:val="•"/>
      <w:lvlJc w:val="left"/>
      <w:pPr>
        <w:ind w:left="5475" w:hanging="363"/>
      </w:pPr>
      <w:rPr>
        <w:rFonts w:hint="default"/>
        <w:lang w:val="ru-RU" w:eastAsia="en-US" w:bidi="ar-SA"/>
      </w:rPr>
    </w:lvl>
    <w:lvl w:ilvl="6" w:tplc="222EBB24">
      <w:numFmt w:val="bullet"/>
      <w:lvlText w:val="•"/>
      <w:lvlJc w:val="left"/>
      <w:pPr>
        <w:ind w:left="6524" w:hanging="363"/>
      </w:pPr>
      <w:rPr>
        <w:rFonts w:hint="default"/>
        <w:lang w:val="ru-RU" w:eastAsia="en-US" w:bidi="ar-SA"/>
      </w:rPr>
    </w:lvl>
    <w:lvl w:ilvl="7" w:tplc="CEB2084C">
      <w:numFmt w:val="bullet"/>
      <w:lvlText w:val="•"/>
      <w:lvlJc w:val="left"/>
      <w:pPr>
        <w:ind w:left="7573" w:hanging="363"/>
      </w:pPr>
      <w:rPr>
        <w:rFonts w:hint="default"/>
        <w:lang w:val="ru-RU" w:eastAsia="en-US" w:bidi="ar-SA"/>
      </w:rPr>
    </w:lvl>
    <w:lvl w:ilvl="8" w:tplc="9C285484">
      <w:numFmt w:val="bullet"/>
      <w:lvlText w:val="•"/>
      <w:lvlJc w:val="left"/>
      <w:pPr>
        <w:ind w:left="8622" w:hanging="363"/>
      </w:pPr>
      <w:rPr>
        <w:rFonts w:hint="default"/>
        <w:lang w:val="ru-RU" w:eastAsia="en-US" w:bidi="ar-SA"/>
      </w:rPr>
    </w:lvl>
  </w:abstractNum>
  <w:abstractNum w:abstractNumId="7">
    <w:nsid w:val="28186163"/>
    <w:multiLevelType w:val="hybridMultilevel"/>
    <w:tmpl w:val="A87C291C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EBD45F6"/>
    <w:multiLevelType w:val="hybridMultilevel"/>
    <w:tmpl w:val="4252CDAC"/>
    <w:lvl w:ilvl="0" w:tplc="04190013">
      <w:start w:val="1"/>
      <w:numFmt w:val="upperRoman"/>
      <w:lvlText w:val="%1."/>
      <w:lvlJc w:val="righ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F296800"/>
    <w:multiLevelType w:val="hybridMultilevel"/>
    <w:tmpl w:val="8FF2D2A8"/>
    <w:lvl w:ilvl="0" w:tplc="07407FB4">
      <w:start w:val="7"/>
      <w:numFmt w:val="bullet"/>
      <w:lvlText w:val="•"/>
      <w:lvlJc w:val="left"/>
      <w:pPr>
        <w:ind w:left="1414" w:hanging="705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2F7F6487"/>
    <w:multiLevelType w:val="hybridMultilevel"/>
    <w:tmpl w:val="9A6C8B26"/>
    <w:lvl w:ilvl="0" w:tplc="B39267F6">
      <w:numFmt w:val="bullet"/>
      <w:lvlText w:val="—"/>
      <w:lvlJc w:val="left"/>
      <w:pPr>
        <w:ind w:left="291" w:hanging="151"/>
      </w:pPr>
      <w:rPr>
        <w:rFonts w:ascii="Times New Roman" w:eastAsia="Times New Roman" w:hAnsi="Times New Roman" w:cs="Times New Roman" w:hint="default"/>
        <w:w w:val="44"/>
        <w:sz w:val="25"/>
        <w:szCs w:val="25"/>
        <w:lang w:val="ru-RU" w:eastAsia="en-US" w:bidi="ar-SA"/>
      </w:rPr>
    </w:lvl>
    <w:lvl w:ilvl="1" w:tplc="B8C85330">
      <w:numFmt w:val="bullet"/>
      <w:lvlText w:val="•"/>
      <w:lvlJc w:val="left"/>
      <w:pPr>
        <w:ind w:left="977" w:hanging="151"/>
      </w:pPr>
      <w:rPr>
        <w:rFonts w:hint="default"/>
        <w:lang w:val="ru-RU" w:eastAsia="en-US" w:bidi="ar-SA"/>
      </w:rPr>
    </w:lvl>
    <w:lvl w:ilvl="2" w:tplc="CD04A252">
      <w:numFmt w:val="bullet"/>
      <w:lvlText w:val="•"/>
      <w:lvlJc w:val="left"/>
      <w:pPr>
        <w:ind w:left="1654" w:hanging="151"/>
      </w:pPr>
      <w:rPr>
        <w:rFonts w:hint="default"/>
        <w:lang w:val="ru-RU" w:eastAsia="en-US" w:bidi="ar-SA"/>
      </w:rPr>
    </w:lvl>
    <w:lvl w:ilvl="3" w:tplc="BE4E2942">
      <w:numFmt w:val="bullet"/>
      <w:lvlText w:val="•"/>
      <w:lvlJc w:val="left"/>
      <w:pPr>
        <w:ind w:left="2331" w:hanging="151"/>
      </w:pPr>
      <w:rPr>
        <w:rFonts w:hint="default"/>
        <w:lang w:val="ru-RU" w:eastAsia="en-US" w:bidi="ar-SA"/>
      </w:rPr>
    </w:lvl>
    <w:lvl w:ilvl="4" w:tplc="1452CE5A">
      <w:numFmt w:val="bullet"/>
      <w:lvlText w:val="•"/>
      <w:lvlJc w:val="left"/>
      <w:pPr>
        <w:ind w:left="3008" w:hanging="151"/>
      </w:pPr>
      <w:rPr>
        <w:rFonts w:hint="default"/>
        <w:lang w:val="ru-RU" w:eastAsia="en-US" w:bidi="ar-SA"/>
      </w:rPr>
    </w:lvl>
    <w:lvl w:ilvl="5" w:tplc="F3E678AA">
      <w:numFmt w:val="bullet"/>
      <w:lvlText w:val="•"/>
      <w:lvlJc w:val="left"/>
      <w:pPr>
        <w:ind w:left="3685" w:hanging="151"/>
      </w:pPr>
      <w:rPr>
        <w:rFonts w:hint="default"/>
        <w:lang w:val="ru-RU" w:eastAsia="en-US" w:bidi="ar-SA"/>
      </w:rPr>
    </w:lvl>
    <w:lvl w:ilvl="6" w:tplc="7F5C5048">
      <w:numFmt w:val="bullet"/>
      <w:lvlText w:val="•"/>
      <w:lvlJc w:val="left"/>
      <w:pPr>
        <w:ind w:left="4362" w:hanging="151"/>
      </w:pPr>
      <w:rPr>
        <w:rFonts w:hint="default"/>
        <w:lang w:val="ru-RU" w:eastAsia="en-US" w:bidi="ar-SA"/>
      </w:rPr>
    </w:lvl>
    <w:lvl w:ilvl="7" w:tplc="3F447224">
      <w:numFmt w:val="bullet"/>
      <w:lvlText w:val="•"/>
      <w:lvlJc w:val="left"/>
      <w:pPr>
        <w:ind w:left="5039" w:hanging="151"/>
      </w:pPr>
      <w:rPr>
        <w:rFonts w:hint="default"/>
        <w:lang w:val="ru-RU" w:eastAsia="en-US" w:bidi="ar-SA"/>
      </w:rPr>
    </w:lvl>
    <w:lvl w:ilvl="8" w:tplc="36666EFE">
      <w:numFmt w:val="bullet"/>
      <w:lvlText w:val="•"/>
      <w:lvlJc w:val="left"/>
      <w:pPr>
        <w:ind w:left="5716" w:hanging="151"/>
      </w:pPr>
      <w:rPr>
        <w:rFonts w:hint="default"/>
        <w:lang w:val="ru-RU" w:eastAsia="en-US" w:bidi="ar-SA"/>
      </w:rPr>
    </w:lvl>
  </w:abstractNum>
  <w:abstractNum w:abstractNumId="11">
    <w:nsid w:val="35FE0A99"/>
    <w:multiLevelType w:val="hybridMultilevel"/>
    <w:tmpl w:val="7F8C7FEA"/>
    <w:lvl w:ilvl="0" w:tplc="04190013">
      <w:start w:val="1"/>
      <w:numFmt w:val="upperRoman"/>
      <w:lvlText w:val="%1."/>
      <w:lvlJc w:val="right"/>
      <w:pPr>
        <w:ind w:left="3053" w:hanging="360"/>
      </w:pPr>
    </w:lvl>
    <w:lvl w:ilvl="1" w:tplc="04190019" w:tentative="1">
      <w:start w:val="1"/>
      <w:numFmt w:val="lowerLetter"/>
      <w:lvlText w:val="%2."/>
      <w:lvlJc w:val="left"/>
      <w:pPr>
        <w:ind w:left="3773" w:hanging="360"/>
      </w:pPr>
    </w:lvl>
    <w:lvl w:ilvl="2" w:tplc="0419001B" w:tentative="1">
      <w:start w:val="1"/>
      <w:numFmt w:val="lowerRoman"/>
      <w:lvlText w:val="%3."/>
      <w:lvlJc w:val="right"/>
      <w:pPr>
        <w:ind w:left="4493" w:hanging="180"/>
      </w:pPr>
    </w:lvl>
    <w:lvl w:ilvl="3" w:tplc="0419000F" w:tentative="1">
      <w:start w:val="1"/>
      <w:numFmt w:val="decimal"/>
      <w:lvlText w:val="%4."/>
      <w:lvlJc w:val="left"/>
      <w:pPr>
        <w:ind w:left="5213" w:hanging="360"/>
      </w:pPr>
    </w:lvl>
    <w:lvl w:ilvl="4" w:tplc="04190019" w:tentative="1">
      <w:start w:val="1"/>
      <w:numFmt w:val="lowerLetter"/>
      <w:lvlText w:val="%5."/>
      <w:lvlJc w:val="left"/>
      <w:pPr>
        <w:ind w:left="5933" w:hanging="360"/>
      </w:pPr>
    </w:lvl>
    <w:lvl w:ilvl="5" w:tplc="0419001B" w:tentative="1">
      <w:start w:val="1"/>
      <w:numFmt w:val="lowerRoman"/>
      <w:lvlText w:val="%6."/>
      <w:lvlJc w:val="right"/>
      <w:pPr>
        <w:ind w:left="6653" w:hanging="180"/>
      </w:pPr>
    </w:lvl>
    <w:lvl w:ilvl="6" w:tplc="0419000F" w:tentative="1">
      <w:start w:val="1"/>
      <w:numFmt w:val="decimal"/>
      <w:lvlText w:val="%7."/>
      <w:lvlJc w:val="left"/>
      <w:pPr>
        <w:ind w:left="7373" w:hanging="360"/>
      </w:pPr>
    </w:lvl>
    <w:lvl w:ilvl="7" w:tplc="04190019" w:tentative="1">
      <w:start w:val="1"/>
      <w:numFmt w:val="lowerLetter"/>
      <w:lvlText w:val="%8."/>
      <w:lvlJc w:val="left"/>
      <w:pPr>
        <w:ind w:left="8093" w:hanging="360"/>
      </w:pPr>
    </w:lvl>
    <w:lvl w:ilvl="8" w:tplc="0419001B" w:tentative="1">
      <w:start w:val="1"/>
      <w:numFmt w:val="lowerRoman"/>
      <w:lvlText w:val="%9."/>
      <w:lvlJc w:val="right"/>
      <w:pPr>
        <w:ind w:left="8813" w:hanging="180"/>
      </w:pPr>
    </w:lvl>
  </w:abstractNum>
  <w:abstractNum w:abstractNumId="12">
    <w:nsid w:val="36EF263D"/>
    <w:multiLevelType w:val="hybridMultilevel"/>
    <w:tmpl w:val="7B8E645E"/>
    <w:lvl w:ilvl="0" w:tplc="04190013">
      <w:start w:val="1"/>
      <w:numFmt w:val="upperRoman"/>
      <w:lvlText w:val="%1."/>
      <w:lvlJc w:val="righ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3">
    <w:nsid w:val="37D47CAE"/>
    <w:multiLevelType w:val="multilevel"/>
    <w:tmpl w:val="834C8A7A"/>
    <w:lvl w:ilvl="0">
      <w:start w:val="1"/>
      <w:numFmt w:val="decimal"/>
      <w:lvlText w:val="%1)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4">
    <w:nsid w:val="38E56246"/>
    <w:multiLevelType w:val="hybridMultilevel"/>
    <w:tmpl w:val="BD20EB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449957D1"/>
    <w:multiLevelType w:val="hybridMultilevel"/>
    <w:tmpl w:val="7D7C9998"/>
    <w:lvl w:ilvl="0" w:tplc="FBE88E24">
      <w:numFmt w:val="bullet"/>
      <w:lvlText w:val="-"/>
      <w:lvlJc w:val="left"/>
      <w:pPr>
        <w:ind w:left="265" w:hanging="140"/>
      </w:pPr>
      <w:rPr>
        <w:rFonts w:ascii="Times New Roman" w:eastAsia="Times New Roman" w:hAnsi="Times New Roman" w:cs="Times New Roman" w:hint="default"/>
        <w:w w:val="96"/>
        <w:sz w:val="25"/>
        <w:szCs w:val="25"/>
        <w:lang w:val="ru-RU" w:eastAsia="en-US" w:bidi="ar-SA"/>
      </w:rPr>
    </w:lvl>
    <w:lvl w:ilvl="1" w:tplc="6C36D64C">
      <w:numFmt w:val="bullet"/>
      <w:lvlText w:val="•"/>
      <w:lvlJc w:val="left"/>
      <w:pPr>
        <w:ind w:left="941" w:hanging="140"/>
      </w:pPr>
      <w:rPr>
        <w:rFonts w:hint="default"/>
        <w:lang w:val="ru-RU" w:eastAsia="en-US" w:bidi="ar-SA"/>
      </w:rPr>
    </w:lvl>
    <w:lvl w:ilvl="2" w:tplc="B91A910E">
      <w:numFmt w:val="bullet"/>
      <w:lvlText w:val="•"/>
      <w:lvlJc w:val="left"/>
      <w:pPr>
        <w:ind w:left="1622" w:hanging="140"/>
      </w:pPr>
      <w:rPr>
        <w:rFonts w:hint="default"/>
        <w:lang w:val="ru-RU" w:eastAsia="en-US" w:bidi="ar-SA"/>
      </w:rPr>
    </w:lvl>
    <w:lvl w:ilvl="3" w:tplc="2E64F702">
      <w:numFmt w:val="bullet"/>
      <w:lvlText w:val="•"/>
      <w:lvlJc w:val="left"/>
      <w:pPr>
        <w:ind w:left="2303" w:hanging="140"/>
      </w:pPr>
      <w:rPr>
        <w:rFonts w:hint="default"/>
        <w:lang w:val="ru-RU" w:eastAsia="en-US" w:bidi="ar-SA"/>
      </w:rPr>
    </w:lvl>
    <w:lvl w:ilvl="4" w:tplc="D0A6215C">
      <w:numFmt w:val="bullet"/>
      <w:lvlText w:val="•"/>
      <w:lvlJc w:val="left"/>
      <w:pPr>
        <w:ind w:left="2984" w:hanging="140"/>
      </w:pPr>
      <w:rPr>
        <w:rFonts w:hint="default"/>
        <w:lang w:val="ru-RU" w:eastAsia="en-US" w:bidi="ar-SA"/>
      </w:rPr>
    </w:lvl>
    <w:lvl w:ilvl="5" w:tplc="3D28A618">
      <w:numFmt w:val="bullet"/>
      <w:lvlText w:val="•"/>
      <w:lvlJc w:val="left"/>
      <w:pPr>
        <w:ind w:left="3665" w:hanging="140"/>
      </w:pPr>
      <w:rPr>
        <w:rFonts w:hint="default"/>
        <w:lang w:val="ru-RU" w:eastAsia="en-US" w:bidi="ar-SA"/>
      </w:rPr>
    </w:lvl>
    <w:lvl w:ilvl="6" w:tplc="6596911A">
      <w:numFmt w:val="bullet"/>
      <w:lvlText w:val="•"/>
      <w:lvlJc w:val="left"/>
      <w:pPr>
        <w:ind w:left="4346" w:hanging="140"/>
      </w:pPr>
      <w:rPr>
        <w:rFonts w:hint="default"/>
        <w:lang w:val="ru-RU" w:eastAsia="en-US" w:bidi="ar-SA"/>
      </w:rPr>
    </w:lvl>
    <w:lvl w:ilvl="7" w:tplc="3B86CCDE">
      <w:numFmt w:val="bullet"/>
      <w:lvlText w:val="•"/>
      <w:lvlJc w:val="left"/>
      <w:pPr>
        <w:ind w:left="5027" w:hanging="140"/>
      </w:pPr>
      <w:rPr>
        <w:rFonts w:hint="default"/>
        <w:lang w:val="ru-RU" w:eastAsia="en-US" w:bidi="ar-SA"/>
      </w:rPr>
    </w:lvl>
    <w:lvl w:ilvl="8" w:tplc="FD30BFEA">
      <w:numFmt w:val="bullet"/>
      <w:lvlText w:val="•"/>
      <w:lvlJc w:val="left"/>
      <w:pPr>
        <w:ind w:left="5708" w:hanging="140"/>
      </w:pPr>
      <w:rPr>
        <w:rFonts w:hint="default"/>
        <w:lang w:val="ru-RU" w:eastAsia="en-US" w:bidi="ar-SA"/>
      </w:rPr>
    </w:lvl>
  </w:abstractNum>
  <w:abstractNum w:abstractNumId="16">
    <w:nsid w:val="522051D3"/>
    <w:multiLevelType w:val="hybridMultilevel"/>
    <w:tmpl w:val="EF645348"/>
    <w:lvl w:ilvl="0" w:tplc="70EA2FA4">
      <w:start w:val="7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72C958B0"/>
    <w:multiLevelType w:val="hybridMultilevel"/>
    <w:tmpl w:val="245C2AC2"/>
    <w:lvl w:ilvl="0" w:tplc="C574A066">
      <w:numFmt w:val="bullet"/>
      <w:lvlText w:val="—"/>
      <w:lvlJc w:val="left"/>
      <w:pPr>
        <w:ind w:left="436" w:hanging="269"/>
      </w:pPr>
      <w:rPr>
        <w:rFonts w:ascii="Times New Roman" w:eastAsia="Times New Roman" w:hAnsi="Times New Roman" w:cs="Times New Roman" w:hint="default"/>
        <w:w w:val="44"/>
        <w:sz w:val="25"/>
        <w:szCs w:val="25"/>
        <w:lang w:val="ru-RU" w:eastAsia="en-US" w:bidi="ar-SA"/>
      </w:rPr>
    </w:lvl>
    <w:lvl w:ilvl="1" w:tplc="05502F10">
      <w:numFmt w:val="bullet"/>
      <w:lvlText w:val="•"/>
      <w:lvlJc w:val="left"/>
      <w:pPr>
        <w:ind w:left="1103" w:hanging="269"/>
      </w:pPr>
      <w:rPr>
        <w:rFonts w:hint="default"/>
        <w:lang w:val="ru-RU" w:eastAsia="en-US" w:bidi="ar-SA"/>
      </w:rPr>
    </w:lvl>
    <w:lvl w:ilvl="2" w:tplc="EAFA3110">
      <w:numFmt w:val="bullet"/>
      <w:lvlText w:val="•"/>
      <w:lvlJc w:val="left"/>
      <w:pPr>
        <w:ind w:left="1766" w:hanging="269"/>
      </w:pPr>
      <w:rPr>
        <w:rFonts w:hint="default"/>
        <w:lang w:val="ru-RU" w:eastAsia="en-US" w:bidi="ar-SA"/>
      </w:rPr>
    </w:lvl>
    <w:lvl w:ilvl="3" w:tplc="81B44050">
      <w:numFmt w:val="bullet"/>
      <w:lvlText w:val="•"/>
      <w:lvlJc w:val="left"/>
      <w:pPr>
        <w:ind w:left="2429" w:hanging="269"/>
      </w:pPr>
      <w:rPr>
        <w:rFonts w:hint="default"/>
        <w:lang w:val="ru-RU" w:eastAsia="en-US" w:bidi="ar-SA"/>
      </w:rPr>
    </w:lvl>
    <w:lvl w:ilvl="4" w:tplc="A2425F98">
      <w:numFmt w:val="bullet"/>
      <w:lvlText w:val="•"/>
      <w:lvlJc w:val="left"/>
      <w:pPr>
        <w:ind w:left="3092" w:hanging="269"/>
      </w:pPr>
      <w:rPr>
        <w:rFonts w:hint="default"/>
        <w:lang w:val="ru-RU" w:eastAsia="en-US" w:bidi="ar-SA"/>
      </w:rPr>
    </w:lvl>
    <w:lvl w:ilvl="5" w:tplc="9E940FA6">
      <w:numFmt w:val="bullet"/>
      <w:lvlText w:val="•"/>
      <w:lvlJc w:val="left"/>
      <w:pPr>
        <w:ind w:left="3755" w:hanging="269"/>
      </w:pPr>
      <w:rPr>
        <w:rFonts w:hint="default"/>
        <w:lang w:val="ru-RU" w:eastAsia="en-US" w:bidi="ar-SA"/>
      </w:rPr>
    </w:lvl>
    <w:lvl w:ilvl="6" w:tplc="B0C61FAC">
      <w:numFmt w:val="bullet"/>
      <w:lvlText w:val="•"/>
      <w:lvlJc w:val="left"/>
      <w:pPr>
        <w:ind w:left="4418" w:hanging="269"/>
      </w:pPr>
      <w:rPr>
        <w:rFonts w:hint="default"/>
        <w:lang w:val="ru-RU" w:eastAsia="en-US" w:bidi="ar-SA"/>
      </w:rPr>
    </w:lvl>
    <w:lvl w:ilvl="7" w:tplc="6BC28B82">
      <w:numFmt w:val="bullet"/>
      <w:lvlText w:val="•"/>
      <w:lvlJc w:val="left"/>
      <w:pPr>
        <w:ind w:left="5081" w:hanging="269"/>
      </w:pPr>
      <w:rPr>
        <w:rFonts w:hint="default"/>
        <w:lang w:val="ru-RU" w:eastAsia="en-US" w:bidi="ar-SA"/>
      </w:rPr>
    </w:lvl>
    <w:lvl w:ilvl="8" w:tplc="96EA3630">
      <w:numFmt w:val="bullet"/>
      <w:lvlText w:val="•"/>
      <w:lvlJc w:val="left"/>
      <w:pPr>
        <w:ind w:left="5744" w:hanging="269"/>
      </w:pPr>
      <w:rPr>
        <w:rFonts w:hint="default"/>
        <w:lang w:val="ru-RU" w:eastAsia="en-US" w:bidi="ar-SA"/>
      </w:rPr>
    </w:lvl>
  </w:abstractNum>
  <w:abstractNum w:abstractNumId="18">
    <w:nsid w:val="77984D35"/>
    <w:multiLevelType w:val="hybridMultilevel"/>
    <w:tmpl w:val="487AE4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7FC5D52"/>
    <w:multiLevelType w:val="hybridMultilevel"/>
    <w:tmpl w:val="D3AAD9E0"/>
    <w:lvl w:ilvl="0" w:tplc="02781236">
      <w:numFmt w:val="bullet"/>
      <w:lvlText w:val="—"/>
      <w:lvlJc w:val="left"/>
      <w:pPr>
        <w:ind w:left="434" w:hanging="268"/>
      </w:pPr>
      <w:rPr>
        <w:rFonts w:ascii="Times New Roman" w:eastAsia="Times New Roman" w:hAnsi="Times New Roman" w:cs="Times New Roman" w:hint="default"/>
        <w:w w:val="44"/>
        <w:sz w:val="25"/>
        <w:szCs w:val="25"/>
        <w:lang w:val="ru-RU" w:eastAsia="en-US" w:bidi="ar-SA"/>
      </w:rPr>
    </w:lvl>
    <w:lvl w:ilvl="1" w:tplc="E186535E">
      <w:numFmt w:val="bullet"/>
      <w:lvlText w:val="•"/>
      <w:lvlJc w:val="left"/>
      <w:pPr>
        <w:ind w:left="1103" w:hanging="268"/>
      </w:pPr>
      <w:rPr>
        <w:rFonts w:hint="default"/>
        <w:lang w:val="ru-RU" w:eastAsia="en-US" w:bidi="ar-SA"/>
      </w:rPr>
    </w:lvl>
    <w:lvl w:ilvl="2" w:tplc="CFF0C6C6">
      <w:numFmt w:val="bullet"/>
      <w:lvlText w:val="•"/>
      <w:lvlJc w:val="left"/>
      <w:pPr>
        <w:ind w:left="1766" w:hanging="268"/>
      </w:pPr>
      <w:rPr>
        <w:rFonts w:hint="default"/>
        <w:lang w:val="ru-RU" w:eastAsia="en-US" w:bidi="ar-SA"/>
      </w:rPr>
    </w:lvl>
    <w:lvl w:ilvl="3" w:tplc="4AB2E14A">
      <w:numFmt w:val="bullet"/>
      <w:lvlText w:val="•"/>
      <w:lvlJc w:val="left"/>
      <w:pPr>
        <w:ind w:left="2429" w:hanging="268"/>
      </w:pPr>
      <w:rPr>
        <w:rFonts w:hint="default"/>
        <w:lang w:val="ru-RU" w:eastAsia="en-US" w:bidi="ar-SA"/>
      </w:rPr>
    </w:lvl>
    <w:lvl w:ilvl="4" w:tplc="72FC8B4C">
      <w:numFmt w:val="bullet"/>
      <w:lvlText w:val="•"/>
      <w:lvlJc w:val="left"/>
      <w:pPr>
        <w:ind w:left="3092" w:hanging="268"/>
      </w:pPr>
      <w:rPr>
        <w:rFonts w:hint="default"/>
        <w:lang w:val="ru-RU" w:eastAsia="en-US" w:bidi="ar-SA"/>
      </w:rPr>
    </w:lvl>
    <w:lvl w:ilvl="5" w:tplc="7FD23A44">
      <w:numFmt w:val="bullet"/>
      <w:lvlText w:val="•"/>
      <w:lvlJc w:val="left"/>
      <w:pPr>
        <w:ind w:left="3755" w:hanging="268"/>
      </w:pPr>
      <w:rPr>
        <w:rFonts w:hint="default"/>
        <w:lang w:val="ru-RU" w:eastAsia="en-US" w:bidi="ar-SA"/>
      </w:rPr>
    </w:lvl>
    <w:lvl w:ilvl="6" w:tplc="ADECB266">
      <w:numFmt w:val="bullet"/>
      <w:lvlText w:val="•"/>
      <w:lvlJc w:val="left"/>
      <w:pPr>
        <w:ind w:left="4418" w:hanging="268"/>
      </w:pPr>
      <w:rPr>
        <w:rFonts w:hint="default"/>
        <w:lang w:val="ru-RU" w:eastAsia="en-US" w:bidi="ar-SA"/>
      </w:rPr>
    </w:lvl>
    <w:lvl w:ilvl="7" w:tplc="6CBA9162">
      <w:numFmt w:val="bullet"/>
      <w:lvlText w:val="•"/>
      <w:lvlJc w:val="left"/>
      <w:pPr>
        <w:ind w:left="5081" w:hanging="268"/>
      </w:pPr>
      <w:rPr>
        <w:rFonts w:hint="default"/>
        <w:lang w:val="ru-RU" w:eastAsia="en-US" w:bidi="ar-SA"/>
      </w:rPr>
    </w:lvl>
    <w:lvl w:ilvl="8" w:tplc="C62E8C38">
      <w:numFmt w:val="bullet"/>
      <w:lvlText w:val="•"/>
      <w:lvlJc w:val="left"/>
      <w:pPr>
        <w:ind w:left="5744" w:hanging="268"/>
      </w:pPr>
      <w:rPr>
        <w:rFonts w:hint="default"/>
        <w:lang w:val="ru-RU" w:eastAsia="en-US" w:bidi="ar-SA"/>
      </w:rPr>
    </w:lvl>
  </w:abstractNum>
  <w:abstractNum w:abstractNumId="20">
    <w:nsid w:val="7C7036C8"/>
    <w:multiLevelType w:val="hybridMultilevel"/>
    <w:tmpl w:val="A678B3B2"/>
    <w:lvl w:ilvl="0" w:tplc="DBF84E80">
      <w:numFmt w:val="bullet"/>
      <w:lvlText w:val="•"/>
      <w:lvlJc w:val="left"/>
      <w:pPr>
        <w:ind w:left="1429" w:hanging="360"/>
      </w:pPr>
      <w:rPr>
        <w:rFonts w:ascii="Times New Roman" w:eastAsiaTheme="minorHAnsi" w:hAnsi="Times New Roman" w:cs="Times New Roman" w:hint="default"/>
      </w:rPr>
    </w:lvl>
    <w:lvl w:ilvl="1" w:tplc="DBF84E80">
      <w:numFmt w:val="bullet"/>
      <w:lvlText w:val="•"/>
      <w:lvlJc w:val="left"/>
      <w:pPr>
        <w:ind w:left="2494" w:hanging="70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7D0909DF"/>
    <w:multiLevelType w:val="hybridMultilevel"/>
    <w:tmpl w:val="EE84041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BF84E80">
      <w:numFmt w:val="bullet"/>
      <w:lvlText w:val="•"/>
      <w:lvlJc w:val="left"/>
      <w:pPr>
        <w:ind w:left="2494" w:hanging="705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9"/>
  </w:num>
  <w:num w:numId="3">
    <w:abstractNumId w:val="17"/>
  </w:num>
  <w:num w:numId="4">
    <w:abstractNumId w:val="4"/>
  </w:num>
  <w:num w:numId="5">
    <w:abstractNumId w:val="10"/>
  </w:num>
  <w:num w:numId="6">
    <w:abstractNumId w:val="15"/>
  </w:num>
  <w:num w:numId="7">
    <w:abstractNumId w:val="1"/>
  </w:num>
  <w:num w:numId="8">
    <w:abstractNumId w:val="6"/>
  </w:num>
  <w:num w:numId="9">
    <w:abstractNumId w:val="18"/>
  </w:num>
  <w:num w:numId="10">
    <w:abstractNumId w:val="21"/>
  </w:num>
  <w:num w:numId="11">
    <w:abstractNumId w:val="2"/>
  </w:num>
  <w:num w:numId="12">
    <w:abstractNumId w:val="20"/>
  </w:num>
  <w:num w:numId="13">
    <w:abstractNumId w:val="0"/>
  </w:num>
  <w:num w:numId="14">
    <w:abstractNumId w:val="3"/>
  </w:num>
  <w:num w:numId="15">
    <w:abstractNumId w:val="9"/>
  </w:num>
  <w:num w:numId="16">
    <w:abstractNumId w:val="5"/>
  </w:num>
  <w:num w:numId="17">
    <w:abstractNumId w:val="16"/>
  </w:num>
  <w:num w:numId="18">
    <w:abstractNumId w:val="13"/>
  </w:num>
  <w:num w:numId="19">
    <w:abstractNumId w:val="7"/>
  </w:num>
  <w:num w:numId="20">
    <w:abstractNumId w:val="12"/>
  </w:num>
  <w:num w:numId="21">
    <w:abstractNumId w:val="11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C2261"/>
    <w:rsid w:val="000024F5"/>
    <w:rsid w:val="00005054"/>
    <w:rsid w:val="000116A7"/>
    <w:rsid w:val="0005167C"/>
    <w:rsid w:val="0005488D"/>
    <w:rsid w:val="00061556"/>
    <w:rsid w:val="00094BBA"/>
    <w:rsid w:val="000A1BE2"/>
    <w:rsid w:val="000B4734"/>
    <w:rsid w:val="000B4859"/>
    <w:rsid w:val="000E496B"/>
    <w:rsid w:val="001221EC"/>
    <w:rsid w:val="00131B63"/>
    <w:rsid w:val="00146866"/>
    <w:rsid w:val="00182C7D"/>
    <w:rsid w:val="00187C78"/>
    <w:rsid w:val="001A7F2D"/>
    <w:rsid w:val="001D6AF3"/>
    <w:rsid w:val="001E542E"/>
    <w:rsid w:val="001F0309"/>
    <w:rsid w:val="00211F9F"/>
    <w:rsid w:val="002226C3"/>
    <w:rsid w:val="00270463"/>
    <w:rsid w:val="002A230C"/>
    <w:rsid w:val="002A75DC"/>
    <w:rsid w:val="002C3F39"/>
    <w:rsid w:val="002D7E84"/>
    <w:rsid w:val="00343C8A"/>
    <w:rsid w:val="00377688"/>
    <w:rsid w:val="003A060A"/>
    <w:rsid w:val="003D392B"/>
    <w:rsid w:val="00442890"/>
    <w:rsid w:val="004A072A"/>
    <w:rsid w:val="004B70BC"/>
    <w:rsid w:val="004D5068"/>
    <w:rsid w:val="004D7CE6"/>
    <w:rsid w:val="004F3F9C"/>
    <w:rsid w:val="00505692"/>
    <w:rsid w:val="005072B3"/>
    <w:rsid w:val="0057265A"/>
    <w:rsid w:val="00572FBA"/>
    <w:rsid w:val="005757FA"/>
    <w:rsid w:val="00625397"/>
    <w:rsid w:val="006306BB"/>
    <w:rsid w:val="006B25B2"/>
    <w:rsid w:val="006E2F36"/>
    <w:rsid w:val="00700C46"/>
    <w:rsid w:val="00707D93"/>
    <w:rsid w:val="007324D4"/>
    <w:rsid w:val="00742281"/>
    <w:rsid w:val="007B5D5B"/>
    <w:rsid w:val="00805A31"/>
    <w:rsid w:val="00862C88"/>
    <w:rsid w:val="00876DE2"/>
    <w:rsid w:val="008840CA"/>
    <w:rsid w:val="008D25B5"/>
    <w:rsid w:val="008E5119"/>
    <w:rsid w:val="00945AFF"/>
    <w:rsid w:val="00963AB9"/>
    <w:rsid w:val="0097307A"/>
    <w:rsid w:val="009D7715"/>
    <w:rsid w:val="009F0BB5"/>
    <w:rsid w:val="00A115B1"/>
    <w:rsid w:val="00A14969"/>
    <w:rsid w:val="00A66CE5"/>
    <w:rsid w:val="00AA052F"/>
    <w:rsid w:val="00AA50C5"/>
    <w:rsid w:val="00AB1C18"/>
    <w:rsid w:val="00AD4259"/>
    <w:rsid w:val="00B23896"/>
    <w:rsid w:val="00B46964"/>
    <w:rsid w:val="00B67D9F"/>
    <w:rsid w:val="00BA057E"/>
    <w:rsid w:val="00BE4930"/>
    <w:rsid w:val="00C52379"/>
    <w:rsid w:val="00C625AE"/>
    <w:rsid w:val="00C74163"/>
    <w:rsid w:val="00C90B38"/>
    <w:rsid w:val="00CA7C99"/>
    <w:rsid w:val="00CD302B"/>
    <w:rsid w:val="00D13C05"/>
    <w:rsid w:val="00D87953"/>
    <w:rsid w:val="00DA64DA"/>
    <w:rsid w:val="00DE07A6"/>
    <w:rsid w:val="00E13C20"/>
    <w:rsid w:val="00E16E2E"/>
    <w:rsid w:val="00E51FE6"/>
    <w:rsid w:val="00E60C15"/>
    <w:rsid w:val="00E85E98"/>
    <w:rsid w:val="00EC2261"/>
    <w:rsid w:val="00EC399D"/>
    <w:rsid w:val="00ED4ACA"/>
    <w:rsid w:val="00EF0549"/>
    <w:rsid w:val="00EF2EA8"/>
    <w:rsid w:val="00F605DF"/>
    <w:rsid w:val="00F7394A"/>
    <w:rsid w:val="00FB6D77"/>
    <w:rsid w:val="00FD64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59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A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AD4259"/>
    <w:pPr>
      <w:ind w:left="720"/>
      <w:contextualSpacing/>
    </w:pPr>
  </w:style>
  <w:style w:type="paragraph" w:styleId="a4">
    <w:name w:val="footnote text"/>
    <w:basedOn w:val="a"/>
    <w:link w:val="a5"/>
    <w:uiPriority w:val="99"/>
    <w:semiHidden/>
    <w:unhideWhenUsed/>
    <w:rsid w:val="00BE4930"/>
    <w:pPr>
      <w:spacing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BE4930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BE4930"/>
    <w:rPr>
      <w:vertAlign w:val="superscript"/>
    </w:rPr>
  </w:style>
  <w:style w:type="table" w:customStyle="1" w:styleId="TableNormal">
    <w:name w:val="Table Normal"/>
    <w:uiPriority w:val="2"/>
    <w:semiHidden/>
    <w:unhideWhenUsed/>
    <w:qFormat/>
    <w:rsid w:val="00C74163"/>
    <w:pPr>
      <w:widowControl w:val="0"/>
      <w:autoSpaceDE w:val="0"/>
      <w:autoSpaceDN w:val="0"/>
      <w:spacing w:line="240" w:lineRule="auto"/>
      <w:ind w:firstLine="0"/>
      <w:jc w:val="left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ody Text"/>
    <w:basedOn w:val="a"/>
    <w:link w:val="a8"/>
    <w:uiPriority w:val="1"/>
    <w:qFormat/>
    <w:rsid w:val="00C74163"/>
    <w:pPr>
      <w:widowControl w:val="0"/>
      <w:autoSpaceDE w:val="0"/>
      <w:autoSpaceDN w:val="0"/>
      <w:spacing w:line="240" w:lineRule="auto"/>
      <w:ind w:firstLine="0"/>
      <w:jc w:val="lef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C74163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C74163"/>
    <w:pPr>
      <w:widowControl w:val="0"/>
      <w:autoSpaceDE w:val="0"/>
      <w:autoSpaceDN w:val="0"/>
      <w:spacing w:line="240" w:lineRule="auto"/>
      <w:ind w:firstLine="0"/>
      <w:jc w:val="left"/>
    </w:pPr>
    <w:rPr>
      <w:rFonts w:ascii="Times New Roman" w:eastAsia="Times New Roman" w:hAnsi="Times New Roman" w:cs="Times New Roman"/>
    </w:rPr>
  </w:style>
  <w:style w:type="character" w:styleId="a9">
    <w:name w:val="Hyperlink"/>
    <w:basedOn w:val="a0"/>
    <w:uiPriority w:val="99"/>
    <w:unhideWhenUsed/>
    <w:rsid w:val="00AA50C5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A50C5"/>
    <w:rPr>
      <w:color w:val="605E5C"/>
      <w:shd w:val="clear" w:color="auto" w:fill="E1DFDD"/>
    </w:rPr>
  </w:style>
  <w:style w:type="paragraph" w:styleId="aa">
    <w:name w:val="header"/>
    <w:basedOn w:val="a"/>
    <w:link w:val="ab"/>
    <w:uiPriority w:val="99"/>
    <w:unhideWhenUsed/>
    <w:rsid w:val="00AA50C5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A50C5"/>
  </w:style>
  <w:style w:type="paragraph" w:styleId="ac">
    <w:name w:val="footer"/>
    <w:basedOn w:val="a"/>
    <w:link w:val="ad"/>
    <w:uiPriority w:val="99"/>
    <w:unhideWhenUsed/>
    <w:rsid w:val="00AA50C5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A50C5"/>
  </w:style>
  <w:style w:type="paragraph" w:styleId="ae">
    <w:name w:val="Balloon Text"/>
    <w:basedOn w:val="a"/>
    <w:link w:val="af"/>
    <w:uiPriority w:val="99"/>
    <w:semiHidden/>
    <w:unhideWhenUsed/>
    <w:rsid w:val="005757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757FA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https://gim363spb.ros-ob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BAEC6-4036-4EDE-8F1F-6AF253D08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1501</Words>
  <Characters>8557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Victoria</cp:lastModifiedBy>
  <cp:revision>9</cp:revision>
  <cp:lastPrinted>2023-10-03T13:34:00Z</cp:lastPrinted>
  <dcterms:created xsi:type="dcterms:W3CDTF">2023-10-06T12:55:00Z</dcterms:created>
  <dcterms:modified xsi:type="dcterms:W3CDTF">2026-09-09T16:46:00Z</dcterms:modified>
</cp:coreProperties>
</file>