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drawing>
          <wp:inline distB="0" distT="0" distL="114300" distR="114300">
            <wp:extent cx="7112000" cy="2790825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2790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2184400</wp:posOffset>
                </wp:positionV>
                <wp:extent cx="914400" cy="2286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88800" y="366570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4604/10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2184400</wp:posOffset>
                </wp:positionV>
                <wp:extent cx="914400" cy="2286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2171700</wp:posOffset>
                </wp:positionV>
                <wp:extent cx="914400" cy="2286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88800" y="366570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19.11.2010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2171700</wp:posOffset>
                </wp:positionV>
                <wp:extent cx="914400" cy="2286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914400</wp:posOffset>
                </wp:positionV>
                <wp:extent cx="2514600" cy="13716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88700" y="3094200"/>
                          <a:ext cx="2514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Руководителям отделов образования администраций районов Санкт-Петербурга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914400</wp:posOffset>
                </wp:positionV>
                <wp:extent cx="2514600" cy="13716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О внедрении сервиса «Электронный дневник»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Для  выполнения распоряжения Комитета по образованию от 10.09.2010 № 1616               «О внедрении комплексной автоматизированной системы каталогизации ресурсов образования» направляю согласованные Комитетом по образованию и Комитетом по информатизации и связи документы по внедрению сервиса «Электронный дневник» (приложения 1-3) комплексной автоматизированной системы каталогизации ресурсов образования (далее – КАИС КРО)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Прошу Вас обеспечить: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1) проведение образовательными учреждениями (далее – ОУ) мероприятий по обеспечению их готовности к внедрению сервиса «Электронный дневник» (далее – сервис) в соответствии с Требованиями к подготовке ОУ для работы КАИС КРО (Приложение 1);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2) проведение ОУ мероприятий по организации сервиса в соответствии с Примерным регламентом ОУ по реализации государственной услуги по информированию о текущей успеваемости, пропусках занятий, домашних заданиях (Приложение 2);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3) предоставление отчёта о ходе внедрения сервиса в соответствии с графиком и формой, приведёнными в Отчёте ОУ по внедрению КАИС КРО (Приложением 3).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Региональным центром оценки качества образования и информационных технологий отправлена (по электронной почте) ответственным за внедрение сервиса от района Электронная таблица, которую необходимо заполнять для предоставления отчета о ходе внедрения сервиса.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Приложения: на 18 стр.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Заместитель председателя </w:t>
        <w:tab/>
        <w:tab/>
        <w:tab/>
        <w:tab/>
        <w:tab/>
        <w:tab/>
        <w:tab/>
        <w:t xml:space="preserve">        Ю.В.Соляников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Базлов 576-1842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Приложение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к письму Комитета по образованию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от ____________________ №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Требования к подготовке образовательных учреждений для работы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Комплексной автоматизированной системы каталогизации ресурсов образования (КАИС КРО)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3274.0" w:type="dxa"/>
        <w:jc w:val="left"/>
        <w:tblInd w:w="108.0" w:type="pct"/>
        <w:tblLayout w:type="fixed"/>
        <w:tblLook w:val="0000"/>
      </w:tblPr>
      <w:tblGrid>
        <w:gridCol w:w="3274"/>
        <w:tblGridChange w:id="0">
          <w:tblGrid>
            <w:gridCol w:w="3274"/>
          </w:tblGrid>
        </w:tblGridChange>
      </w:tblGrid>
      <w:tr>
        <w:trPr>
          <w:cantSplit w:val="0"/>
          <w:trHeight w:val="1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УТВЕРЖДАЮ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Заместитель председателя Комитета по образованию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________ Соляников Ю.В.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«_____» _________ 2010 г.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3274.0" w:type="dxa"/>
        <w:jc w:val="left"/>
        <w:tblInd w:w="108.0" w:type="pct"/>
        <w:tblLayout w:type="fixed"/>
        <w:tblLook w:val="0000"/>
      </w:tblPr>
      <w:tblGrid>
        <w:gridCol w:w="3274"/>
        <w:tblGridChange w:id="0">
          <w:tblGrid>
            <w:gridCol w:w="3274"/>
          </w:tblGrid>
        </w:tblGridChange>
      </w:tblGrid>
      <w:tr>
        <w:trPr>
          <w:cantSplit w:val="0"/>
          <w:trHeight w:val="1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УТВЕРЖДАЮ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Заместитель председателя Комитета по информатизации и связи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__________ Азарсков А.В.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«_____» _________ 2010 г.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Требования к подготовке образовательных учреждений для работы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Комплексной автоматизированной системы каталогизации ресурсов образования (КАИС КРО)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Количество листов -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  <w:rtl w:val="0"/>
        </w:rPr>
        <w:t xml:space="preserve">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Техническая готовность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2" w:hanging="43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Установка серверной части АИСУ «Параграф» актуальной версии и своевременное ее обновление на выделенном сервере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2" w:hanging="43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Установка модулей АИСУ «Параграф» актуальной версии и своевременное их обновление: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«Классный журнал»;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«Экспорт данных на портал»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«Диспетчер пользователей»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«Диспетчер данных»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2" w:hanging="43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Установка клиентских частей АИСУ «Параграф»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и организация АРМ учителей, классных руководителей и администрации ОУ на компьютерах, соединенным с серверной частью АИСУ «Параграф» через ЛВС ОУ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2" w:hanging="43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Обеспечение доступа к ЕМТС для компьютера с установленным модулем экспорта данных на портал (в случае отсутствия подключения к ЕМТС – доступ в Интернет по протоколу FTP)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Готовность данных, необходимых для начала работы сервиса «Электронный дневник»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2" w:hanging="43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Заполнение справочников АИСУ «Параграф»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14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справочник «Образовательное учреждение»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14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справочник «Сотрудники»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14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справочник «Учащиеся»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14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справочник «Родители»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14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справочник «Предметы»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146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справочник «Помещения»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2" w:hanging="43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Выполнение всех операций по вводу данных об учебном процессе (раздел «Учебный процесс» главного меню АИСУ «Параграф»), включая: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формирование учебного плана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определение «педагогической нагрузки» учителям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2" w:hanging="43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Создание расписания занятий в модуле «Редактор расписаний»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2" w:hanging="43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Создание поурочно-тематических планов в модуле «Классный журнал» (опционально)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2" w:hanging="43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Определение прав доступа к данным АИСУ «Параграф» для сотрудников ОУ в модуле «Диспетчер пользователей»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2" w:hanging="43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Создание резервной копии базы данных АИСУ «Параграф»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Организационно-административная готовность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2" w:hanging="43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Назначения ответственного за взаимодействие образовательного учреждения с сервисами КАИС КРО и порталом «Петербургское образование», в  том числе за внедрение сервиса «Электронный дневник» в ОУ;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2" w:hanging="43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Назначение администратора АИСУ «Параграф»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2" w:hanging="43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Поручение сотрудникам по заполнению данными модуля «Классный журнал»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2" w:hanging="43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Определение порядка контроля должностными лицами ОУ качества и своевременности заполнения данными «Классного журнала»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2" w:hanging="43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Издание нормативно-распорядительных документов по внедрению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Регламент работы с модулем «Классный журнал»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Дополнения к должностным инструкциям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План внедрения сервиса «Электронный дневник»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2" w:hanging="43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Принятие комплекса мер по обеспечению безопасности и защите ПД при внедрении сервиса «Электронный дневник»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Информационная готовность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2" w:hanging="43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Информирование сотрудников ОУ о задаче внедрения сервиса «Электронный дневник» и плане работы по внедрению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2" w:hanging="43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Информирование родителей и обучающихся о возможностях, мерах по обеспечению безопасности, порядке подключения сервиса «Электронный дневник»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Кадровая готовность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92" w:hanging="43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Обучение должностных лиц ОУ навыкам работы в АИСУ «Параграф» и модулях, указанных в п. 1.2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firstLine="0"/>
        <w:jc w:val="right"/>
        <w:rPr/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Приложение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Технические требования к компьютерам, на которых установлена АИСУ «Параграф»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Серверная часть АИСУ «Параграф»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hanging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Центральный процессор не ниже Intel Pentium 2;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hanging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Сетевой адаптер сети Ethernet  с минимальной скоростью 100 Мбит.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hanging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Наличие оперативной памяти не ниже 256 Мбайт.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hanging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Лицензионную операционную систему семейства Microsoft не ниже Windows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hanging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Установленную систему «ПараГраф» для ввода информации.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hanging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Установленное лицензионное антивирусное средство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hanging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Персональный компьютер должен быть оснащен портом USB 1.1 (USB 2.0) либо устройством записи CD-ROM;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hanging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Персональный компьютер должен иметь доступ в сеть Интернет или доступ по каналу ЕМТС для организации зашифрованного канала с ЦОД.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firstLine="85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Клиентская часть АИСУ «Параграф» (АРМ пользователя)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hanging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Центральный процессор не ниже Intel Pentium 1;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hanging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Сетевой адаптер сети Ethernet  с минимальной скоростью 10 Мбит.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hanging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Наличие оперативной памяти не ниже 256 Мбайт.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hanging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Лицензионную или распространяемую по лицензии GNU операционную систему. Для операционных систем семейства Microsoft не ниже Windows 2000, а также обязательно установленным оконным менеджером, обеспечивающим базовые функции оконной среды, для систем в рамках GNU.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hanging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Установленное лицензионное антивирусное средство и средство контентной фильтрации для предотвращения шпионских модулей, вирусов и скриптов вирусного происхождения;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hanging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Персональный компьютер должен быть оснащен портом USB 1.1 (USB 2.0) либо устройством записи CD-ROM.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Приложение №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«Требования к подготовке образовательных учреждений для работы КАИС КРО»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106.0" w:type="dxa"/>
        <w:jc w:val="left"/>
        <w:tblInd w:w="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7"/>
        <w:gridCol w:w="1598"/>
        <w:gridCol w:w="1528"/>
        <w:gridCol w:w="1490"/>
        <w:gridCol w:w="1490"/>
        <w:gridCol w:w="2108"/>
        <w:gridCol w:w="1326"/>
        <w:gridCol w:w="2439"/>
        <w:tblGridChange w:id="0">
          <w:tblGrid>
            <w:gridCol w:w="2127"/>
            <w:gridCol w:w="1598"/>
            <w:gridCol w:w="1528"/>
            <w:gridCol w:w="1490"/>
            <w:gridCol w:w="1490"/>
            <w:gridCol w:w="2108"/>
            <w:gridCol w:w="1326"/>
            <w:gridCol w:w="243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  <w:rtl w:val="0"/>
              </w:rPr>
              <w:t xml:space="preserve">Cокращенное наименование ОУ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  <w:rtl w:val="0"/>
              </w:rPr>
              <w:t xml:space="preserve">Количество АРМ  с клиентской частью АИСУ «ПараГраф»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  <w:rtl w:val="0"/>
              </w:rPr>
              <w:t xml:space="preserve">Соответствие требований для АРМ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  <w:rtl w:val="0"/>
              </w:rPr>
              <w:t xml:space="preserve">Соответствие требований для сервера АИСУ «ПараГраф»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  <w:rtl w:val="0"/>
              </w:rPr>
              <w:t xml:space="preserve">Соответствие требований для сети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  <w:rtl w:val="0"/>
              </w:rPr>
              <w:t xml:space="preserve">Подключение к сети Интернет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  <w:rtl w:val="0"/>
              </w:rPr>
              <w:t xml:space="preserve">(ЕМТС/напрямую)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  <w:rtl w:val="0"/>
              </w:rPr>
              <w:t xml:space="preserve">Канал ЕМТС включен в ЛВС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  <w:rtl w:val="0"/>
              </w:rPr>
              <w:t xml:space="preserve">Примечание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Приложение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к письму Комитета по образованию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от ____________________ №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Примерный регламент  общеобразовательного учреждения по реализации государственной услуги по информированию о текущей успеваемости, пропусках занятий, домашних заданиях в рамках                                                   сервиса «Электронный дневник».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3274.0" w:type="dxa"/>
        <w:jc w:val="left"/>
        <w:tblInd w:w="108.0" w:type="pct"/>
        <w:tblLayout w:type="fixed"/>
        <w:tblLook w:val="0000"/>
      </w:tblPr>
      <w:tblGrid>
        <w:gridCol w:w="3274"/>
        <w:tblGridChange w:id="0">
          <w:tblGrid>
            <w:gridCol w:w="3274"/>
          </w:tblGrid>
        </w:tblGridChange>
      </w:tblGrid>
      <w:tr>
        <w:trPr>
          <w:cantSplit w:val="0"/>
          <w:trHeight w:val="1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УТВЕРЖДАЮ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Заместитель председателя Комитета по образованию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___________ Соляников Ю.В.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«_____» _________ 2010 г.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УТВЕРЖДАЮ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Заместитель председателя Комитета по информатизации и связи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_____________ Азарсков А.В.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«_____» _________ 2010 г.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Примерный регламент  общеобразовательного учреждения по реализации государственной услуги по информированию о текущей успеваемости, пропусках занятий, домашних заданиях в рамках сервиса «Электронный дневник».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Количество листов -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  <w:rtl w:val="0"/>
        </w:rPr>
        <w:t xml:space="preserve">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Общие вопросы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Исполнение функции по информированию о текущей успеваемости, пропусках занятий, домашних заданиях в рамках сервиса «Электронный дневник осуществляется в соответствии с распоряжением Комитета по образованию от 12.09.2010 № 1616 «О внедрении Комплексной автоматизированной  информационной системы каталогизации ресурсов образования».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В настоящем регламенте используются следующие понятия: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Общеобразовательное учреждение (ОУ) – учреждение, реализующее основные программы общего образования.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Комплексная автоматизированная информационная система каталогизации ресурсов образования (КАИС КРО) – система, включающая в себя Интернет-портал «Петербургское образование», на котором реализован сервис «Электронный дневник».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Автоматизированная информационная система управления (АИСУ) «Параграф» - основа информационного пространства образовательного учреждения. В состав АИСУ «Параграф» входит серверная часть в базах данных которой хранится и обрабатывается информация об обучающихся, сотрудниках, образовательной программе, зданиях и помещениях и другие данные, и клиентские части, составляющие автоматизированные рабочие места (АРМ) сотрудников ОУ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Модуль «Классный журнал» (электронный Классный журнал, ЭКЖ) - программа, работающая в составе АИСУ «Параграф», выполняющая функции по вводу, хранению, анализу и представления данных по о текущей успеваемости, пропусках занятий, домашних заданиях.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Модуль экспорта данных в КАИС КРО - программа, работающая в составе АИСУ «Параграф», выполняющая функции передачи обезличенных данных из электронного Классного журнала в сервис «Электронный дневник» портала «Петербургское образование».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Единая мультисервисная телекоммуникационная сеть» - программа, работающая в составе АИСУ «Параграф», предназначенная для формирования файла с данными и направления его на портал «Петербургское образование» телекоммуникационная сеть (ЕМТС) – телекоммуникационная система Санкт-Петербурга, соединяющая образовательные учреждения города с Центром обработки данных и обеспечивающая выход в Интернет.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Региональный оператор КАИС КРО – государственное образовательное учреждение дополнительного профессионального образования центр повышения квалификации специалистов Санкт-Петербурга Региональный центр оценки качества образования и информационных технологий (РЦОКОиИТ)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Уникальный идентификационный код (UID) – числовой код, присваиваемый каждому участнику образовательного процесса в ходе регистрации на портале «Петербургское образование».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Расписание по вводу данных в ЭКЖ – документ, определяющий время и место работы учителей, классных руководителей по вводу данных в ЭКЖ каждый день рабочей недели.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Расписание по вводу данных в ЭКЖ имеет вид:</w:t>
      </w:r>
      <w:r w:rsidDel="00000000" w:rsidR="00000000" w:rsidRPr="00000000">
        <w:rPr>
          <w:rtl w:val="0"/>
        </w:rPr>
      </w:r>
    </w:p>
    <w:tbl>
      <w:tblPr>
        <w:tblStyle w:val="Table5"/>
        <w:tblW w:w="9712.999999999998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3"/>
        <w:gridCol w:w="930"/>
        <w:gridCol w:w="1417"/>
        <w:gridCol w:w="1843"/>
        <w:gridCol w:w="1418"/>
        <w:gridCol w:w="1208"/>
        <w:gridCol w:w="1060"/>
        <w:gridCol w:w="674"/>
        <w:tblGridChange w:id="0">
          <w:tblGrid>
            <w:gridCol w:w="1163"/>
            <w:gridCol w:w="930"/>
            <w:gridCol w:w="1417"/>
            <w:gridCol w:w="1843"/>
            <w:gridCol w:w="1418"/>
            <w:gridCol w:w="1208"/>
            <w:gridCol w:w="1060"/>
            <w:gridCol w:w="67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ФИО сотрудника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Пн.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Вт.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Чт.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Пт.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Сб.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Примечание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Сотрудник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9" w:right="-10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АРМ1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(каб.23)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 15:00 -16:00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АРМ12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(каб.24)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 постоянно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-108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АРМ 110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 (каб.13 компьют. класс)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 15:00 -16:00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АРМ1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(каб.23)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 постоянно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АРМ12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(каб.24)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 15:00 -16:00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АРМ12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(каб.24)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 15:00 -16:00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Сотрудник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Готовность ОУ по работе сервиса «Электронный дневник».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В ходе подготовки ОУ к внедрению сервиса должны быть выполнены мероприятия содержащиеся в документе «Требования по готовности общеобразовательного учреждения к внедрению сервиса «Электронный дневник» в рамках Комплексной автоматизированной информационной системы каталогизации ресурсов образования (КАИС КРО)»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Должностные лица ОУ, участвующие в реализации сервиса «Электронный дневник»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В реализации государственной услуги участвуют сотрудники образовательного учреждения, выполняющие следующие функции (один сотрудник может выполнять несколько функций):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директор ОУ – обеспечивает общее руководство процессом, решает вопросы ресурсного обеспечения процесса оказания услуги, при необходимости взаимодействует с родителями обучающихся по решению конкретных вопросов оказания услуги;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заместитель директора по УВР – в рамках своих полномочий руководит работой методических объединений по разработке и принятию учебных программ и поурочно-тематических планов, проверяеть правильность заполнения электронного Классного журнала;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заместитель директора (ответственный) по ИКТ – обеспечивает работу АИСУ «Параграф» в локальной сети ОУ, работу канала связи ЕМТС;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ответственный за сервис «Электронный дневник» - должностное лицо ОУ, имеющее должностное поручение по организации работы и координации действий сотрудников ОУ по реализации сервиса «Электронный дневник», взаимодействию с региональным оператором портала «Петербургское образование» - РЦОКОиИТ;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ответственный за работу с родителями обучающихся по приему заявлений на подключение к сервису «Электронный дневник»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ответственный за мероприятия по защите персональных данных – должностное лицо ОУ, имеющее должностное поручение по проведению требуемых законодательством РФ действий по защите персональных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администратор АИСУ «Параграф» – должностное лицо ОУ, имеющее должностное поручение по администрированию серверной части АИСУ «Параграф», включая определение прав доступа сотрудников, выгрузку данных на портал «Петербургское образование»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учителя, классные руководители ОУ –  обеспечивают своевременный и полный ввод данных в электронный Классный журнал, ведут переписку с родителями и обучающимися по вопросам обучения в рамках сервиса «Электронный дневник»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Работа по заполнению Электронного классного журнала.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Для работы учителей, классных руководителей ОУ по вводу данных в электронный Классный журнал ответственный за внедрение сервиса «Электронный дневник» создает расписание работы по вводу данных в электронный Классный журнал, в котором по дням недели определяются время доступа к АРМ каждого учителя, классного руководителя.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Учитель, классный руководитель в соответствии с расписанием работы по вводу данных в электронный Классный журнал осуществляет ввод данных по проведенным за текущий день  урокам в соответствии с Руководством пользователя модуля Классный журнал. Обязательными для ввода являются следующие данные: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Тема урока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Домашнее задание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Вид контроля (если проводится)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Отметки, в том числе за проведенные работы, зачеты и т.д.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Пропуски урока обучающимися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Отметка о проведении урока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ФИО учителя, проводившего урок (указывается автоматически, изменяется в случае замены)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Могут быть также заполнены поля «Опоздания», номер урока, на который задано домашнее задание, вложен файл с материалами по выполнению домашнего задания, проведена «привязка» урока к введенному поурочно-тематическому  плану, учебной программе курса.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Заполнение электронного Классного журнала производится на основании записей в бумажном классном журнале, записи должны быть идентичны.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Проверка заполнения Электронного классного журнала.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Проверка заполнения электронного Классного журнала осуществляется ежемесячно заместителем директора по УВР в рамках своего плана работы. По итогам проверки проверяющий составляет перечень замечаний по ведению Электронного классного журнала и доводит их до исполнителей. Как правило, проверка Электронного классного журнала и бумажного классного журнала проводятся одновременно.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Замечания, полученные в результате проверки, устраняются сотрудниками ОУ.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Выгрузка данных на портал «Петербургское образование»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Выгрузка данных на портал «Петербургское образование» проводится администратором АИСУ «Параграф» в соответствии с регламентом выгрузки, установленным РЦОКОиИТ (ежедневные данные – обновление, раз в неделю – контрольные данные за месяц, раз в месяц  – полная выгрузка данных). Расписание экспорта (с указанием часов ежедневной выгрузки, дней контрольной и полной выгрузки) составляется администратором АИСУ «Параграф».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Прием заявлений от родителей обучающихся на подключение к сервису «Электронный дневник».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Заявление может быть принесено родителями обучающихся на бумажном носителе, либо распечатано по их требованию в ОУ из  веб-интерфейса ответственным за внедрение сервиса «Электронный дневник». Распечатка заявки производится в присутствии и при предъявлении паспорта родителя (законного представителя) обучающегося. Ответственный за работу с родителями обучающихся проверяет правильность заполнения ФИО обучающегося и родителя (законного представителя), регистрирует принятое заявление и передает его ответственному за сервис «Электронный дневник».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Проверка работы модуля «Электронный дневник»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В ходе проверки производится анализ полноты представления данных в сервисе «Электронный дневник». Для проведения проверки учитель, классный руководитель регистрируются на портале, получают UID, и передают его в ОУ. Администратор АИСУ «Параграф» вносит UID в базу данных, что обеспечивает сотруднику ОУ допуск к данным сервиса «Электронный дневник», размещенным на портале, в рамках его плномочий.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Учитель проверяет правильность представления данных по своему предмету, классный руководитель – по всем предметам своего класса.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Периодичность проверок – один раз в месяц.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Взаимодействие с родителями и обучающимися в рамках сервиса «Электронный дневник»  на портале «Петербургское образование».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Для участия в переписке с обучающимися и их родителями в рамках сервиса «Электронный дневник» учитель, классный руководитель должен зарегистрироваться на портале «Петербургское образование».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Переписка учителей  с обучающимися и их родителями является способом социального общения и не является официальной перепиской от имени образовательного учреждения.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Приложение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к письму Комитета по образованию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от ____________________ №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Отчет образовательных учреждений по внедрению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комплексной автоматизированной системы каталогизации ресурсов образования (КАИС КРО)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tblW w:w="3274.0" w:type="dxa"/>
        <w:jc w:val="left"/>
        <w:tblInd w:w="108.0" w:type="pct"/>
        <w:tblLayout w:type="fixed"/>
        <w:tblLook w:val="0000"/>
      </w:tblPr>
      <w:tblGrid>
        <w:gridCol w:w="3274"/>
        <w:tblGridChange w:id="0">
          <w:tblGrid>
            <w:gridCol w:w="3274"/>
          </w:tblGrid>
        </w:tblGridChange>
      </w:tblGrid>
      <w:tr>
        <w:trPr>
          <w:cantSplit w:val="0"/>
          <w:trHeight w:val="1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УТВЕРЖДАЮ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Заместитель председателя Комитета по образованию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________ Соляников Ю.В.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«_____» _________ 2010 г.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3274.0" w:type="dxa"/>
        <w:jc w:val="left"/>
        <w:tblInd w:w="108.0" w:type="pct"/>
        <w:tblLayout w:type="fixed"/>
        <w:tblLook w:val="0000"/>
      </w:tblPr>
      <w:tblGrid>
        <w:gridCol w:w="3274"/>
        <w:tblGridChange w:id="0">
          <w:tblGrid>
            <w:gridCol w:w="3274"/>
          </w:tblGrid>
        </w:tblGridChange>
      </w:tblGrid>
      <w:tr>
        <w:trPr>
          <w:cantSplit w:val="0"/>
          <w:trHeight w:val="1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УТВЕРЖДАЮ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Заместитель председателя Комитета по информатизации и связи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__________ Азарсков А.В.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«_____» _________ 2010 г.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Отчет образовательных учреждений по внедрению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комплексной автоматизированной системы каталогизации ресурсов образования (КАИС КРО)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Количество листов -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  <w:rtl w:val="0"/>
        </w:rPr>
        <w:t xml:space="preserve">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Работа по внедрению  комплексной автоматизированной системы каталогизации ресурсов образования (КАИС КРО) проводится образовательным учреждением в рамках выполнения распоряжения Комитета по образованию от 12.09.2010 № 1616-р «О внедрении комплексной автоматизированной системы каталогизации ресурсов образования».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Отчет по внедрению сервиса «Электронный дневник» составляется  общеобразовательными учреждениями, подведомственными Комитету по образованию Правительства Санкт-Петербурга в электронном виде путем заполнения электронной таблицы «ЭД ОУ______». Отчет составляется ответственным за внедрение сервиса «Электронный дневник» в образовательном учреждении. Название листа книги MS Excel должно содержать номер ОУ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vertAlign w:val="baseline"/>
        </w:rPr>
        <w:drawing>
          <wp:inline distB="0" distT="0" distL="114300" distR="114300">
            <wp:extent cx="4512310" cy="897255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12310" cy="897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Образовательные учреждения направляют отчеты ответственным за внедрение сервиса «Электронный дневник» в отделе образования администрации района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Ответственные за внедрение сервиса «Электронный дневник» формируют общий файл отчета, в  котором  на отдельных листах находятся отчеты ОУ, а на первом листе – сводный отчет по району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</w:rPr>
        <w:drawing>
          <wp:inline distB="0" distT="0" distL="114300" distR="114300">
            <wp:extent cx="5120640" cy="1615440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16154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Отчет является периодическим и заполняется по следующему графику.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85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01.12.2010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15.12.2010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29.12.2010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14.01.2011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28.01.2011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11.02.2011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25.02.2011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11.03.2011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08.04.2011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20.05.2011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Приложение №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«Требования к подготовке образовательных учреждений для работы КАИС КРО»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120.0" w:type="dxa"/>
        <w:jc w:val="left"/>
        <w:tblInd w:w="211.0" w:type="dxa"/>
        <w:tblLayout w:type="fixed"/>
        <w:tblLook w:val="0000"/>
      </w:tblPr>
      <w:tblGrid>
        <w:gridCol w:w="4300"/>
        <w:gridCol w:w="3760"/>
        <w:gridCol w:w="2060"/>
        <w:tblGridChange w:id="0">
          <w:tblGrid>
            <w:gridCol w:w="4300"/>
            <w:gridCol w:w="3760"/>
            <w:gridCol w:w="20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Район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ОУ (краткое наименование)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ФИО ответственного за внедрение "Электронного дневника" в ОУ: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Должность ответственного за внедрение "Электронного дневника" в ОУ: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E-mail ответственного за внедрение "Электронного дневника" в ОУ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Периодичность заполнения данных в КЖ (ежедневно, еженедельно, реже одного раза в неделю)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123825</wp:posOffset>
                  </wp:positionV>
                  <wp:extent cx="200025" cy="276225"/>
                  <wp:effectExtent b="0" l="0" r="0" t="0"/>
                  <wp:wrapNone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76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ФИО и должность  руководителя, осуществляющего проверки заполнения КЖ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Готовность ОУ к использованию "Электронного дневника"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3340.0" w:type="dxa"/>
        <w:jc w:val="left"/>
        <w:tblInd w:w="211.0" w:type="dxa"/>
        <w:tblLayout w:type="fixed"/>
        <w:tblLook w:val="0000"/>
      </w:tblPr>
      <w:tblGrid>
        <w:gridCol w:w="3760"/>
        <w:gridCol w:w="2060"/>
        <w:gridCol w:w="2640"/>
        <w:gridCol w:w="2640"/>
        <w:gridCol w:w="2240"/>
        <w:tblGridChange w:id="0">
          <w:tblGrid>
            <w:gridCol w:w="3760"/>
            <w:gridCol w:w="2060"/>
            <w:gridCol w:w="2640"/>
            <w:gridCol w:w="2640"/>
            <w:gridCol w:w="2240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Количество классов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Количество классов, в которых заполняется Классный журнал (КЖ)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Количество классов, в которых есть АРМ учителя (компьютер, подключенный к ЛВС ОУ)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Количество учителей, которые вносят данные в КЖ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1 классы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2 классы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3 классы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4 классы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Итого по ступени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5 классы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6 классы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7 классы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8 классы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9 классы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Итого по ступени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10 классы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11 классы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Итого по ступени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1906" w:w="16838" w:orient="landscape"/>
      <w:pgMar w:bottom="850" w:top="170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2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  <w:rtl w:val="0"/>
        </w:rPr>
        <w:t xml:space="preserve"> Технические требования к компьютеру, на котором установлена серверная часть АИСУ «Параграф», приведены в Приложении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2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  <w:rtl w:val="0"/>
        </w:rPr>
        <w:t xml:space="preserve"> Технические требования к компьютеру, на котором установлена клиентская часть АИСУ «Параграф», приведены в Приложении 2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2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  <w:rtl w:val="0"/>
        </w:rPr>
        <w:t xml:space="preserve"> Отчёт по требованиям технической готовности приведён в приложении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2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  <w:rtl w:val="0"/>
        </w:rPr>
        <w:t xml:space="preserve"> Рекомендуется это поручение давать секретарю (документоведу) ОУ. 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2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  <w:rtl w:val="0"/>
        </w:rPr>
        <w:t xml:space="preserve"> В образовательном учреждении может быть принята модель работы, в которой операции по вводу данных в электронный Классный журнал ведутся специально назначенными операторами.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2931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3651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4371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5091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5811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6531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7251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7971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8691" w:hanging="360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cs="Arial" w:eastAsia="Arial" w:hAnsi="Arial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cs="Arial" w:eastAsia="Arial" w:hAnsi="Arial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Arial" w:cs="Arial" w:eastAsia="Arial" w:hAnsi="Arial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cs="Arial" w:eastAsia="Arial" w:hAnsi="Arial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1571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Arial" w:cs="Arial" w:eastAsia="Arial" w:hAnsi="Arial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1571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Arial" w:cs="Arial" w:eastAsia="Arial" w:hAnsi="Arial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1571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3.png"/><Relationship Id="rId13" Type="http://schemas.openxmlformats.org/officeDocument/2006/relationships/image" Target="media/image4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