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6DAC" w:rsidRPr="00246DAC" w:rsidRDefault="00246DAC" w:rsidP="00246DAC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приема в группу продленного дня (ГПД) в школе регламентируется локальным нормативным актом образовательной организации (Положением о ГПД) и включает следующие основные шаги: </w:t>
      </w:r>
    </w:p>
    <w:p w:rsidR="00246DAC" w:rsidRPr="00246DAC" w:rsidRDefault="00246DAC" w:rsidP="00246DAC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46D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 приема в ГПД</w:t>
      </w:r>
    </w:p>
    <w:p w:rsidR="00246DAC" w:rsidRPr="00246DAC" w:rsidRDefault="00246DAC" w:rsidP="00246DAC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D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Подача заявления:</w:t>
      </w:r>
      <w:r w:rsidRPr="00246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Родители (законные представители) подают на имя директора школы заявление установленного образца.</w:t>
      </w:r>
    </w:p>
    <w:p w:rsidR="00246DAC" w:rsidRPr="00246DAC" w:rsidRDefault="00246DAC" w:rsidP="00246DAC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D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Рассмотрение и комплектование:</w:t>
      </w:r>
      <w:r w:rsidRPr="00246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школы проверяет наличие свободных мест и формирует группы согласно правилам приема и санитарным нормам.</w:t>
      </w:r>
    </w:p>
    <w:p w:rsidR="00246DAC" w:rsidRPr="00246DAC" w:rsidRDefault="00246DAC" w:rsidP="00246DAC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D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Издание приказа:</w:t>
      </w:r>
      <w:r w:rsidRPr="00246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Зачисление ребенка в ГПД оформляется официальным приказом директора школы.</w:t>
      </w:r>
    </w:p>
    <w:p w:rsidR="004050F3" w:rsidRPr="00246DAC" w:rsidRDefault="004050F3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050F3" w:rsidRPr="00246D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FD7A76"/>
    <w:multiLevelType w:val="multilevel"/>
    <w:tmpl w:val="C1742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FFD"/>
    <w:rsid w:val="00246DAC"/>
    <w:rsid w:val="004050F3"/>
    <w:rsid w:val="00484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C4350"/>
  <w15:chartTrackingRefBased/>
  <w15:docId w15:val="{A283413A-73A9-4185-987C-0E972BAE4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56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85378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2898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67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66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9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479</Characters>
  <Application>Microsoft Office Word</Application>
  <DocSecurity>0</DocSecurity>
  <Lines>3</Lines>
  <Paragraphs>1</Paragraphs>
  <ScaleCrop>false</ScaleCrop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2026-10-29T13:48:00Z</dcterms:created>
  <dcterms:modified xsi:type="dcterms:W3CDTF">2026-10-29T13:49:00Z</dcterms:modified>
</cp:coreProperties>
</file>