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7"/>
      </w:tblGrid>
      <w:tr w:rsidR="0097307A" w:rsidRPr="00852E01" w:rsidTr="007A59CB">
        <w:tc>
          <w:tcPr>
            <w:tcW w:w="5000" w:type="pct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7A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УЧРЕЖДЕНИЕ  ГИМНАЗИЯ</w:t>
            </w:r>
            <w:proofErr w:type="gramEnd"/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363 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ФРУНЗЕНСКОГО РАЙОНА САНКТ-ПЕТЕРБУРГА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192284, Санкт-Петербург, Димитрова улица, дом 15, корп. 3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телефон/факс: </w:t>
            </w: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+7 812) 772-62-</w:t>
            </w:r>
            <w:proofErr w:type="gramStart"/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74,  </w:t>
            </w:r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е</w:t>
            </w:r>
            <w:proofErr w:type="gramEnd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  <w:proofErr w:type="spellStart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mail</w:t>
            </w:r>
            <w:proofErr w:type="spellEnd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: i</w:t>
            </w: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nfo.sch363@obr.gov.spb.ru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сайт: </w:t>
            </w:r>
            <w:hyperlink r:id="rId8" w:history="1">
              <w:r w:rsidRPr="00852E01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8"/>
                  <w:u w:val="single"/>
                  <w:lang w:eastAsia="ru-RU"/>
                </w:rPr>
                <w:t>https://gim363spb.ros-obr.ru</w:t>
              </w:r>
            </w:hyperlink>
          </w:p>
          <w:p w:rsidR="0097307A" w:rsidRPr="00852E01" w:rsidRDefault="0097307A" w:rsidP="007A59CB">
            <w:pPr>
              <w:widowControl w:val="0"/>
              <w:spacing w:line="25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</w:p>
        </w:tc>
      </w:tr>
    </w:tbl>
    <w:p w:rsidR="004D7CE6" w:rsidRPr="004D7CE6" w:rsidRDefault="004D7CE6" w:rsidP="004D7CE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CE6" w:rsidRPr="004D7CE6" w:rsidRDefault="00572FBA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7CE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D89566" wp14:editId="25E812E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281555" cy="9906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7CE6" w:rsidRPr="007C72EE" w:rsidRDefault="004D7CE6" w:rsidP="004D7CE6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4D7CE6" w:rsidRPr="007C72EE" w:rsidRDefault="006E2F36" w:rsidP="004D7CE6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 ГБОУ гимназия №363</w:t>
                            </w:r>
                          </w:p>
                          <w:p w:rsidR="004D7CE6" w:rsidRDefault="004D7CE6" w:rsidP="004D7CE6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Приказ</w:t>
                            </w:r>
                            <w:r w:rsidRPr="007C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30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199 </w:t>
                            </w:r>
                            <w:r w:rsidRPr="007C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9730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="009730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="006E2F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572FBA" w:rsidRDefault="00572FBA" w:rsidP="004D7CE6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D7CE6" w:rsidRPr="007C72EE" w:rsidRDefault="006E2F36" w:rsidP="004D7CE6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 /Акатова И.Б.</w:t>
                            </w:r>
                            <w:r w:rsidR="004D7C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895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8.45pt;margin-top:1.1pt;width:179.65pt;height:78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" filled="f" stroked="f">
                <v:textbox>
                  <w:txbxContent>
                    <w:p w:rsidR="004D7CE6" w:rsidRPr="007C72EE" w:rsidRDefault="004D7CE6" w:rsidP="004D7CE6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УТВЕРЖДЕНО</w:t>
                      </w:r>
                    </w:p>
                    <w:p w:rsidR="004D7CE6" w:rsidRPr="007C72EE" w:rsidRDefault="006E2F36" w:rsidP="004D7CE6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 ГБОУ гимназия №363</w:t>
                      </w:r>
                    </w:p>
                    <w:p w:rsidR="004D7CE6" w:rsidRDefault="004D7CE6" w:rsidP="004D7CE6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Приказ</w:t>
                      </w:r>
                      <w:r w:rsidRPr="007C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№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9730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199 </w:t>
                      </w:r>
                      <w:r w:rsidRPr="007C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r w:rsidR="009730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29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="009730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 w:rsidR="006E2F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7C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</w:t>
                      </w:r>
                    </w:p>
                    <w:p w:rsidR="00572FBA" w:rsidRDefault="00572FBA" w:rsidP="004D7CE6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D7CE6" w:rsidRPr="007C72EE" w:rsidRDefault="006E2F36" w:rsidP="004D7CE6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 /Акатова И.Б.</w:t>
                      </w:r>
                      <w:r w:rsidR="004D7C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CE6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8B210F" wp14:editId="377FFF70">
                <wp:simplePos x="0" y="0"/>
                <wp:positionH relativeFrom="column">
                  <wp:posOffset>1602</wp:posOffset>
                </wp:positionH>
                <wp:positionV relativeFrom="paragraph">
                  <wp:posOffset>52788</wp:posOffset>
                </wp:positionV>
                <wp:extent cx="2456953" cy="826935"/>
                <wp:effectExtent l="0" t="0" r="19685" b="1143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953" cy="82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CE6" w:rsidRPr="007C72EE" w:rsidRDefault="004D7CE6" w:rsidP="004D7CE6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:rsidR="004D7CE6" w:rsidRPr="007C72EE" w:rsidRDefault="004D7CE6" w:rsidP="004D7CE6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решением Педагогического совета </w:t>
                            </w:r>
                            <w:r w:rsidRPr="007C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ГБОУ </w:t>
                            </w:r>
                            <w:r w:rsidR="006E2F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гимназии №363</w:t>
                            </w:r>
                          </w:p>
                          <w:p w:rsidR="004D7CE6" w:rsidRPr="007C72EE" w:rsidRDefault="004D7CE6" w:rsidP="004D7CE6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Протокол № </w:t>
                            </w:r>
                            <w:r w:rsidR="000116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 w:rsidR="009730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="000116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="006E2F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</w:t>
                            </w:r>
                            <w:r w:rsidRPr="007C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B210F" id="Надпись 3" o:spid="_x0000_s1027" type="#_x0000_t202" style="position:absolute;left:0;text-align:left;margin-left:.15pt;margin-top:4.15pt;width:193.45pt;height:6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" strokecolor="white">
                <v:textbox>
                  <w:txbxContent>
                    <w:p w:rsidR="004D7CE6" w:rsidRPr="007C72EE" w:rsidRDefault="004D7CE6" w:rsidP="004D7CE6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ПРИНЯТО</w:t>
                      </w:r>
                    </w:p>
                    <w:p w:rsidR="004D7CE6" w:rsidRPr="007C72EE" w:rsidRDefault="004D7CE6" w:rsidP="004D7CE6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решением Педагогического совета </w:t>
                      </w:r>
                      <w:r w:rsidRPr="007C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ГБОУ </w:t>
                      </w:r>
                      <w:r w:rsidR="006E2F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гимназии №363</w:t>
                      </w:r>
                    </w:p>
                    <w:p w:rsidR="004D7CE6" w:rsidRPr="007C72EE" w:rsidRDefault="004D7CE6" w:rsidP="004D7CE6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Протокол № </w:t>
                      </w:r>
                      <w:r w:rsidR="000116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от </w:t>
                      </w:r>
                      <w:r w:rsidR="009730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29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="000116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 w:rsidR="006E2F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</w:t>
                      </w:r>
                      <w:r w:rsidRPr="007C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D7CE6" w:rsidRPr="004D7CE6" w:rsidRDefault="0097307A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 wp14:anchorId="7434FFBC" wp14:editId="3043BEB7">
            <wp:simplePos x="0" y="0"/>
            <wp:positionH relativeFrom="margin">
              <wp:posOffset>2752725</wp:posOffset>
            </wp:positionH>
            <wp:positionV relativeFrom="paragraph">
              <wp:posOffset>12700</wp:posOffset>
            </wp:positionV>
            <wp:extent cx="1612265" cy="175577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CE6" w:rsidRPr="004D7CE6" w:rsidRDefault="0097307A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1E2A30BD" wp14:editId="539C8592">
            <wp:simplePos x="0" y="0"/>
            <wp:positionH relativeFrom="column">
              <wp:posOffset>3803650</wp:posOffset>
            </wp:positionH>
            <wp:positionV relativeFrom="paragraph">
              <wp:posOffset>125730</wp:posOffset>
            </wp:positionV>
            <wp:extent cx="880745" cy="4419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widowControl w:val="0"/>
        <w:spacing w:after="32" w:line="280" w:lineRule="exact"/>
        <w:ind w:left="386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FBA" w:rsidRDefault="00572FB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2FBA" w:rsidRDefault="00572FB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7307A" w:rsidRDefault="0097307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116A7" w:rsidRDefault="000116A7" w:rsidP="004D7CE6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О СИСТЕМЕ (ЦЕЛЕВОЙ МОДЕЛИ) НАСТАВНИЧЕСТВА </w:t>
      </w:r>
    </w:p>
    <w:p w:rsidR="000116A7" w:rsidRDefault="000116A7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ПЕДАГОГИЧЕСКИХ РАБОТНИКОВ </w:t>
      </w: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Государственном бюджетном общеобразовательном учреждении </w:t>
      </w: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</w:t>
      </w:r>
      <w:r w:rsidR="006E2F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 общеобразовательной школе №363</w:t>
      </w:r>
    </w:p>
    <w:p w:rsidR="004D7CE6" w:rsidRPr="004D7CE6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Фрунзенского района Санкт-Петербурга</w:t>
      </w:r>
    </w:p>
    <w:p w:rsidR="00E60C15" w:rsidRPr="004D7CE6" w:rsidRDefault="00E60C15" w:rsidP="004D7C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CE6" w:rsidRPr="004D7CE6" w:rsidRDefault="004D7CE6" w:rsidP="004D7C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trike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1.1. Настоящее Положение о системе (целевой модели) наставничества педагогических работников в </w:t>
      </w:r>
      <w:r>
        <w:rPr>
          <w:rFonts w:ascii="Times New Roman" w:hAnsi="Times New Roman"/>
          <w:sz w:val="24"/>
          <w:szCs w:val="24"/>
        </w:rPr>
        <w:t>Государственном бюджетном общеобразовательном учреждении средней</w:t>
      </w:r>
      <w:r w:rsidR="006E2F36">
        <w:rPr>
          <w:rFonts w:ascii="Times New Roman" w:hAnsi="Times New Roman"/>
          <w:sz w:val="24"/>
          <w:szCs w:val="24"/>
        </w:rPr>
        <w:t xml:space="preserve"> общеобразовательной школы № 363</w:t>
      </w:r>
      <w:r>
        <w:rPr>
          <w:rFonts w:ascii="Times New Roman" w:hAnsi="Times New Roman"/>
          <w:sz w:val="24"/>
          <w:szCs w:val="24"/>
        </w:rPr>
        <w:t xml:space="preserve"> Фрунзенского района Санкт-Петербурга </w:t>
      </w:r>
      <w:r w:rsidRPr="00D453A6">
        <w:rPr>
          <w:rFonts w:ascii="Times New Roman" w:hAnsi="Times New Roman"/>
          <w:sz w:val="24"/>
          <w:szCs w:val="24"/>
        </w:rPr>
        <w:t>определяет цели, задачи, формы и порядок осуществления наставничества (</w:t>
      </w:r>
      <w:r w:rsidRPr="00D453A6">
        <w:rPr>
          <w:rFonts w:ascii="Times New Roman" w:hAnsi="Times New Roman"/>
          <w:i/>
          <w:sz w:val="24"/>
          <w:szCs w:val="24"/>
        </w:rPr>
        <w:t>далее</w:t>
      </w:r>
      <w:r w:rsidRPr="00D453A6">
        <w:rPr>
          <w:rFonts w:ascii="Times New Roman" w:hAnsi="Times New Roman"/>
          <w:sz w:val="24"/>
          <w:szCs w:val="24"/>
        </w:rPr>
        <w:t xml:space="preserve"> – Положение). Разработано в соответствии с нормативной правовой базой в сфере образования и наставничества.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1.2. В Положении используются следующие понятия:</w:t>
      </w:r>
    </w:p>
    <w:p w:rsidR="000116A7" w:rsidRPr="00D453A6" w:rsidRDefault="000116A7" w:rsidP="000116A7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453A6">
        <w:rPr>
          <w:rFonts w:ascii="Times New Roman" w:hAnsi="Times New Roman"/>
          <w:i/>
          <w:color w:val="000000"/>
          <w:sz w:val="24"/>
          <w:szCs w:val="24"/>
        </w:rPr>
        <w:t xml:space="preserve">Наставник – </w:t>
      </w:r>
      <w:r w:rsidRPr="00D453A6">
        <w:rPr>
          <w:rFonts w:ascii="Times New Roman" w:hAnsi="Times New Roman"/>
          <w:color w:val="000000"/>
          <w:sz w:val="24"/>
          <w:szCs w:val="24"/>
        </w:rPr>
        <w:t xml:space="preserve">педагогический работник, назначаемый ответственным </w:t>
      </w:r>
      <w:r w:rsidRPr="00D453A6">
        <w:rPr>
          <w:rFonts w:ascii="Times New Roman" w:hAnsi="Times New Roman"/>
          <w:color w:val="000000"/>
          <w:sz w:val="24"/>
          <w:szCs w:val="24"/>
        </w:rPr>
        <w:br/>
        <w:t>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0116A7" w:rsidRPr="00D453A6" w:rsidRDefault="000116A7" w:rsidP="000116A7">
      <w:pPr>
        <w:shd w:val="clear" w:color="auto" w:fill="FFFFFF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Наставляемый – </w:t>
      </w:r>
      <w:r w:rsidRPr="00D453A6">
        <w:rPr>
          <w:rFonts w:ascii="Times New Roman" w:hAnsi="Times New Roman"/>
          <w:bCs/>
          <w:sz w:val="24"/>
          <w:szCs w:val="24"/>
        </w:rPr>
        <w:t>участник системы (целевой модели)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0116A7" w:rsidRPr="00D453A6" w:rsidRDefault="000116A7" w:rsidP="000116A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Куратор – </w:t>
      </w:r>
      <w:r w:rsidRPr="00D453A6">
        <w:rPr>
          <w:rFonts w:ascii="Times New Roman" w:hAnsi="Times New Roman"/>
          <w:sz w:val="24"/>
          <w:szCs w:val="24"/>
        </w:rPr>
        <w:t xml:space="preserve">сотрудник образовательной организации, учреждения из числа </w:t>
      </w:r>
      <w:r w:rsidRPr="00D453A6">
        <w:rPr>
          <w:rFonts w:ascii="Times New Roman" w:hAnsi="Times New Roman"/>
          <w:sz w:val="24"/>
          <w:szCs w:val="24"/>
        </w:rPr>
        <w:br/>
        <w:t>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0116A7" w:rsidRPr="00D453A6" w:rsidRDefault="000116A7" w:rsidP="000116A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Наставничество – </w:t>
      </w:r>
      <w:r w:rsidRPr="00D453A6">
        <w:rPr>
          <w:rFonts w:ascii="Times New Roman" w:hAnsi="Times New Roman"/>
          <w:sz w:val="24"/>
          <w:szCs w:val="24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0116A7" w:rsidRPr="00D453A6" w:rsidRDefault="000116A7" w:rsidP="000116A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>Форма наставничества</w:t>
      </w:r>
      <w:r w:rsidRPr="00D453A6">
        <w:rPr>
          <w:rFonts w:ascii="Times New Roman" w:hAnsi="Times New Roman"/>
          <w:b/>
          <w:sz w:val="24"/>
          <w:szCs w:val="24"/>
        </w:rPr>
        <w:t xml:space="preserve"> – </w:t>
      </w:r>
      <w:r w:rsidRPr="00D453A6">
        <w:rPr>
          <w:rFonts w:ascii="Times New Roman" w:hAnsi="Times New Roman"/>
          <w:sz w:val="24"/>
          <w:szCs w:val="24"/>
        </w:rPr>
        <w:t xml:space="preserve">способ реализации системы (целевой </w:t>
      </w:r>
      <w:proofErr w:type="gramStart"/>
      <w:r w:rsidRPr="00D453A6">
        <w:rPr>
          <w:rFonts w:ascii="Times New Roman" w:hAnsi="Times New Roman"/>
          <w:sz w:val="24"/>
          <w:szCs w:val="24"/>
        </w:rPr>
        <w:t>модели)  наставничества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через организацию работы наставнической пары/группы, участники </w:t>
      </w:r>
      <w:r w:rsidRPr="00D453A6">
        <w:rPr>
          <w:rFonts w:ascii="Times New Roman" w:hAnsi="Times New Roman"/>
          <w:sz w:val="24"/>
          <w:szCs w:val="24"/>
        </w:rPr>
        <w:lastRenderedPageBreak/>
        <w:t>которой находятся в заданной ролевой ситуации, определяемой основной деятельностью и позицией участников.</w:t>
      </w:r>
    </w:p>
    <w:p w:rsidR="000116A7" w:rsidRPr="00D453A6" w:rsidRDefault="000116A7" w:rsidP="000116A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Персонализированная программа наставничества </w:t>
      </w:r>
      <w:r w:rsidRPr="00D453A6">
        <w:rPr>
          <w:rFonts w:ascii="Times New Roman" w:hAnsi="Times New Roman"/>
          <w:sz w:val="24"/>
          <w:szCs w:val="24"/>
        </w:rPr>
        <w:t xml:space="preserve"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</w:t>
      </w:r>
      <w:r w:rsidRPr="00D453A6">
        <w:rPr>
          <w:rFonts w:ascii="Times New Roman" w:hAnsi="Times New Roman"/>
          <w:sz w:val="24"/>
          <w:szCs w:val="24"/>
        </w:rPr>
        <w:br/>
        <w:t xml:space="preserve">на устранение выявленных профессиональных затруднений/запросов наставляемого </w:t>
      </w:r>
      <w:r w:rsidRPr="00D453A6">
        <w:rPr>
          <w:rFonts w:ascii="Times New Roman" w:hAnsi="Times New Roman"/>
          <w:sz w:val="24"/>
          <w:szCs w:val="24"/>
        </w:rPr>
        <w:br/>
        <w:t>и на поддержку его сильных сторон (Приложение 1).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1.3. Основными принципами системы (целевой модели) наставничества педагогических работников являются:</w:t>
      </w:r>
    </w:p>
    <w:p w:rsidR="000116A7" w:rsidRPr="00D453A6" w:rsidRDefault="000116A7" w:rsidP="000116A7">
      <w:pPr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  <w:lang w:val="x-none" w:eastAsia="x-none"/>
        </w:rPr>
      </w:pP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принцип научности </w:t>
      </w:r>
      <w:r w:rsidRPr="00D453A6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>предполагает применение научно-обоснованных методик и технологий в сфере наставничества педагогических работников;</w:t>
      </w:r>
    </w:p>
    <w:p w:rsidR="000116A7" w:rsidRPr="00D453A6" w:rsidRDefault="000116A7" w:rsidP="000116A7">
      <w:pPr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  <w:lang w:val="x-none" w:eastAsia="x-none"/>
        </w:rPr>
      </w:pP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принцип системности и стратегической целостности </w:t>
      </w:r>
      <w:r w:rsidRPr="00D453A6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>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0116A7" w:rsidRPr="00D453A6" w:rsidRDefault="000116A7" w:rsidP="000116A7">
      <w:pPr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  <w:lang w:val="x-none" w:eastAsia="x-none"/>
        </w:rPr>
      </w:pP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  <w:lang w:val="x-none" w:eastAsia="x-none"/>
        </w:rPr>
        <w:t>легитимности</w:t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 подразумевает соответствие деятельности по реализации </w:t>
      </w:r>
      <w:r w:rsidRPr="00D453A6">
        <w:rPr>
          <w:rFonts w:ascii="Times New Roman" w:hAnsi="Times New Roman"/>
          <w:sz w:val="24"/>
          <w:szCs w:val="24"/>
          <w:lang w:eastAsia="x-none"/>
        </w:rPr>
        <w:t xml:space="preserve">системы (целевой модели) </w:t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наставничества законодательству Российской Федерации, региональной нормативно-правовой базе; </w:t>
      </w:r>
    </w:p>
    <w:p w:rsidR="000116A7" w:rsidRPr="00D453A6" w:rsidRDefault="000116A7" w:rsidP="000116A7">
      <w:pPr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  <w:lang w:val="x-none" w:eastAsia="x-none"/>
        </w:rPr>
      </w:pP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  <w:lang w:val="x-none" w:eastAsia="x-none"/>
        </w:rPr>
        <w:t>обеспечения суверенных прав личности</w:t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0116A7" w:rsidRPr="00D453A6" w:rsidRDefault="000116A7" w:rsidP="000116A7">
      <w:pPr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  <w:lang w:val="x-none" w:eastAsia="x-none"/>
        </w:rPr>
      </w:pP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  <w:lang w:val="x-none" w:eastAsia="x-none"/>
        </w:rPr>
        <w:t>добровольности, свободы выбора, учета многофакторности</w:t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D453A6">
        <w:rPr>
          <w:rFonts w:ascii="Times New Roman" w:hAnsi="Times New Roman"/>
          <w:sz w:val="24"/>
          <w:szCs w:val="24"/>
          <w:lang w:eastAsia="x-none"/>
        </w:rPr>
        <w:br/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в определении и совместной деятельности наставника и наставляемого; </w:t>
      </w:r>
    </w:p>
    <w:p w:rsidR="000116A7" w:rsidRPr="00D453A6" w:rsidRDefault="000116A7" w:rsidP="000116A7">
      <w:pPr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  <w:lang w:val="x-none" w:eastAsia="x-none"/>
        </w:rPr>
      </w:pP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proofErr w:type="spellStart"/>
      <w:r w:rsidRPr="00D453A6">
        <w:rPr>
          <w:rFonts w:ascii="Times New Roman" w:hAnsi="Times New Roman"/>
          <w:i/>
          <w:sz w:val="24"/>
          <w:szCs w:val="24"/>
          <w:lang w:val="x-none" w:eastAsia="x-none"/>
        </w:rPr>
        <w:t>аксиологичности</w:t>
      </w:r>
      <w:proofErr w:type="spellEnd"/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 подразумевает формирование </w:t>
      </w:r>
      <w:r w:rsidRPr="00D453A6">
        <w:rPr>
          <w:rFonts w:ascii="Times New Roman" w:hAnsi="Times New Roman"/>
          <w:sz w:val="24"/>
          <w:szCs w:val="24"/>
          <w:lang w:eastAsia="x-none"/>
        </w:rPr>
        <w:br/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>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0116A7" w:rsidRPr="00D453A6" w:rsidRDefault="000116A7" w:rsidP="000116A7">
      <w:pPr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  <w:lang w:val="x-none" w:eastAsia="x-none"/>
        </w:rPr>
      </w:pP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  <w:lang w:val="x-none" w:eastAsia="x-none"/>
        </w:rPr>
        <w:t>личной ответственности</w:t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0116A7" w:rsidRPr="00D453A6" w:rsidRDefault="000116A7" w:rsidP="000116A7">
      <w:pPr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  <w:lang w:val="x-none" w:eastAsia="x-none"/>
        </w:rPr>
      </w:pP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  <w:lang w:val="x-none" w:eastAsia="x-none"/>
        </w:rPr>
        <w:t>индивидуализации и персонализации</w:t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0116A7" w:rsidRPr="00D453A6" w:rsidRDefault="000116A7" w:rsidP="000116A7">
      <w:pPr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  <w:lang w:val="x-none" w:eastAsia="x-none"/>
        </w:rPr>
      </w:pP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  <w:lang w:val="x-none" w:eastAsia="x-none"/>
        </w:rPr>
        <w:t>равенства</w:t>
      </w:r>
      <w:r w:rsidRPr="00D453A6">
        <w:rPr>
          <w:rFonts w:ascii="Times New Roman" w:hAnsi="Times New Roman"/>
          <w:sz w:val="24"/>
          <w:szCs w:val="24"/>
          <w:lang w:val="x-none" w:eastAsia="x-none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1.4. Участие в системе (целевой модели) наставничества не должно наносить ущерба образовательному процессу образовательной организации. Решение </w:t>
      </w:r>
      <w:r w:rsidRPr="00D453A6">
        <w:rPr>
          <w:rFonts w:ascii="Times New Roman" w:hAnsi="Times New Roman"/>
          <w:sz w:val="24"/>
          <w:szCs w:val="24"/>
        </w:rPr>
        <w:br/>
        <w:t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>2. Цель и задачи системы (целевой модели)</w:t>
      </w:r>
      <w:r w:rsidRPr="00D453A6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b/>
          <w:sz w:val="24"/>
          <w:szCs w:val="24"/>
        </w:rPr>
        <w:t>наставничества. Формы наставничества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2.1.</w:t>
      </w:r>
      <w:r w:rsidRPr="00D453A6">
        <w:rPr>
          <w:rFonts w:ascii="Times New Roman" w:hAnsi="Times New Roman"/>
          <w:i/>
          <w:sz w:val="24"/>
          <w:szCs w:val="24"/>
        </w:rPr>
        <w:t xml:space="preserve"> Цель </w:t>
      </w:r>
      <w:r w:rsidRPr="00D453A6">
        <w:rPr>
          <w:rFonts w:ascii="Times New Roman" w:hAnsi="Times New Roman"/>
          <w:sz w:val="24"/>
          <w:szCs w:val="24"/>
        </w:rPr>
        <w:t xml:space="preserve">системы (целевой модели)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</w:t>
      </w:r>
      <w:r w:rsidRPr="00D453A6">
        <w:rPr>
          <w:rFonts w:ascii="Times New Roman" w:hAnsi="Times New Roman"/>
          <w:sz w:val="24"/>
          <w:szCs w:val="24"/>
        </w:rPr>
        <w:lastRenderedPageBreak/>
        <w:t>педагогических работников, самореализации и закреплению молодых/начинающих специалистов в педагогической профессии.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2.2.</w:t>
      </w:r>
      <w:r w:rsidRPr="00D453A6">
        <w:rPr>
          <w:rFonts w:ascii="Times New Roman" w:hAnsi="Times New Roman"/>
          <w:i/>
          <w:sz w:val="24"/>
          <w:szCs w:val="24"/>
        </w:rPr>
        <w:t xml:space="preserve"> Задачи </w:t>
      </w:r>
      <w:r w:rsidRPr="00D453A6">
        <w:rPr>
          <w:rFonts w:ascii="Times New Roman" w:hAnsi="Times New Roman"/>
          <w:sz w:val="24"/>
          <w:szCs w:val="24"/>
        </w:rPr>
        <w:t xml:space="preserve">системы (целевой модели) </w:t>
      </w:r>
      <w:r w:rsidRPr="00D453A6">
        <w:rPr>
          <w:rFonts w:ascii="Times New Roman" w:hAnsi="Times New Roman"/>
          <w:color w:val="000000"/>
          <w:sz w:val="24"/>
          <w:szCs w:val="24"/>
        </w:rPr>
        <w:t>наставничества педагогических работников: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способствовать развитию профессиональных компетенций педагогов </w:t>
      </w:r>
      <w:r w:rsidRPr="00D453A6">
        <w:rPr>
          <w:rFonts w:ascii="Times New Roman" w:hAnsi="Times New Roman"/>
          <w:sz w:val="24"/>
          <w:szCs w:val="24"/>
        </w:rPr>
        <w:br/>
        <w:t xml:space="preserve"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</w:t>
      </w:r>
      <w:r w:rsidRPr="00D453A6">
        <w:rPr>
          <w:rFonts w:ascii="Times New Roman" w:hAnsi="Times New Roman"/>
          <w:sz w:val="24"/>
          <w:szCs w:val="24"/>
        </w:rPr>
        <w:br/>
        <w:t>и дистанционных форм наставничества;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оказывать помощь в профессиональной и должностной адаптации педагога, </w:t>
      </w:r>
      <w:r w:rsidRPr="00D453A6">
        <w:rPr>
          <w:rFonts w:ascii="Times New Roman" w:hAnsi="Times New Roman"/>
          <w:sz w:val="24"/>
          <w:szCs w:val="24"/>
        </w:rPr>
        <w:br/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ускорять процесс профессионального становления и развития педагога, </w:t>
      </w:r>
      <w:r w:rsidRPr="00D453A6">
        <w:rPr>
          <w:rFonts w:ascii="Times New Roman" w:hAnsi="Times New Roman"/>
          <w:sz w:val="24"/>
          <w:szCs w:val="24"/>
        </w:rPr>
        <w:br/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</w:t>
      </w:r>
      <w:r w:rsidRPr="00D453A6">
        <w:rPr>
          <w:rFonts w:ascii="Times New Roman" w:hAnsi="Times New Roman"/>
          <w:sz w:val="24"/>
          <w:szCs w:val="24"/>
        </w:rPr>
        <w:br/>
        <w:t xml:space="preserve">в коллективе, направленными на развитие их способности самостоятельно </w:t>
      </w:r>
      <w:r w:rsidRPr="00D453A6">
        <w:rPr>
          <w:rFonts w:ascii="Times New Roman" w:hAnsi="Times New Roman"/>
          <w:sz w:val="24"/>
          <w:szCs w:val="24"/>
        </w:rPr>
        <w:br/>
        <w:t>и качественно выполнять возложенные на них должностные обязанности, повышать свой профессиональный уровень.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наставничества,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2.4. В образовательной организации применяются разнообразные виды наставничества педагогических работников: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b/>
          <w:i/>
          <w:sz w:val="24"/>
          <w:szCs w:val="24"/>
        </w:rPr>
        <w:lastRenderedPageBreak/>
        <w:t>Виртуальное (дистанционное) наставничество</w:t>
      </w:r>
      <w:r w:rsidRPr="00D453A6">
        <w:rPr>
          <w:rFonts w:ascii="Times New Roman" w:hAnsi="Times New Roman"/>
          <w:sz w:val="24"/>
          <w:szCs w:val="24"/>
        </w:rPr>
        <w:t xml:space="preserve"> – вид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</w:t>
      </w:r>
      <w:r w:rsidRPr="00D453A6">
        <w:rPr>
          <w:rFonts w:ascii="Times New Roman" w:hAnsi="Times New Roman"/>
          <w:sz w:val="24"/>
          <w:szCs w:val="24"/>
        </w:rPr>
        <w:br/>
        <w:t xml:space="preserve">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</w:t>
      </w:r>
      <w:r w:rsidRPr="00D453A6">
        <w:rPr>
          <w:rFonts w:ascii="Times New Roman" w:hAnsi="Times New Roman"/>
          <w:sz w:val="24"/>
          <w:szCs w:val="24"/>
        </w:rPr>
        <w:br/>
        <w:t>и сформировать банк данных наставников, делает наставничество доступным для широкого круга лиц.</w:t>
      </w:r>
    </w:p>
    <w:p w:rsidR="000116A7" w:rsidRPr="00D453A6" w:rsidRDefault="000116A7" w:rsidP="000116A7">
      <w:pPr>
        <w:widowControl w:val="0"/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Наставничество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53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в группе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– вид наставничества, когда один наставник взаимодействует с группой наставляемых одновременно (от двух и более человек).</w:t>
      </w:r>
    </w:p>
    <w:p w:rsidR="000116A7" w:rsidRPr="00D453A6" w:rsidRDefault="000116A7" w:rsidP="000116A7">
      <w:pPr>
        <w:widowControl w:val="0"/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Краткосрочное или целеполагающее наставничество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– вид наставничества, когда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0116A7" w:rsidRPr="00D453A6" w:rsidRDefault="000116A7" w:rsidP="000116A7">
      <w:pPr>
        <w:widowControl w:val="0"/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Реверсивное наставничество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– вид наставничества, когда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b/>
          <w:bCs/>
          <w:i/>
          <w:sz w:val="24"/>
          <w:szCs w:val="24"/>
        </w:rPr>
        <w:t xml:space="preserve">Ситуационное наставничество </w:t>
      </w:r>
      <w:r w:rsidRPr="00D453A6">
        <w:rPr>
          <w:rFonts w:ascii="Times New Roman" w:hAnsi="Times New Roman"/>
          <w:sz w:val="24"/>
          <w:szCs w:val="24"/>
        </w:rPr>
        <w:t xml:space="preserve">–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вид наставничества, когда </w:t>
      </w:r>
      <w:r w:rsidRPr="00D453A6">
        <w:rPr>
          <w:rFonts w:ascii="Times New Roman" w:hAnsi="Times New Roman"/>
          <w:sz w:val="24"/>
          <w:szCs w:val="24"/>
        </w:rPr>
        <w:t>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b/>
          <w:bCs/>
          <w:i/>
          <w:sz w:val="24"/>
          <w:szCs w:val="24"/>
        </w:rPr>
        <w:t>Скоростное наставничество</w:t>
      </w:r>
      <w:r w:rsidRPr="00D453A6">
        <w:rPr>
          <w:rFonts w:ascii="Times New Roman" w:hAnsi="Times New Roman"/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</w:t>
      </w:r>
      <w:r w:rsidRPr="00D453A6">
        <w:rPr>
          <w:rFonts w:ascii="Times New Roman" w:hAnsi="Times New Roman"/>
          <w:sz w:val="24"/>
          <w:szCs w:val="24"/>
        </w:rPr>
        <w:br/>
        <w:t>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 w:rsidR="000116A7" w:rsidRPr="00D453A6" w:rsidRDefault="000116A7" w:rsidP="000116A7">
      <w:pPr>
        <w:widowControl w:val="0"/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Традиционная форма наставничества</w:t>
      </w:r>
      <w:r w:rsidRPr="00D453A6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(«один-на-один»)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Виды наставничества используются как в одном виде, так и в комплексе в зависимости от запланированных эффектов.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trike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>3. Организация системы (целевой модели) наставничества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3.1. Наставничество организуется на основании приказа руководителя образовательной организации.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3.2. Педагогический работник назначается наставником приказом руководителя образовательной организации.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3.3. Руководитель образовательной организации: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</w:t>
      </w:r>
      <w:r w:rsidRPr="00D453A6">
        <w:rPr>
          <w:rFonts w:ascii="Times New Roman" w:hAnsi="Times New Roman"/>
          <w:sz w:val="24"/>
          <w:szCs w:val="24"/>
        </w:rPr>
        <w:br/>
        <w:t>в образовательной организации;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lastRenderedPageBreak/>
        <w:t>- утверждает Дорожную карту (план мероприятий) по реализации Положения о системе (целевой модели) наставничества педагогических работников в образовательной организации;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издает приказ(ы) о закреплении наставнических пар/групп;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</w:t>
      </w:r>
      <w:r w:rsidRPr="00D453A6">
        <w:rPr>
          <w:rFonts w:ascii="Times New Roman" w:hAnsi="Times New Roman"/>
          <w:sz w:val="24"/>
          <w:szCs w:val="24"/>
        </w:rPr>
        <w:br/>
        <w:t xml:space="preserve">по проблемам наставничества (заключение договоров о сотрудничестве, </w:t>
      </w:r>
      <w:r w:rsidRPr="00D453A6">
        <w:rPr>
          <w:rFonts w:ascii="Times New Roman" w:hAnsi="Times New Roman"/>
          <w:sz w:val="24"/>
          <w:szCs w:val="24"/>
        </w:rPr>
        <w:br/>
        <w:t xml:space="preserve">о социальном партнерстве, проведение координационных совещаний, участие </w:t>
      </w:r>
      <w:r w:rsidRPr="00D453A6">
        <w:rPr>
          <w:rFonts w:ascii="Times New Roman" w:hAnsi="Times New Roman"/>
          <w:sz w:val="24"/>
          <w:szCs w:val="24"/>
        </w:rPr>
        <w:br/>
        <w:t>в конференциях, форумах, вебинарах, семинарах по проблемам наставничества и т.п.);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</w:t>
      </w:r>
      <w:r w:rsidRPr="00D453A6">
        <w:rPr>
          <w:rFonts w:ascii="Times New Roman" w:hAnsi="Times New Roman"/>
          <w:sz w:val="24"/>
          <w:szCs w:val="24"/>
        </w:rPr>
        <w:br/>
        <w:t>и распространения лучших практик наставничества педагогических работников.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3.4. Куратор реализации программ наставничества: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назначается руководителем образовательной организации;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своевременно (не менее одного раза в год) актуализирует информацию </w:t>
      </w:r>
      <w:r w:rsidRPr="00D453A6">
        <w:rPr>
          <w:rFonts w:ascii="Times New Roman" w:hAnsi="Times New Roman"/>
          <w:sz w:val="24"/>
          <w:szCs w:val="24"/>
        </w:rPr>
        <w:br/>
        <w:t>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предлагает руководителю образовательной организации для утверждения состава школьного методического объединения наставников для утверждения </w:t>
      </w:r>
      <w:r w:rsidRPr="00D453A6">
        <w:rPr>
          <w:rFonts w:ascii="Times New Roman" w:hAnsi="Times New Roman"/>
          <w:sz w:val="24"/>
          <w:szCs w:val="24"/>
        </w:rPr>
        <w:br/>
        <w:t>(при необходимости его создания);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разрабатывает Дорожную карту (план мероприятий) по реализации Положения о системе (целевой модели) наставничества педагогических работников в образовательной организации;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</w:t>
      </w:r>
      <w:r w:rsidRPr="00D453A6">
        <w:rPr>
          <w:rFonts w:ascii="Times New Roman" w:hAnsi="Times New Roman"/>
          <w:sz w:val="24"/>
          <w:szCs w:val="24"/>
        </w:rPr>
        <w:br/>
        <w:t xml:space="preserve">с использованием ресурсов Интернета – официального сайта образовательной организации/страницы, социальных сетей; 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осуществляет координацию деятельности по наставничеству </w:t>
      </w:r>
      <w:r w:rsidRPr="00D453A6">
        <w:rPr>
          <w:rFonts w:ascii="Times New Roman" w:hAnsi="Times New Roman"/>
          <w:sz w:val="24"/>
          <w:szCs w:val="24"/>
        </w:rPr>
        <w:br/>
        <w:t>с ответственными и неформальными представителями региональной системы (целевой модели) наставничества, с сетевыми педагогическими сообществами;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организует повышение уровня профессионального мастерства наставников, </w:t>
      </w:r>
      <w:r w:rsidRPr="00D453A6">
        <w:rPr>
          <w:rFonts w:ascii="Times New Roman" w:hAnsi="Times New Roman"/>
          <w:sz w:val="24"/>
          <w:szCs w:val="24"/>
        </w:rPr>
        <w:br/>
        <w:t xml:space="preserve">в том числе на </w:t>
      </w:r>
      <w:proofErr w:type="spellStart"/>
      <w:r w:rsidRPr="00D453A6">
        <w:rPr>
          <w:rFonts w:ascii="Times New Roman" w:hAnsi="Times New Roman"/>
          <w:sz w:val="24"/>
          <w:szCs w:val="24"/>
        </w:rPr>
        <w:t>стажировочных</w:t>
      </w:r>
      <w:proofErr w:type="spellEnd"/>
      <w:r w:rsidRPr="00D453A6">
        <w:rPr>
          <w:rFonts w:ascii="Times New Roman" w:hAnsi="Times New Roman"/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 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курирует процесс разработки и реализации персонализированных программ наставничества;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организует совместно с руководителем образовательной организации мониторинг реализации системы (целевой модели) наставничества педагогических работников </w:t>
      </w:r>
      <w:r w:rsidRPr="00D453A6">
        <w:rPr>
          <w:rFonts w:ascii="Times New Roman" w:hAnsi="Times New Roman"/>
          <w:sz w:val="24"/>
          <w:szCs w:val="24"/>
        </w:rPr>
        <w:br/>
        <w:t>в образовательной организации;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осуществляет мониторинг эффективности и результативности реализации системы (целевой модели)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</w:t>
      </w:r>
      <w:r w:rsidRPr="00D453A6">
        <w:rPr>
          <w:rFonts w:ascii="Times New Roman" w:hAnsi="Times New Roman"/>
          <w:sz w:val="24"/>
          <w:szCs w:val="24"/>
        </w:rPr>
        <w:br/>
        <w:t>о реализации системы (целевой модели) наставничества, реализации персонализированных программ наставничества педагогических работников;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3.5. Методическое объединение наставников/комиссия/совет (при его наличии):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lastRenderedPageBreak/>
        <w:t xml:space="preserve">- совместно с куратором принимает участие в разработке локальных актов </w:t>
      </w:r>
      <w:r w:rsidRPr="00D453A6">
        <w:rPr>
          <w:rFonts w:ascii="Times New Roman" w:hAnsi="Times New Roman"/>
          <w:sz w:val="24"/>
          <w:szCs w:val="24"/>
        </w:rPr>
        <w:br/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</w:t>
      </w:r>
      <w:r w:rsidRPr="00D453A6">
        <w:rPr>
          <w:rFonts w:ascii="Times New Roman" w:hAnsi="Times New Roman"/>
          <w:sz w:val="24"/>
          <w:szCs w:val="24"/>
        </w:rPr>
        <w:br/>
        <w:t>и групп педагогических работников;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принимает участие в разработке методического сопровождения разнообразных форм наставничества педагогических работников;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</w:t>
      </w:r>
      <w:r w:rsidRPr="00D453A6">
        <w:rPr>
          <w:rFonts w:ascii="Times New Roman" w:hAnsi="Times New Roman"/>
          <w:sz w:val="24"/>
          <w:szCs w:val="24"/>
        </w:rPr>
        <w:br/>
        <w:t>в образовательной организации;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участвует в мониторинге реализации персонализированных программ наставничества педагогических работников;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является открытой площадкой для осуществления консультационных, согласовательных функций и функций медиации;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trike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 xml:space="preserve">4. Права и обязанности наставника 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4.1. Права наставника: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привлекать для оказания помощи наставляемому других педагогических работников образовательной организации с их согласия;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осуществлять мониторинг деятельности наставляемого в форме личной проверки выполнения заданий.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4.2. Обязанности наставника: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находиться во взаимодействии со всеми структурами образовательной организации, осуществляющими работу с наставляемым (предметные кафедры, психологические службы, школа молодого учителя, методический (педагогический) совет и пр.);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lastRenderedPageBreak/>
        <w:t xml:space="preserve">- осуществлять включение молодого/начинающего специалиста </w:t>
      </w:r>
      <w:r w:rsidRPr="00D453A6">
        <w:rPr>
          <w:rFonts w:ascii="Times New Roman" w:hAnsi="Times New Roman"/>
          <w:sz w:val="24"/>
          <w:szCs w:val="24"/>
        </w:rPr>
        <w:br/>
        <w:t xml:space="preserve">в общественную жизнь коллектива, содействовать расширению общекультурного </w:t>
      </w:r>
      <w:r w:rsidRPr="00D453A6">
        <w:rPr>
          <w:rFonts w:ascii="Times New Roman" w:hAnsi="Times New Roman"/>
          <w:sz w:val="24"/>
          <w:szCs w:val="24"/>
        </w:rPr>
        <w:br/>
        <w:t>и профессионального кругозора, в т.ч. и на личном примере;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создавать условия для созидания и научного поиска, творчества </w:t>
      </w:r>
      <w:r w:rsidRPr="00D453A6">
        <w:rPr>
          <w:rFonts w:ascii="Times New Roman" w:hAnsi="Times New Roman"/>
          <w:sz w:val="24"/>
          <w:szCs w:val="24"/>
        </w:rPr>
        <w:br/>
        <w:t>в педагогическом процессе через привлечение к инновационной деятельности;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рекомендовать участие наставляемого в профессиональных региональных </w:t>
      </w:r>
      <w:r w:rsidRPr="00D453A6">
        <w:rPr>
          <w:rFonts w:ascii="Times New Roman" w:hAnsi="Times New Roman"/>
          <w:sz w:val="24"/>
          <w:szCs w:val="24"/>
        </w:rPr>
        <w:br/>
        <w:t>и федеральных конкурсах, оказывать всестороннюю поддержку и методическое сопровождение.</w:t>
      </w:r>
    </w:p>
    <w:p w:rsidR="000116A7" w:rsidRPr="00D453A6" w:rsidRDefault="000116A7" w:rsidP="000116A7">
      <w:pPr>
        <w:widowControl w:val="0"/>
        <w:autoSpaceDE w:val="0"/>
        <w:autoSpaceDN w:val="0"/>
        <w:spacing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16A7" w:rsidRPr="00D453A6" w:rsidRDefault="000116A7" w:rsidP="000116A7">
      <w:pPr>
        <w:widowControl w:val="0"/>
        <w:autoSpaceDE w:val="0"/>
        <w:autoSpaceDN w:val="0"/>
        <w:spacing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sz w:val="24"/>
          <w:szCs w:val="24"/>
          <w:lang w:eastAsia="ru-RU"/>
        </w:rPr>
        <w:t>5. Права и обязанности наставляемого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5.1. Права наставляемого: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систематически повышать свой профессиональный уровень;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участвовать в составлении персонализированной программы наставничества педагогических работников;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обращаться к наставнику за помощью по вопросам, связанным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с должностными обязанностями, профессиональной деятельностью;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обращаться к куратору и руководителю образовательной организации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с ходатайством о замене наставника.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5.2. Обязанности наставляемого: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изучать Федеральный закон от 29 декабря 2012 г. № 273-ФЗ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реализовывать мероприятия плана персонализированной программы наставничества в установленные сроки;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внутреннего трудового распорядка образовательной организации;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в образовательной организации;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выполнять указания и рекомендации наставника по исполнению должностных, профессиональных обязанностей;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совершенствовать профессиональные навыки, практические приемы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и способы качественного исполнения должностных обязанностей;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устранять совместно с наставником допущенные ошибки и выявленные затруднения;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проявлять дисциплинированность, организованность и культуру в работе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и учебе;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D453A6">
        <w:rPr>
          <w:rFonts w:ascii="Times New Roman" w:hAnsi="Times New Roman"/>
          <w:b/>
          <w:sz w:val="24"/>
          <w:szCs w:val="24"/>
        </w:rPr>
        <w:t>. Процесс формирования пар и групп наставников и педагогов, в отношении которых осуществляется наставничество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6.1. Формирование наставнических пар (групп) осуществляется по основным критериям: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профессиональный профиль или личный (компетентностный) опыт наставника должны соответствовать запросам наставляемого или наставляемых; 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hAnsi="Times New Roman"/>
          <w:sz w:val="24"/>
          <w:szCs w:val="24"/>
        </w:rPr>
        <w:t xml:space="preserve">- у наставнической пары (группы) должен сложиться взаимный интерес </w:t>
      </w:r>
      <w:r w:rsidRPr="00D453A6">
        <w:rPr>
          <w:rFonts w:ascii="Times New Roman" w:hAnsi="Times New Roman"/>
          <w:sz w:val="24"/>
          <w:szCs w:val="24"/>
        </w:rPr>
        <w:br/>
        <w:t>и симпатия, позволяющие в будущем эффективно взаимодействовать в рамках программы наставничества.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6A7" w:rsidRPr="00D453A6" w:rsidRDefault="000116A7" w:rsidP="000116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Завершение персонализированной программы наставничества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7.1. Завершение персонализированной программы наставничества происходит в случае: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завершения плана мероприятий персонализированной программы наставничества в полном объеме;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по инициативе наставника или наставляемого и/или обоюдному решению </w:t>
      </w:r>
      <w:r w:rsidRPr="00D453A6">
        <w:rPr>
          <w:rFonts w:ascii="Times New Roman" w:hAnsi="Times New Roman"/>
          <w:sz w:val="24"/>
          <w:szCs w:val="24"/>
        </w:rPr>
        <w:br/>
        <w:t>(по уважительным обстоятельствам);</w:t>
      </w:r>
    </w:p>
    <w:p w:rsidR="000116A7" w:rsidRPr="00D453A6" w:rsidRDefault="000116A7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0116A7" w:rsidRPr="00D453A6" w:rsidRDefault="000116A7" w:rsidP="000116A7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x-none"/>
        </w:rPr>
      </w:pPr>
      <w:r w:rsidRPr="00D453A6">
        <w:rPr>
          <w:rFonts w:ascii="Times New Roman" w:hAnsi="Times New Roman"/>
          <w:sz w:val="24"/>
          <w:szCs w:val="24"/>
          <w:lang w:eastAsia="x-none"/>
        </w:rPr>
        <w:t>7.2. Изменение сроков реализации персонализированной программы наставничества педагогических работников.</w:t>
      </w:r>
    </w:p>
    <w:p w:rsidR="000116A7" w:rsidRPr="00D453A6" w:rsidRDefault="000116A7" w:rsidP="000116A7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x-none"/>
        </w:rPr>
      </w:pPr>
      <w:r w:rsidRPr="00D453A6">
        <w:rPr>
          <w:rFonts w:ascii="Times New Roman" w:hAnsi="Times New Roman"/>
          <w:sz w:val="24"/>
          <w:szCs w:val="24"/>
          <w:lang w:eastAsia="x-none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0116A7" w:rsidRPr="00D453A6" w:rsidRDefault="000116A7" w:rsidP="000116A7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x-none"/>
        </w:rPr>
      </w:pP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sz w:val="24"/>
          <w:szCs w:val="24"/>
          <w:lang w:eastAsia="ru-RU"/>
        </w:rPr>
        <w:t>8. 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На сайте размещаются сведения о реализуемых персонализированных программах наставничества педагогических работников, лучшие кейсы по итогам реализации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их завершения.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sz w:val="24"/>
          <w:szCs w:val="24"/>
          <w:lang w:eastAsia="ru-RU"/>
        </w:rPr>
        <w:t>9. Заключительные положения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9.2. В настоящее Положение могут быть внесены изменения и дополнения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0116A7" w:rsidRPr="00D453A6" w:rsidRDefault="000116A7" w:rsidP="000116A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C05" w:rsidRPr="004D7CE6" w:rsidRDefault="00D13C05" w:rsidP="000116A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13C05" w:rsidRPr="004D7CE6" w:rsidSect="00AA50C5"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B9" w:rsidRDefault="00963AB9" w:rsidP="00BE4930">
      <w:pPr>
        <w:spacing w:line="240" w:lineRule="auto"/>
      </w:pPr>
      <w:r>
        <w:separator/>
      </w:r>
    </w:p>
  </w:endnote>
  <w:endnote w:type="continuationSeparator" w:id="0">
    <w:p w:rsidR="00963AB9" w:rsidRDefault="00963AB9" w:rsidP="00BE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320884"/>
      <w:docPartObj>
        <w:docPartGallery w:val="Page Numbers (Bottom of Page)"/>
        <w:docPartUnique/>
      </w:docPartObj>
    </w:sdtPr>
    <w:sdtEndPr/>
    <w:sdtContent>
      <w:p w:rsidR="00AA50C5" w:rsidRDefault="00AA50C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07A">
          <w:rPr>
            <w:noProof/>
          </w:rPr>
          <w:t>8</w:t>
        </w:r>
        <w:r>
          <w:fldChar w:fldCharType="end"/>
        </w:r>
      </w:p>
    </w:sdtContent>
  </w:sdt>
  <w:p w:rsidR="00AA50C5" w:rsidRDefault="00AA50C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B9" w:rsidRDefault="00963AB9" w:rsidP="00BE4930">
      <w:pPr>
        <w:spacing w:line="240" w:lineRule="auto"/>
      </w:pPr>
      <w:r>
        <w:separator/>
      </w:r>
    </w:p>
  </w:footnote>
  <w:footnote w:type="continuationSeparator" w:id="0">
    <w:p w:rsidR="00963AB9" w:rsidRDefault="00963AB9" w:rsidP="00BE49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E4A"/>
    <w:multiLevelType w:val="hybridMultilevel"/>
    <w:tmpl w:val="522A6B84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E46FC"/>
    <w:multiLevelType w:val="hybridMultilevel"/>
    <w:tmpl w:val="C9A66ECA"/>
    <w:lvl w:ilvl="0" w:tplc="B3C631CE">
      <w:numFmt w:val="bullet"/>
      <w:lvlText w:val="—"/>
      <w:lvlJc w:val="left"/>
      <w:pPr>
        <w:ind w:left="435" w:hanging="268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010C7D80">
      <w:numFmt w:val="bullet"/>
      <w:lvlText w:val="•"/>
      <w:lvlJc w:val="left"/>
      <w:pPr>
        <w:ind w:left="1103" w:hanging="268"/>
      </w:pPr>
      <w:rPr>
        <w:rFonts w:hint="default"/>
        <w:lang w:val="ru-RU" w:eastAsia="en-US" w:bidi="ar-SA"/>
      </w:rPr>
    </w:lvl>
    <w:lvl w:ilvl="2" w:tplc="2F50866E">
      <w:numFmt w:val="bullet"/>
      <w:lvlText w:val="•"/>
      <w:lvlJc w:val="left"/>
      <w:pPr>
        <w:ind w:left="1766" w:hanging="268"/>
      </w:pPr>
      <w:rPr>
        <w:rFonts w:hint="default"/>
        <w:lang w:val="ru-RU" w:eastAsia="en-US" w:bidi="ar-SA"/>
      </w:rPr>
    </w:lvl>
    <w:lvl w:ilvl="3" w:tplc="BB3C717C">
      <w:numFmt w:val="bullet"/>
      <w:lvlText w:val="•"/>
      <w:lvlJc w:val="left"/>
      <w:pPr>
        <w:ind w:left="2429" w:hanging="268"/>
      </w:pPr>
      <w:rPr>
        <w:rFonts w:hint="default"/>
        <w:lang w:val="ru-RU" w:eastAsia="en-US" w:bidi="ar-SA"/>
      </w:rPr>
    </w:lvl>
    <w:lvl w:ilvl="4" w:tplc="068A14B8">
      <w:numFmt w:val="bullet"/>
      <w:lvlText w:val="•"/>
      <w:lvlJc w:val="left"/>
      <w:pPr>
        <w:ind w:left="3092" w:hanging="268"/>
      </w:pPr>
      <w:rPr>
        <w:rFonts w:hint="default"/>
        <w:lang w:val="ru-RU" w:eastAsia="en-US" w:bidi="ar-SA"/>
      </w:rPr>
    </w:lvl>
    <w:lvl w:ilvl="5" w:tplc="312262F8">
      <w:numFmt w:val="bullet"/>
      <w:lvlText w:val="•"/>
      <w:lvlJc w:val="left"/>
      <w:pPr>
        <w:ind w:left="3755" w:hanging="268"/>
      </w:pPr>
      <w:rPr>
        <w:rFonts w:hint="default"/>
        <w:lang w:val="ru-RU" w:eastAsia="en-US" w:bidi="ar-SA"/>
      </w:rPr>
    </w:lvl>
    <w:lvl w:ilvl="6" w:tplc="3FE6A79E">
      <w:numFmt w:val="bullet"/>
      <w:lvlText w:val="•"/>
      <w:lvlJc w:val="left"/>
      <w:pPr>
        <w:ind w:left="4418" w:hanging="268"/>
      </w:pPr>
      <w:rPr>
        <w:rFonts w:hint="default"/>
        <w:lang w:val="ru-RU" w:eastAsia="en-US" w:bidi="ar-SA"/>
      </w:rPr>
    </w:lvl>
    <w:lvl w:ilvl="7" w:tplc="EAD45532">
      <w:numFmt w:val="bullet"/>
      <w:lvlText w:val="•"/>
      <w:lvlJc w:val="left"/>
      <w:pPr>
        <w:ind w:left="5081" w:hanging="268"/>
      </w:pPr>
      <w:rPr>
        <w:rFonts w:hint="default"/>
        <w:lang w:val="ru-RU" w:eastAsia="en-US" w:bidi="ar-SA"/>
      </w:rPr>
    </w:lvl>
    <w:lvl w:ilvl="8" w:tplc="BC18670E">
      <w:numFmt w:val="bullet"/>
      <w:lvlText w:val="•"/>
      <w:lvlJc w:val="left"/>
      <w:pPr>
        <w:ind w:left="5744" w:hanging="268"/>
      </w:pPr>
      <w:rPr>
        <w:rFonts w:hint="default"/>
        <w:lang w:val="ru-RU" w:eastAsia="en-US" w:bidi="ar-SA"/>
      </w:rPr>
    </w:lvl>
  </w:abstractNum>
  <w:abstractNum w:abstractNumId="2" w15:restartNumberingAfterBreak="0">
    <w:nsid w:val="0FCA6C91"/>
    <w:multiLevelType w:val="hybridMultilevel"/>
    <w:tmpl w:val="838AC9AA"/>
    <w:lvl w:ilvl="0" w:tplc="DBF84E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54FD"/>
    <w:multiLevelType w:val="hybridMultilevel"/>
    <w:tmpl w:val="22D6DEA8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461A8"/>
    <w:multiLevelType w:val="hybridMultilevel"/>
    <w:tmpl w:val="50D6889C"/>
    <w:lvl w:ilvl="0" w:tplc="57EEA73E">
      <w:numFmt w:val="bullet"/>
      <w:lvlText w:val="—"/>
      <w:lvlJc w:val="left"/>
      <w:pPr>
        <w:ind w:left="293" w:hanging="150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9104AFBC">
      <w:numFmt w:val="bullet"/>
      <w:lvlText w:val="•"/>
      <w:lvlJc w:val="left"/>
      <w:pPr>
        <w:ind w:left="977" w:hanging="150"/>
      </w:pPr>
      <w:rPr>
        <w:rFonts w:hint="default"/>
        <w:lang w:val="ru-RU" w:eastAsia="en-US" w:bidi="ar-SA"/>
      </w:rPr>
    </w:lvl>
    <w:lvl w:ilvl="2" w:tplc="41ACE858">
      <w:numFmt w:val="bullet"/>
      <w:lvlText w:val="•"/>
      <w:lvlJc w:val="left"/>
      <w:pPr>
        <w:ind w:left="1654" w:hanging="150"/>
      </w:pPr>
      <w:rPr>
        <w:rFonts w:hint="default"/>
        <w:lang w:val="ru-RU" w:eastAsia="en-US" w:bidi="ar-SA"/>
      </w:rPr>
    </w:lvl>
    <w:lvl w:ilvl="3" w:tplc="0A0A8A60">
      <w:numFmt w:val="bullet"/>
      <w:lvlText w:val="•"/>
      <w:lvlJc w:val="left"/>
      <w:pPr>
        <w:ind w:left="2331" w:hanging="150"/>
      </w:pPr>
      <w:rPr>
        <w:rFonts w:hint="default"/>
        <w:lang w:val="ru-RU" w:eastAsia="en-US" w:bidi="ar-SA"/>
      </w:rPr>
    </w:lvl>
    <w:lvl w:ilvl="4" w:tplc="0C126252">
      <w:numFmt w:val="bullet"/>
      <w:lvlText w:val="•"/>
      <w:lvlJc w:val="left"/>
      <w:pPr>
        <w:ind w:left="3008" w:hanging="150"/>
      </w:pPr>
      <w:rPr>
        <w:rFonts w:hint="default"/>
        <w:lang w:val="ru-RU" w:eastAsia="en-US" w:bidi="ar-SA"/>
      </w:rPr>
    </w:lvl>
    <w:lvl w:ilvl="5" w:tplc="78EC5F24">
      <w:numFmt w:val="bullet"/>
      <w:lvlText w:val="•"/>
      <w:lvlJc w:val="left"/>
      <w:pPr>
        <w:ind w:left="3685" w:hanging="150"/>
      </w:pPr>
      <w:rPr>
        <w:rFonts w:hint="default"/>
        <w:lang w:val="ru-RU" w:eastAsia="en-US" w:bidi="ar-SA"/>
      </w:rPr>
    </w:lvl>
    <w:lvl w:ilvl="6" w:tplc="83F4945E">
      <w:numFmt w:val="bullet"/>
      <w:lvlText w:val="•"/>
      <w:lvlJc w:val="left"/>
      <w:pPr>
        <w:ind w:left="4362" w:hanging="150"/>
      </w:pPr>
      <w:rPr>
        <w:rFonts w:hint="default"/>
        <w:lang w:val="ru-RU" w:eastAsia="en-US" w:bidi="ar-SA"/>
      </w:rPr>
    </w:lvl>
    <w:lvl w:ilvl="7" w:tplc="80DE2E2A">
      <w:numFmt w:val="bullet"/>
      <w:lvlText w:val="•"/>
      <w:lvlJc w:val="left"/>
      <w:pPr>
        <w:ind w:left="5039" w:hanging="150"/>
      </w:pPr>
      <w:rPr>
        <w:rFonts w:hint="default"/>
        <w:lang w:val="ru-RU" w:eastAsia="en-US" w:bidi="ar-SA"/>
      </w:rPr>
    </w:lvl>
    <w:lvl w:ilvl="8" w:tplc="660EBFEE">
      <w:numFmt w:val="bullet"/>
      <w:lvlText w:val="•"/>
      <w:lvlJc w:val="left"/>
      <w:pPr>
        <w:ind w:left="5716" w:hanging="150"/>
      </w:pPr>
      <w:rPr>
        <w:rFonts w:hint="default"/>
        <w:lang w:val="ru-RU" w:eastAsia="en-US" w:bidi="ar-SA"/>
      </w:rPr>
    </w:lvl>
  </w:abstractNum>
  <w:abstractNum w:abstractNumId="5" w15:restartNumberingAfterBreak="0">
    <w:nsid w:val="1D487CA9"/>
    <w:multiLevelType w:val="hybridMultilevel"/>
    <w:tmpl w:val="7F28BCE0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7344D7"/>
    <w:multiLevelType w:val="hybridMultilevel"/>
    <w:tmpl w:val="4B4E3FA8"/>
    <w:lvl w:ilvl="0" w:tplc="7A1C10D4">
      <w:start w:val="1"/>
      <w:numFmt w:val="decimal"/>
      <w:lvlText w:val="%1.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0DC6CFAC">
      <w:start w:val="1"/>
      <w:numFmt w:val="decimal"/>
      <w:lvlText w:val="%2."/>
      <w:lvlJc w:val="left"/>
      <w:pPr>
        <w:ind w:left="1276" w:hanging="363"/>
        <w:jc w:val="righ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 w:tplc="8E7248E2">
      <w:start w:val="1"/>
      <w:numFmt w:val="decimal"/>
      <w:lvlText w:val="%3."/>
      <w:lvlJc w:val="left"/>
      <w:pPr>
        <w:ind w:left="1276" w:hanging="363"/>
        <w:jc w:val="right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3" w:tplc="891A0FA6">
      <w:numFmt w:val="bullet"/>
      <w:lvlText w:val="•"/>
      <w:lvlJc w:val="left"/>
      <w:pPr>
        <w:ind w:left="3377" w:hanging="363"/>
      </w:pPr>
      <w:rPr>
        <w:rFonts w:hint="default"/>
        <w:lang w:val="ru-RU" w:eastAsia="en-US" w:bidi="ar-SA"/>
      </w:rPr>
    </w:lvl>
    <w:lvl w:ilvl="4" w:tplc="8FA63542">
      <w:numFmt w:val="bullet"/>
      <w:lvlText w:val="•"/>
      <w:lvlJc w:val="left"/>
      <w:pPr>
        <w:ind w:left="4426" w:hanging="363"/>
      </w:pPr>
      <w:rPr>
        <w:rFonts w:hint="default"/>
        <w:lang w:val="ru-RU" w:eastAsia="en-US" w:bidi="ar-SA"/>
      </w:rPr>
    </w:lvl>
    <w:lvl w:ilvl="5" w:tplc="98EAD258">
      <w:numFmt w:val="bullet"/>
      <w:lvlText w:val="•"/>
      <w:lvlJc w:val="left"/>
      <w:pPr>
        <w:ind w:left="5475" w:hanging="363"/>
      </w:pPr>
      <w:rPr>
        <w:rFonts w:hint="default"/>
        <w:lang w:val="ru-RU" w:eastAsia="en-US" w:bidi="ar-SA"/>
      </w:rPr>
    </w:lvl>
    <w:lvl w:ilvl="6" w:tplc="222EBB24">
      <w:numFmt w:val="bullet"/>
      <w:lvlText w:val="•"/>
      <w:lvlJc w:val="left"/>
      <w:pPr>
        <w:ind w:left="6524" w:hanging="363"/>
      </w:pPr>
      <w:rPr>
        <w:rFonts w:hint="default"/>
        <w:lang w:val="ru-RU" w:eastAsia="en-US" w:bidi="ar-SA"/>
      </w:rPr>
    </w:lvl>
    <w:lvl w:ilvl="7" w:tplc="CEB2084C">
      <w:numFmt w:val="bullet"/>
      <w:lvlText w:val="•"/>
      <w:lvlJc w:val="left"/>
      <w:pPr>
        <w:ind w:left="7573" w:hanging="363"/>
      </w:pPr>
      <w:rPr>
        <w:rFonts w:hint="default"/>
        <w:lang w:val="ru-RU" w:eastAsia="en-US" w:bidi="ar-SA"/>
      </w:rPr>
    </w:lvl>
    <w:lvl w:ilvl="8" w:tplc="9C285484">
      <w:numFmt w:val="bullet"/>
      <w:lvlText w:val="•"/>
      <w:lvlJc w:val="left"/>
      <w:pPr>
        <w:ind w:left="8622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2F296800"/>
    <w:multiLevelType w:val="hybridMultilevel"/>
    <w:tmpl w:val="8FF2D2A8"/>
    <w:lvl w:ilvl="0" w:tplc="07407FB4">
      <w:start w:val="7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F7F6487"/>
    <w:multiLevelType w:val="hybridMultilevel"/>
    <w:tmpl w:val="9A6C8B26"/>
    <w:lvl w:ilvl="0" w:tplc="B39267F6">
      <w:numFmt w:val="bullet"/>
      <w:lvlText w:val="—"/>
      <w:lvlJc w:val="left"/>
      <w:pPr>
        <w:ind w:left="291" w:hanging="151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B8C85330">
      <w:numFmt w:val="bullet"/>
      <w:lvlText w:val="•"/>
      <w:lvlJc w:val="left"/>
      <w:pPr>
        <w:ind w:left="977" w:hanging="151"/>
      </w:pPr>
      <w:rPr>
        <w:rFonts w:hint="default"/>
        <w:lang w:val="ru-RU" w:eastAsia="en-US" w:bidi="ar-SA"/>
      </w:rPr>
    </w:lvl>
    <w:lvl w:ilvl="2" w:tplc="CD04A252">
      <w:numFmt w:val="bullet"/>
      <w:lvlText w:val="•"/>
      <w:lvlJc w:val="left"/>
      <w:pPr>
        <w:ind w:left="1654" w:hanging="151"/>
      </w:pPr>
      <w:rPr>
        <w:rFonts w:hint="default"/>
        <w:lang w:val="ru-RU" w:eastAsia="en-US" w:bidi="ar-SA"/>
      </w:rPr>
    </w:lvl>
    <w:lvl w:ilvl="3" w:tplc="BE4E2942">
      <w:numFmt w:val="bullet"/>
      <w:lvlText w:val="•"/>
      <w:lvlJc w:val="left"/>
      <w:pPr>
        <w:ind w:left="2331" w:hanging="151"/>
      </w:pPr>
      <w:rPr>
        <w:rFonts w:hint="default"/>
        <w:lang w:val="ru-RU" w:eastAsia="en-US" w:bidi="ar-SA"/>
      </w:rPr>
    </w:lvl>
    <w:lvl w:ilvl="4" w:tplc="1452CE5A">
      <w:numFmt w:val="bullet"/>
      <w:lvlText w:val="•"/>
      <w:lvlJc w:val="left"/>
      <w:pPr>
        <w:ind w:left="3008" w:hanging="151"/>
      </w:pPr>
      <w:rPr>
        <w:rFonts w:hint="default"/>
        <w:lang w:val="ru-RU" w:eastAsia="en-US" w:bidi="ar-SA"/>
      </w:rPr>
    </w:lvl>
    <w:lvl w:ilvl="5" w:tplc="F3E678AA">
      <w:numFmt w:val="bullet"/>
      <w:lvlText w:val="•"/>
      <w:lvlJc w:val="left"/>
      <w:pPr>
        <w:ind w:left="3685" w:hanging="151"/>
      </w:pPr>
      <w:rPr>
        <w:rFonts w:hint="default"/>
        <w:lang w:val="ru-RU" w:eastAsia="en-US" w:bidi="ar-SA"/>
      </w:rPr>
    </w:lvl>
    <w:lvl w:ilvl="6" w:tplc="7F5C5048">
      <w:numFmt w:val="bullet"/>
      <w:lvlText w:val="•"/>
      <w:lvlJc w:val="left"/>
      <w:pPr>
        <w:ind w:left="4362" w:hanging="151"/>
      </w:pPr>
      <w:rPr>
        <w:rFonts w:hint="default"/>
        <w:lang w:val="ru-RU" w:eastAsia="en-US" w:bidi="ar-SA"/>
      </w:rPr>
    </w:lvl>
    <w:lvl w:ilvl="7" w:tplc="3F447224">
      <w:numFmt w:val="bullet"/>
      <w:lvlText w:val="•"/>
      <w:lvlJc w:val="left"/>
      <w:pPr>
        <w:ind w:left="5039" w:hanging="151"/>
      </w:pPr>
      <w:rPr>
        <w:rFonts w:hint="default"/>
        <w:lang w:val="ru-RU" w:eastAsia="en-US" w:bidi="ar-SA"/>
      </w:rPr>
    </w:lvl>
    <w:lvl w:ilvl="8" w:tplc="36666EFE">
      <w:numFmt w:val="bullet"/>
      <w:lvlText w:val="•"/>
      <w:lvlJc w:val="left"/>
      <w:pPr>
        <w:ind w:left="5716" w:hanging="151"/>
      </w:pPr>
      <w:rPr>
        <w:rFonts w:hint="default"/>
        <w:lang w:val="ru-RU" w:eastAsia="en-US" w:bidi="ar-SA"/>
      </w:rPr>
    </w:lvl>
  </w:abstractNum>
  <w:abstractNum w:abstractNumId="9" w15:restartNumberingAfterBreak="0">
    <w:nsid w:val="37D47CAE"/>
    <w:multiLevelType w:val="multilevel"/>
    <w:tmpl w:val="834C8A7A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8E56246"/>
    <w:multiLevelType w:val="hybridMultilevel"/>
    <w:tmpl w:val="BD20E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9957D1"/>
    <w:multiLevelType w:val="hybridMultilevel"/>
    <w:tmpl w:val="7D7C9998"/>
    <w:lvl w:ilvl="0" w:tplc="FBE88E24">
      <w:numFmt w:val="bullet"/>
      <w:lvlText w:val="-"/>
      <w:lvlJc w:val="left"/>
      <w:pPr>
        <w:ind w:left="265" w:hanging="140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6C36D64C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B91A910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2E64F702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D0A6215C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5" w:tplc="3D28A618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6596911A">
      <w:numFmt w:val="bullet"/>
      <w:lvlText w:val="•"/>
      <w:lvlJc w:val="left"/>
      <w:pPr>
        <w:ind w:left="4346" w:hanging="140"/>
      </w:pPr>
      <w:rPr>
        <w:rFonts w:hint="default"/>
        <w:lang w:val="ru-RU" w:eastAsia="en-US" w:bidi="ar-SA"/>
      </w:rPr>
    </w:lvl>
    <w:lvl w:ilvl="7" w:tplc="3B86CCDE">
      <w:numFmt w:val="bullet"/>
      <w:lvlText w:val="•"/>
      <w:lvlJc w:val="left"/>
      <w:pPr>
        <w:ind w:left="5027" w:hanging="140"/>
      </w:pPr>
      <w:rPr>
        <w:rFonts w:hint="default"/>
        <w:lang w:val="ru-RU" w:eastAsia="en-US" w:bidi="ar-SA"/>
      </w:rPr>
    </w:lvl>
    <w:lvl w:ilvl="8" w:tplc="FD30BFEA">
      <w:numFmt w:val="bullet"/>
      <w:lvlText w:val="•"/>
      <w:lvlJc w:val="left"/>
      <w:pPr>
        <w:ind w:left="570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22051D3"/>
    <w:multiLevelType w:val="hybridMultilevel"/>
    <w:tmpl w:val="EF645348"/>
    <w:lvl w:ilvl="0" w:tplc="70EA2FA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2C958B0"/>
    <w:multiLevelType w:val="hybridMultilevel"/>
    <w:tmpl w:val="245C2AC2"/>
    <w:lvl w:ilvl="0" w:tplc="C574A066">
      <w:numFmt w:val="bullet"/>
      <w:lvlText w:val="—"/>
      <w:lvlJc w:val="left"/>
      <w:pPr>
        <w:ind w:left="436" w:hanging="269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05502F10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EAFA3110">
      <w:numFmt w:val="bullet"/>
      <w:lvlText w:val="•"/>
      <w:lvlJc w:val="left"/>
      <w:pPr>
        <w:ind w:left="1766" w:hanging="269"/>
      </w:pPr>
      <w:rPr>
        <w:rFonts w:hint="default"/>
        <w:lang w:val="ru-RU" w:eastAsia="en-US" w:bidi="ar-SA"/>
      </w:rPr>
    </w:lvl>
    <w:lvl w:ilvl="3" w:tplc="81B44050">
      <w:numFmt w:val="bullet"/>
      <w:lvlText w:val="•"/>
      <w:lvlJc w:val="left"/>
      <w:pPr>
        <w:ind w:left="2429" w:hanging="269"/>
      </w:pPr>
      <w:rPr>
        <w:rFonts w:hint="default"/>
        <w:lang w:val="ru-RU" w:eastAsia="en-US" w:bidi="ar-SA"/>
      </w:rPr>
    </w:lvl>
    <w:lvl w:ilvl="4" w:tplc="A2425F98">
      <w:numFmt w:val="bullet"/>
      <w:lvlText w:val="•"/>
      <w:lvlJc w:val="left"/>
      <w:pPr>
        <w:ind w:left="3092" w:hanging="269"/>
      </w:pPr>
      <w:rPr>
        <w:rFonts w:hint="default"/>
        <w:lang w:val="ru-RU" w:eastAsia="en-US" w:bidi="ar-SA"/>
      </w:rPr>
    </w:lvl>
    <w:lvl w:ilvl="5" w:tplc="9E940FA6">
      <w:numFmt w:val="bullet"/>
      <w:lvlText w:val="•"/>
      <w:lvlJc w:val="left"/>
      <w:pPr>
        <w:ind w:left="3755" w:hanging="269"/>
      </w:pPr>
      <w:rPr>
        <w:rFonts w:hint="default"/>
        <w:lang w:val="ru-RU" w:eastAsia="en-US" w:bidi="ar-SA"/>
      </w:rPr>
    </w:lvl>
    <w:lvl w:ilvl="6" w:tplc="B0C61FAC">
      <w:numFmt w:val="bullet"/>
      <w:lvlText w:val="•"/>
      <w:lvlJc w:val="left"/>
      <w:pPr>
        <w:ind w:left="4418" w:hanging="269"/>
      </w:pPr>
      <w:rPr>
        <w:rFonts w:hint="default"/>
        <w:lang w:val="ru-RU" w:eastAsia="en-US" w:bidi="ar-SA"/>
      </w:rPr>
    </w:lvl>
    <w:lvl w:ilvl="7" w:tplc="6BC28B82">
      <w:numFmt w:val="bullet"/>
      <w:lvlText w:val="•"/>
      <w:lvlJc w:val="left"/>
      <w:pPr>
        <w:ind w:left="5081" w:hanging="269"/>
      </w:pPr>
      <w:rPr>
        <w:rFonts w:hint="default"/>
        <w:lang w:val="ru-RU" w:eastAsia="en-US" w:bidi="ar-SA"/>
      </w:rPr>
    </w:lvl>
    <w:lvl w:ilvl="8" w:tplc="96EA3630">
      <w:numFmt w:val="bullet"/>
      <w:lvlText w:val="•"/>
      <w:lvlJc w:val="left"/>
      <w:pPr>
        <w:ind w:left="5744" w:hanging="269"/>
      </w:pPr>
      <w:rPr>
        <w:rFonts w:hint="default"/>
        <w:lang w:val="ru-RU" w:eastAsia="en-US" w:bidi="ar-SA"/>
      </w:rPr>
    </w:lvl>
  </w:abstractNum>
  <w:abstractNum w:abstractNumId="14" w15:restartNumberingAfterBreak="0">
    <w:nsid w:val="77984D35"/>
    <w:multiLevelType w:val="hybridMultilevel"/>
    <w:tmpl w:val="487AE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C5D52"/>
    <w:multiLevelType w:val="hybridMultilevel"/>
    <w:tmpl w:val="D3AAD9E0"/>
    <w:lvl w:ilvl="0" w:tplc="02781236">
      <w:numFmt w:val="bullet"/>
      <w:lvlText w:val="—"/>
      <w:lvlJc w:val="left"/>
      <w:pPr>
        <w:ind w:left="434" w:hanging="268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E186535E">
      <w:numFmt w:val="bullet"/>
      <w:lvlText w:val="•"/>
      <w:lvlJc w:val="left"/>
      <w:pPr>
        <w:ind w:left="1103" w:hanging="268"/>
      </w:pPr>
      <w:rPr>
        <w:rFonts w:hint="default"/>
        <w:lang w:val="ru-RU" w:eastAsia="en-US" w:bidi="ar-SA"/>
      </w:rPr>
    </w:lvl>
    <w:lvl w:ilvl="2" w:tplc="CFF0C6C6">
      <w:numFmt w:val="bullet"/>
      <w:lvlText w:val="•"/>
      <w:lvlJc w:val="left"/>
      <w:pPr>
        <w:ind w:left="1766" w:hanging="268"/>
      </w:pPr>
      <w:rPr>
        <w:rFonts w:hint="default"/>
        <w:lang w:val="ru-RU" w:eastAsia="en-US" w:bidi="ar-SA"/>
      </w:rPr>
    </w:lvl>
    <w:lvl w:ilvl="3" w:tplc="4AB2E14A">
      <w:numFmt w:val="bullet"/>
      <w:lvlText w:val="•"/>
      <w:lvlJc w:val="left"/>
      <w:pPr>
        <w:ind w:left="2429" w:hanging="268"/>
      </w:pPr>
      <w:rPr>
        <w:rFonts w:hint="default"/>
        <w:lang w:val="ru-RU" w:eastAsia="en-US" w:bidi="ar-SA"/>
      </w:rPr>
    </w:lvl>
    <w:lvl w:ilvl="4" w:tplc="72FC8B4C">
      <w:numFmt w:val="bullet"/>
      <w:lvlText w:val="•"/>
      <w:lvlJc w:val="left"/>
      <w:pPr>
        <w:ind w:left="3092" w:hanging="268"/>
      </w:pPr>
      <w:rPr>
        <w:rFonts w:hint="default"/>
        <w:lang w:val="ru-RU" w:eastAsia="en-US" w:bidi="ar-SA"/>
      </w:rPr>
    </w:lvl>
    <w:lvl w:ilvl="5" w:tplc="7FD23A44">
      <w:numFmt w:val="bullet"/>
      <w:lvlText w:val="•"/>
      <w:lvlJc w:val="left"/>
      <w:pPr>
        <w:ind w:left="3755" w:hanging="268"/>
      </w:pPr>
      <w:rPr>
        <w:rFonts w:hint="default"/>
        <w:lang w:val="ru-RU" w:eastAsia="en-US" w:bidi="ar-SA"/>
      </w:rPr>
    </w:lvl>
    <w:lvl w:ilvl="6" w:tplc="ADECB266">
      <w:numFmt w:val="bullet"/>
      <w:lvlText w:val="•"/>
      <w:lvlJc w:val="left"/>
      <w:pPr>
        <w:ind w:left="4418" w:hanging="268"/>
      </w:pPr>
      <w:rPr>
        <w:rFonts w:hint="default"/>
        <w:lang w:val="ru-RU" w:eastAsia="en-US" w:bidi="ar-SA"/>
      </w:rPr>
    </w:lvl>
    <w:lvl w:ilvl="7" w:tplc="6CBA9162">
      <w:numFmt w:val="bullet"/>
      <w:lvlText w:val="•"/>
      <w:lvlJc w:val="left"/>
      <w:pPr>
        <w:ind w:left="5081" w:hanging="268"/>
      </w:pPr>
      <w:rPr>
        <w:rFonts w:hint="default"/>
        <w:lang w:val="ru-RU" w:eastAsia="en-US" w:bidi="ar-SA"/>
      </w:rPr>
    </w:lvl>
    <w:lvl w:ilvl="8" w:tplc="C62E8C38">
      <w:numFmt w:val="bullet"/>
      <w:lvlText w:val="•"/>
      <w:lvlJc w:val="left"/>
      <w:pPr>
        <w:ind w:left="5744" w:hanging="268"/>
      </w:pPr>
      <w:rPr>
        <w:rFonts w:hint="default"/>
        <w:lang w:val="ru-RU" w:eastAsia="en-US" w:bidi="ar-SA"/>
      </w:rPr>
    </w:lvl>
  </w:abstractNum>
  <w:abstractNum w:abstractNumId="16" w15:restartNumberingAfterBreak="0">
    <w:nsid w:val="7C7036C8"/>
    <w:multiLevelType w:val="hybridMultilevel"/>
    <w:tmpl w:val="A678B3B2"/>
    <w:lvl w:ilvl="0" w:tplc="DBF84E80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DBF84E80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0909DF"/>
    <w:multiLevelType w:val="hybridMultilevel"/>
    <w:tmpl w:val="EE840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BF84E80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17"/>
  </w:num>
  <w:num w:numId="11">
    <w:abstractNumId w:val="2"/>
  </w:num>
  <w:num w:numId="12">
    <w:abstractNumId w:val="16"/>
  </w:num>
  <w:num w:numId="13">
    <w:abstractNumId w:val="0"/>
  </w:num>
  <w:num w:numId="14">
    <w:abstractNumId w:val="3"/>
  </w:num>
  <w:num w:numId="15">
    <w:abstractNumId w:val="7"/>
  </w:num>
  <w:num w:numId="16">
    <w:abstractNumId w:val="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61"/>
    <w:rsid w:val="000024F5"/>
    <w:rsid w:val="00005054"/>
    <w:rsid w:val="000116A7"/>
    <w:rsid w:val="0005167C"/>
    <w:rsid w:val="0005488D"/>
    <w:rsid w:val="00061556"/>
    <w:rsid w:val="00094BBA"/>
    <w:rsid w:val="000A1BE2"/>
    <w:rsid w:val="000B4734"/>
    <w:rsid w:val="000B4859"/>
    <w:rsid w:val="000E496B"/>
    <w:rsid w:val="001221EC"/>
    <w:rsid w:val="00131B63"/>
    <w:rsid w:val="00182C7D"/>
    <w:rsid w:val="00187C78"/>
    <w:rsid w:val="001A7F2D"/>
    <w:rsid w:val="001D6AF3"/>
    <w:rsid w:val="001E542E"/>
    <w:rsid w:val="001F0309"/>
    <w:rsid w:val="00211F9F"/>
    <w:rsid w:val="002226C3"/>
    <w:rsid w:val="00270463"/>
    <w:rsid w:val="002A230C"/>
    <w:rsid w:val="002A75DC"/>
    <w:rsid w:val="002C3F39"/>
    <w:rsid w:val="00343C8A"/>
    <w:rsid w:val="00377688"/>
    <w:rsid w:val="003A060A"/>
    <w:rsid w:val="003D392B"/>
    <w:rsid w:val="00442890"/>
    <w:rsid w:val="004A072A"/>
    <w:rsid w:val="004B70BC"/>
    <w:rsid w:val="004D5068"/>
    <w:rsid w:val="004D7CE6"/>
    <w:rsid w:val="004F3F9C"/>
    <w:rsid w:val="005072B3"/>
    <w:rsid w:val="0057265A"/>
    <w:rsid w:val="00572FBA"/>
    <w:rsid w:val="005757FA"/>
    <w:rsid w:val="00625397"/>
    <w:rsid w:val="006306BB"/>
    <w:rsid w:val="006B25B2"/>
    <w:rsid w:val="006E2F36"/>
    <w:rsid w:val="00700C46"/>
    <w:rsid w:val="00707D93"/>
    <w:rsid w:val="007324D4"/>
    <w:rsid w:val="00742281"/>
    <w:rsid w:val="007B5D5B"/>
    <w:rsid w:val="00805A31"/>
    <w:rsid w:val="00862C88"/>
    <w:rsid w:val="00876DE2"/>
    <w:rsid w:val="008840CA"/>
    <w:rsid w:val="008D25B5"/>
    <w:rsid w:val="008E5119"/>
    <w:rsid w:val="00945AFF"/>
    <w:rsid w:val="00963AB9"/>
    <w:rsid w:val="0097307A"/>
    <w:rsid w:val="009F0BB5"/>
    <w:rsid w:val="00A115B1"/>
    <w:rsid w:val="00A14969"/>
    <w:rsid w:val="00A66CE5"/>
    <w:rsid w:val="00AA052F"/>
    <w:rsid w:val="00AA50C5"/>
    <w:rsid w:val="00AB1C18"/>
    <w:rsid w:val="00AD4259"/>
    <w:rsid w:val="00B23896"/>
    <w:rsid w:val="00B46964"/>
    <w:rsid w:val="00BE4930"/>
    <w:rsid w:val="00C52379"/>
    <w:rsid w:val="00C625AE"/>
    <w:rsid w:val="00C74163"/>
    <w:rsid w:val="00C90B38"/>
    <w:rsid w:val="00CD302B"/>
    <w:rsid w:val="00D13C05"/>
    <w:rsid w:val="00D87953"/>
    <w:rsid w:val="00DE07A6"/>
    <w:rsid w:val="00E13C20"/>
    <w:rsid w:val="00E16E2E"/>
    <w:rsid w:val="00E51FE6"/>
    <w:rsid w:val="00E60C15"/>
    <w:rsid w:val="00E85E98"/>
    <w:rsid w:val="00EC2261"/>
    <w:rsid w:val="00EC399D"/>
    <w:rsid w:val="00EF0549"/>
    <w:rsid w:val="00EF2EA8"/>
    <w:rsid w:val="00F605DF"/>
    <w:rsid w:val="00F7394A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6731"/>
  <w15:docId w15:val="{71F68ADD-7750-46C8-8CAA-2A827285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425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E4930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493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493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7416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AA50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50C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A50C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50C5"/>
  </w:style>
  <w:style w:type="paragraph" w:styleId="ac">
    <w:name w:val="footer"/>
    <w:basedOn w:val="a"/>
    <w:link w:val="ad"/>
    <w:uiPriority w:val="99"/>
    <w:unhideWhenUsed/>
    <w:rsid w:val="00AA50C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50C5"/>
  </w:style>
  <w:style w:type="paragraph" w:styleId="ae">
    <w:name w:val="Balloon Text"/>
    <w:basedOn w:val="a"/>
    <w:link w:val="af"/>
    <w:uiPriority w:val="99"/>
    <w:semiHidden/>
    <w:unhideWhenUsed/>
    <w:rsid w:val="005757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363spb.ros-ob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EAA5-AA58-4EE6-B8BD-3F74DECF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zueva</cp:lastModifiedBy>
  <cp:revision>2</cp:revision>
  <cp:lastPrinted>2023-10-03T13:34:00Z</cp:lastPrinted>
  <dcterms:created xsi:type="dcterms:W3CDTF">2023-10-06T12:05:00Z</dcterms:created>
  <dcterms:modified xsi:type="dcterms:W3CDTF">2023-10-06T12:05:00Z</dcterms:modified>
</cp:coreProperties>
</file>