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637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</w:t>
      </w:r>
      <w:r w:rsidRPr="00B4260E">
        <w:rPr>
          <w:rFonts w:ascii="Times New Roman" w:hAnsi="Times New Roman"/>
          <w:sz w:val="28"/>
          <w:szCs w:val="28"/>
        </w:rPr>
        <w:t>ое дошкольное образовательное учреждение</w:t>
      </w:r>
    </w:p>
    <w:p w14:paraId="5CDA9AE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0E">
        <w:rPr>
          <w:rFonts w:ascii="Times New Roman" w:hAnsi="Times New Roman"/>
          <w:sz w:val="28"/>
          <w:szCs w:val="28"/>
        </w:rPr>
        <w:t xml:space="preserve">Детский сад </w:t>
      </w:r>
      <w:r w:rsidRPr="00B4260E">
        <w:rPr>
          <w:rFonts w:ascii="Times New Roman" w:hAnsi="Times New Roman"/>
          <w:sz w:val="28"/>
          <w:szCs w:val="28"/>
          <w:lang w:val="en-US"/>
        </w:rPr>
        <w:t>N</w:t>
      </w:r>
      <w:r w:rsidRPr="00B4260E">
        <w:rPr>
          <w:rFonts w:ascii="Times New Roman" w:hAnsi="Times New Roman"/>
          <w:sz w:val="28"/>
          <w:szCs w:val="28"/>
        </w:rPr>
        <w:t xml:space="preserve">24 «Лесовичок» </w:t>
      </w:r>
      <w:r>
        <w:rPr>
          <w:rFonts w:ascii="Times New Roman" w:hAnsi="Times New Roman"/>
          <w:sz w:val="28"/>
          <w:szCs w:val="28"/>
        </w:rPr>
        <w:t>поселка Мостовского муниципального образования Мостовский район имени заслуженного лесовода РСФСР Юрия Яковлевича Лекаркина</w:t>
      </w:r>
    </w:p>
    <w:p w14:paraId="4975857B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C8E994C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459BDBBD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0749C76B" w14:textId="77777777" w:rsidR="00AB5984" w:rsidRPr="00235452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473FA9C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606208FD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BFFB557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0BDCA5D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AD418A1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5C1B04E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</w:t>
      </w:r>
    </w:p>
    <w:p w14:paraId="129575A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876E1C3" w14:textId="1860C671" w:rsidR="00AB5984" w:rsidRDefault="00AB5984" w:rsidP="00D2220F">
      <w:pPr>
        <w:spacing w:after="0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2C508E">
        <w:rPr>
          <w:bCs/>
          <w:sz w:val="36"/>
          <w:szCs w:val="36"/>
          <w:lang w:eastAsia="ru-RU"/>
        </w:rPr>
        <w:t>тема:</w:t>
      </w:r>
      <w:r w:rsidRPr="00235452">
        <w:rPr>
          <w:b/>
          <w:sz w:val="36"/>
          <w:szCs w:val="36"/>
          <w:lang w:eastAsia="ru-RU"/>
        </w:rPr>
        <w:t xml:space="preserve"> </w:t>
      </w:r>
      <w:r w:rsidR="00D2220F" w:rsidRPr="00D2220F">
        <w:rPr>
          <w:bCs/>
          <w:sz w:val="36"/>
          <w:szCs w:val="36"/>
          <w:lang w:eastAsia="ru-RU"/>
        </w:rPr>
        <w:t>«Почему занятия лепкой помогают</w:t>
      </w:r>
      <w:r w:rsidR="00D2220F">
        <w:rPr>
          <w:bCs/>
          <w:sz w:val="36"/>
          <w:szCs w:val="36"/>
          <w:lang w:eastAsia="ru-RU"/>
        </w:rPr>
        <w:t xml:space="preserve"> </w:t>
      </w:r>
      <w:r w:rsidR="00D2220F" w:rsidRPr="00D2220F">
        <w:rPr>
          <w:bCs/>
          <w:sz w:val="36"/>
          <w:szCs w:val="36"/>
          <w:lang w:eastAsia="ru-RU"/>
        </w:rPr>
        <w:t>развить речь ребенка»</w:t>
      </w:r>
    </w:p>
    <w:p w14:paraId="03BFFA51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76F2AE4B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7156E47" w14:textId="77777777" w:rsidR="00AB5984" w:rsidRPr="00235452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6C347D85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34C04E74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508E8AC9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76F2846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4E68C472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24451A0A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A04B632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Разработала: </w:t>
      </w:r>
    </w:p>
    <w:p w14:paraId="71CE575B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14:paraId="13FA2AEF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Москаленко О. Я.                                                                              </w:t>
      </w:r>
    </w:p>
    <w:p w14:paraId="7F4DC373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65500E8F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4B4B607C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5C15B67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2AF89B9" w14:textId="77777777" w:rsidR="00AB5984" w:rsidRDefault="00AB5984" w:rsidP="00B37C7E">
      <w:pPr>
        <w:pStyle w:val="c9"/>
      </w:pPr>
    </w:p>
    <w:p w14:paraId="5A40FD64" w14:textId="53A993D3" w:rsidR="00D2220F" w:rsidRPr="00D2220F" w:rsidRDefault="00D317DE" w:rsidP="00D2220F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14:paraId="0A45D93F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lastRenderedPageBreak/>
        <w:t>Одним из сложных процессов для каждого ребенка является развитие речи. У одних детей первые слова появляются достаточно рано, у других намного позже. Чтобы речевая активность у ребенка была в норме, с ним обязательно необходимо заниматься, побуждать к разговору, стараться учить его новым словам и фразам, но не перегружать чрезмерно его психику.</w:t>
      </w:r>
    </w:p>
    <w:p w14:paraId="34ABF94A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t>Речь ребенка по своему формированию схожа с этапами развития человечества в целом: появлением жестов, возгласов, определенных слов и в последствие словесной речи. И так как речь человечества формировалась благодаря труду, речевая активность ребенка тоже зависит от его деятельности и увлечений. Если его окружают множество предметов, круг понятий малыша соответственно расширяется. А, если в игре ребенка есть определенные ограничения, словарный запас заметно беднеет.</w:t>
      </w:r>
    </w:p>
    <w:p w14:paraId="44875696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t>Немаловажным фактором в процессе формирования речи играет контакт со взрослыми. Многими учеными уже доказано, что речевые центры, расположенные в коре головного мозга напрямую связаны с импульсами, исходящими от пальцев рук. В связи с этим лепка будет только способствовать совершенствованию мелкой моторики рук, а в последующем и речи. Начальные слоги появляются благодаря освоению ребенком тонких движений рук, а от дальнейшей тренированности пальчиков будет зависеть уже последующее развитие речи.</w:t>
      </w:r>
    </w:p>
    <w:p w14:paraId="17119601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t>Тренировать моторику рук необходимо продолжать и в возрасте трех-пяти лет, чтобы подготовить малыша к школе. А здесь занятия лепкой будут как раз заменять пальчиковые игры. Благодаря освоению этого искусства, уровень интеллекта ребенка будет зависеть не от хорошего владения ножницами или карандашом, а от умения выполнять точные движения руками.</w:t>
      </w:r>
    </w:p>
    <w:p w14:paraId="18B47237" w14:textId="3A46842E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</w:t>
      </w:r>
      <w:r w:rsidRPr="00D2220F">
        <w:rPr>
          <w:rFonts w:eastAsia="Times New Roman" w:cs="Times New Roman"/>
          <w:szCs w:val="28"/>
          <w:lang w:eastAsia="ru-RU"/>
        </w:rPr>
        <w:t>епка помогает развить всевозможные стороны личности ребенка:</w:t>
      </w:r>
    </w:p>
    <w:p w14:paraId="5D8E7741" w14:textId="36196494" w:rsidR="00D2220F" w:rsidRPr="00D2220F" w:rsidRDefault="00D2220F" w:rsidP="00D2220F">
      <w:pPr>
        <w:spacing w:after="0"/>
        <w:ind w:left="720"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ascii="Symbol" w:eastAsia="Times New Roman" w:hAnsi="Symbol" w:cs="Times New Roman"/>
          <w:szCs w:val="28"/>
          <w:lang w:eastAsia="ru-RU"/>
        </w:rPr>
        <w:t>·</w:t>
      </w:r>
      <w:r w:rsidRPr="00D2220F">
        <w:rPr>
          <w:rFonts w:eastAsia="Times New Roman" w:cs="Times New Roman"/>
          <w:szCs w:val="28"/>
          <w:lang w:eastAsia="ru-RU"/>
        </w:rPr>
        <w:t>  Маневренность и силу пальцев;</w:t>
      </w:r>
    </w:p>
    <w:p w14:paraId="3D81D932" w14:textId="31D1A75A" w:rsidR="00D2220F" w:rsidRPr="00D2220F" w:rsidRDefault="00D2220F" w:rsidP="00D2220F">
      <w:pPr>
        <w:spacing w:after="0"/>
        <w:ind w:left="720"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ascii="Symbol" w:eastAsia="Times New Roman" w:hAnsi="Symbol" w:cs="Times New Roman"/>
          <w:szCs w:val="28"/>
          <w:lang w:eastAsia="ru-RU"/>
        </w:rPr>
        <w:t>·</w:t>
      </w:r>
      <w:r w:rsidRPr="00D2220F">
        <w:rPr>
          <w:rFonts w:eastAsia="Times New Roman" w:cs="Times New Roman"/>
          <w:szCs w:val="28"/>
          <w:lang w:eastAsia="ru-RU"/>
        </w:rPr>
        <w:t>  Координацию движения рук;</w:t>
      </w:r>
    </w:p>
    <w:p w14:paraId="3976322D" w14:textId="1D3828F2" w:rsidR="00D2220F" w:rsidRPr="00D2220F" w:rsidRDefault="00D2220F" w:rsidP="00D2220F">
      <w:pPr>
        <w:spacing w:after="0"/>
        <w:ind w:left="720"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ascii="Symbol" w:eastAsia="Times New Roman" w:hAnsi="Symbol" w:cs="Times New Roman"/>
          <w:szCs w:val="28"/>
          <w:lang w:eastAsia="ru-RU"/>
        </w:rPr>
        <w:t>·</w:t>
      </w:r>
      <w:r w:rsidRPr="00D2220F">
        <w:rPr>
          <w:rFonts w:eastAsia="Times New Roman" w:cs="Times New Roman"/>
          <w:szCs w:val="28"/>
          <w:lang w:eastAsia="ru-RU"/>
        </w:rPr>
        <w:t>  Развитие речи;</w:t>
      </w:r>
    </w:p>
    <w:p w14:paraId="066FA81E" w14:textId="6E471306" w:rsidR="00D2220F" w:rsidRPr="00D2220F" w:rsidRDefault="00D2220F" w:rsidP="00D2220F">
      <w:pPr>
        <w:spacing w:after="0"/>
        <w:ind w:left="720"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ascii="Symbol" w:eastAsia="Times New Roman" w:hAnsi="Symbol" w:cs="Times New Roman"/>
          <w:szCs w:val="28"/>
          <w:lang w:eastAsia="ru-RU"/>
        </w:rPr>
        <w:t>·</w:t>
      </w:r>
      <w:r w:rsidRPr="00D2220F">
        <w:rPr>
          <w:rFonts w:eastAsia="Times New Roman" w:cs="Times New Roman"/>
          <w:szCs w:val="28"/>
          <w:lang w:eastAsia="ru-RU"/>
        </w:rPr>
        <w:t>  Моторику рук.</w:t>
      </w:r>
    </w:p>
    <w:p w14:paraId="04912A1E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t>При изготовлении собственной поделки ребенок получит схожий эффект, что и на массаже. А если у него присутствуют дефекты речи, можно изготавливать отдельные части поделки, а потом соединять их в единое целое, при этом делать акцент на объяснении происходящего. Объяснив свои действия, попросите ребенка, чтобы он прокомментировал свои. Перед началом лепки можно поинтересоваться у него, что он хочет слепить, какого размера, как это желает украсить. С удовольствием малыш познает новые области искусства. Кроме того, стимулирование речи ребенка отлично скажется на словарном запасе.</w:t>
      </w:r>
    </w:p>
    <w:p w14:paraId="5009829C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t>После завершения лепки, необходимо попросить ребенка, чтобы он проанализировал свой труд, дал оценку изделиям своих друзей, рассказал о полученных впечатлениях.</w:t>
      </w:r>
    </w:p>
    <w:p w14:paraId="17E47FFA" w14:textId="77777777" w:rsidR="00D2220F" w:rsidRPr="00D2220F" w:rsidRDefault="00D2220F" w:rsidP="00D2220F">
      <w:pPr>
        <w:spacing w:before="100" w:beforeAutospacing="1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220F">
        <w:rPr>
          <w:rFonts w:eastAsia="Times New Roman" w:cs="Times New Roman"/>
          <w:szCs w:val="28"/>
          <w:lang w:eastAsia="ru-RU"/>
        </w:rPr>
        <w:lastRenderedPageBreak/>
        <w:t>Необходимо сказать, что кроме развития речи, лепка оказывает психотерапевтическое воздействие. Когда ребенок изготавливает фигурки животных, дает им забавные клички, разыгрывает сюжет из сказок или мультфильмов, он учится строить взаимоотношения. А тем более, когда эта игрушка создана своими руками, ребенок к ней бережно относится. Группе деток можно предложить слепить разных персонажей, а после занятий лепки разыграть спектакль. Таким образом, ребятишки будут взаимодействовать друг с другом, грамотно формировать и излагать свои мысли и идеи. Групповая коллективная работа благотворно повлияет на развитие речи, восприятие ребенка, поскольку умение решать общие задачи в коллективе – важнейший элемент для будущего ученика.</w:t>
      </w:r>
    </w:p>
    <w:p w14:paraId="38F52FE4" w14:textId="340E637A" w:rsidR="00D317DE" w:rsidRPr="00D317DE" w:rsidRDefault="00D317DE" w:rsidP="00D317DE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</w:p>
    <w:sectPr w:rsidR="00D317DE" w:rsidRPr="00D317DE" w:rsidSect="007E2FF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E"/>
    <w:rsid w:val="00026E75"/>
    <w:rsid w:val="000612BF"/>
    <w:rsid w:val="0009464C"/>
    <w:rsid w:val="0009543E"/>
    <w:rsid w:val="00256674"/>
    <w:rsid w:val="002902FA"/>
    <w:rsid w:val="002E726F"/>
    <w:rsid w:val="003452CF"/>
    <w:rsid w:val="006C0B77"/>
    <w:rsid w:val="007E2FFC"/>
    <w:rsid w:val="008242FF"/>
    <w:rsid w:val="00870751"/>
    <w:rsid w:val="00922C48"/>
    <w:rsid w:val="00AB5984"/>
    <w:rsid w:val="00B37C7E"/>
    <w:rsid w:val="00B444B2"/>
    <w:rsid w:val="00B915B7"/>
    <w:rsid w:val="00D2220F"/>
    <w:rsid w:val="00D317DE"/>
    <w:rsid w:val="00EA59DF"/>
    <w:rsid w:val="00EE4070"/>
    <w:rsid w:val="00F12C76"/>
    <w:rsid w:val="00F23998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2D2"/>
  <w15:chartTrackingRefBased/>
  <w15:docId w15:val="{D26E4EA6-DE9F-4ABF-82C3-A8D6D5E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C7E"/>
  </w:style>
  <w:style w:type="paragraph" w:customStyle="1" w:styleId="c9">
    <w:name w:val="c9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C7E"/>
  </w:style>
  <w:style w:type="paragraph" w:customStyle="1" w:styleId="c12">
    <w:name w:val="c12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59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">
    <w:name w:val="c10"/>
    <w:basedOn w:val="a"/>
    <w:rsid w:val="00D31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7DE"/>
  </w:style>
  <w:style w:type="character" w:styleId="a4">
    <w:name w:val="Hyperlink"/>
    <w:basedOn w:val="a0"/>
    <w:uiPriority w:val="99"/>
    <w:semiHidden/>
    <w:unhideWhenUsed/>
    <w:rsid w:val="00D317DE"/>
    <w:rPr>
      <w:color w:val="0000FF"/>
      <w:u w:val="single"/>
    </w:rPr>
  </w:style>
  <w:style w:type="paragraph" w:customStyle="1" w:styleId="c3">
    <w:name w:val="c3"/>
    <w:basedOn w:val="a"/>
    <w:rsid w:val="00D31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17DE"/>
  </w:style>
  <w:style w:type="character" w:customStyle="1" w:styleId="c11">
    <w:name w:val="c11"/>
    <w:basedOn w:val="a0"/>
    <w:rsid w:val="00D3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2023-12-05T10:22:00Z</dcterms:created>
  <dcterms:modified xsi:type="dcterms:W3CDTF">2023-12-05T10:26:00Z</dcterms:modified>
</cp:coreProperties>
</file>