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52"/>
          <w:szCs w:val="52"/>
        </w:rPr>
      </w:pPr>
      <w:r>
        <w:rPr>
          <w:rStyle w:val="a3"/>
          <w:lang w:val="ru-RU"/>
          <w:b/>
          <w:bCs/>
          <w:iCs/>
          <w:sz w:val="52"/>
          <w:szCs w:val="52"/>
          <w:rtl w:val="off"/>
        </w:rPr>
        <w:t>К</w:t>
      </w:r>
      <w:r>
        <w:rPr>
          <w:rStyle w:val="a3"/>
          <w:b/>
          <w:bCs/>
          <w:iCs/>
          <w:sz w:val="52"/>
          <w:szCs w:val="52"/>
        </w:rPr>
        <w:t>ОНСУЛЬТАЦИЯ ПО ХОРЕОГРАФИИ</w:t>
      </w:r>
    </w:p>
    <w:p>
      <w:pPr>
        <w:pStyle w:val="2"/>
        <w:jc w:val="center"/>
        <w:spacing w:after="0" w:afterAutospacing="0" w:before="0" w:beforeAutospacing="0" w:line="270" w:lineRule="atLeast"/>
        <w:rPr>
          <w:rFonts w:ascii="Times New Roman" w:hAnsi="Times New Roman" w:cs="Times New Roman"/>
          <w:b/>
          <w:sz w:val="28"/>
          <w:szCs w:val="28"/>
          <w:u w:val="single" w:color="auto"/>
        </w:rPr>
      </w:pPr>
      <w:r>
        <w:rPr>
          <w:rStyle w:val="a3"/>
          <w:b/>
          <w:bCs/>
          <w:iCs/>
          <w:sz w:val="28"/>
          <w:szCs w:val="28"/>
        </w:rPr>
        <w:t>«Требования к форме на занятиях</w:t>
      </w:r>
      <w:r>
        <w:rPr>
          <w:rStyle w:val="a3"/>
          <w:b/>
          <w:bCs/>
          <w:iCs/>
          <w:sz w:val="28"/>
          <w:szCs w:val="28"/>
        </w:rPr>
        <w:t xml:space="preserve"> по хореографии в детском саду</w:t>
      </w:r>
      <w:r>
        <w:rPr>
          <w:rStyle w:val="apple-converted-space"/>
          <w:b w:val="0"/>
          <w:iCs/>
          <w:sz w:val="28"/>
          <w:szCs w:val="28"/>
        </w:rPr>
        <w:t>»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задают вопрос о форме одежды для</w:t>
      </w:r>
      <w:r>
        <w:rPr>
          <w:rFonts w:ascii="Times New Roman" w:hAnsi="Times New Roman" w:cs="Times New Roman"/>
          <w:sz w:val="28"/>
          <w:szCs w:val="28"/>
        </w:rPr>
        <w:t xml:space="preserve"> занятий танцами. Вот несколько </w:t>
      </w:r>
      <w:r>
        <w:rPr>
          <w:rFonts w:ascii="Times New Roman" w:hAnsi="Times New Roman" w:cs="Times New Roman"/>
          <w:sz w:val="28"/>
          <w:szCs w:val="28"/>
        </w:rPr>
        <w:t>рекомендаций: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Одежда и обувь для занятий комфортная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сковывающая движения.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Танцевальная обувь должна быть легкой и удобной.</w:t>
      </w:r>
    </w:p>
    <w:p>
      <w:pPr>
        <w:pStyle w:val="2"/>
        <w:spacing w:after="0" w:afterAutospacing="0" w:before="0" w:before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Форма для девочек: </w:t>
      </w:r>
    </w:p>
    <w:p>
      <w:pPr>
        <w:pStyle w:val="2"/>
        <w:jc w:val="both"/>
        <w:spacing w:after="0" w:afterAutospacing="0" w:before="0" w:beforeAutospacing="0" w:line="270" w:lineRule="atLeast"/>
        <w:rPr>
          <w:lang w:val="ru-RU"/>
          <w:b w:val="0"/>
          <w:bCs w:val="0"/>
          <w:iCs/>
          <w:sz w:val="28"/>
          <w:szCs w:val="28"/>
          <w:rtl w:val="off"/>
        </w:rPr>
      </w:pPr>
      <w:r>
        <w:rPr>
          <w:b w:val="0"/>
          <w:bCs w:val="0"/>
          <w:iCs/>
          <w:sz w:val="28"/>
          <w:szCs w:val="28"/>
        </w:rPr>
        <w:t xml:space="preserve">1. </w:t>
      </w:r>
      <w:r>
        <w:rPr>
          <w:lang w:val="ru-RU"/>
          <w:b w:val="0"/>
          <w:bCs w:val="0"/>
          <w:iCs/>
          <w:sz w:val="28"/>
          <w:szCs w:val="28"/>
          <w:rtl w:val="off"/>
        </w:rPr>
        <w:t xml:space="preserve">Черный </w:t>
      </w:r>
      <w:r>
        <w:rPr>
          <w:b w:val="0"/>
          <w:bCs w:val="0"/>
          <w:iCs/>
          <w:sz w:val="28"/>
          <w:szCs w:val="28"/>
        </w:rPr>
        <w:t xml:space="preserve">купальник </w:t>
      </w:r>
    </w:p>
    <w:p>
      <w:pPr>
        <w:pStyle w:val="2"/>
        <w:jc w:val="both"/>
        <w:spacing w:after="0" w:afterAutospacing="0" w:before="0" w:beforeAutospacing="0" w:line="270" w:lineRule="atLeast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2</w:t>
      </w:r>
      <w:r>
        <w:rPr>
          <w:b w:val="0"/>
          <w:bCs w:val="0"/>
          <w:iCs/>
          <w:sz w:val="28"/>
          <w:szCs w:val="28"/>
        </w:rPr>
        <w:t xml:space="preserve">. </w:t>
      </w:r>
      <w:r>
        <w:rPr>
          <w:lang w:val="ru-RU"/>
          <w:b w:val="0"/>
          <w:bCs w:val="0"/>
          <w:iCs/>
          <w:sz w:val="28"/>
          <w:szCs w:val="28"/>
          <w:rtl w:val="off"/>
        </w:rPr>
        <w:t xml:space="preserve">Черная </w:t>
      </w:r>
      <w:r>
        <w:rPr>
          <w:b w:val="0"/>
          <w:bCs w:val="0"/>
          <w:iCs/>
          <w:sz w:val="28"/>
          <w:szCs w:val="28"/>
        </w:rPr>
        <w:t>юбочка</w:t>
      </w:r>
    </w:p>
    <w:p>
      <w:pPr>
        <w:pStyle w:val="2"/>
        <w:jc w:val="both"/>
        <w:spacing w:after="0" w:afterAutospacing="0" w:before="0" w:beforeAutospacing="0" w:line="270" w:lineRule="atLeast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3</w:t>
      </w:r>
      <w:r>
        <w:rPr>
          <w:b w:val="0"/>
          <w:bCs w:val="0"/>
          <w:iCs/>
          <w:sz w:val="28"/>
          <w:szCs w:val="28"/>
        </w:rPr>
        <w:t>. Белые носочки или белые капроновые колготки без рисунка.</w:t>
      </w:r>
    </w:p>
    <w:p>
      <w:pPr>
        <w:pStyle w:val="2"/>
        <w:jc w:val="both"/>
        <w:spacing w:after="0" w:afterAutospacing="0" w:before="0" w:beforeAutospacing="0" w:line="270" w:lineRule="atLeast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4</w:t>
      </w:r>
      <w:r>
        <w:rPr>
          <w:b w:val="0"/>
          <w:bCs w:val="0"/>
          <w:iCs/>
          <w:sz w:val="28"/>
          <w:szCs w:val="28"/>
        </w:rPr>
        <w:t>. Обувь мягкая (обязательно балетки)</w:t>
      </w:r>
      <w:r>
        <w:rPr>
          <w:b w:val="0"/>
          <w:bCs w:val="0"/>
          <w:iCs/>
          <w:sz w:val="28"/>
          <w:szCs w:val="28"/>
        </w:rPr>
        <w:t>.</w:t>
      </w:r>
    </w:p>
    <w:p>
      <w:pPr>
        <w:pStyle w:val="2"/>
        <w:jc w:val="both"/>
        <w:spacing w:after="0" w:afterAutospacing="0" w:before="0" w:beforeAutospacing="0" w:line="270" w:lineRule="atLeast"/>
        <w:rPr>
          <w:b w:val="0"/>
          <w:bCs w:val="0"/>
          <w:iCs/>
          <w:sz w:val="28"/>
          <w:szCs w:val="28"/>
        </w:rPr>
      </w:pPr>
    </w:p>
    <w:p>
      <w:pPr>
        <w:pStyle w:val="2"/>
        <w:spacing w:after="0" w:afterAutospacing="0" w:before="0" w:before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Форма для</w:t>
      </w:r>
      <w:r>
        <w:rPr>
          <w:i/>
          <w:sz w:val="28"/>
          <w:szCs w:val="28"/>
        </w:rPr>
        <w:t xml:space="preserve"> мальчиков: </w:t>
      </w:r>
    </w:p>
    <w:p>
      <w:pPr>
        <w:pStyle w:val="2"/>
        <w:jc w:val="both"/>
        <w:spacing w:after="0" w:afterAutospacing="0" w:before="0" w:beforeAutospacing="0" w:line="270" w:lineRule="atLeast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1. Футболка (белая)</w:t>
      </w:r>
    </w:p>
    <w:p>
      <w:pPr>
        <w:pStyle w:val="2"/>
        <w:jc w:val="both"/>
        <w:spacing w:after="0" w:afterAutospacing="0" w:before="0" w:beforeAutospacing="0" w:line="270" w:lineRule="atLeast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2. Шорты (черные)</w:t>
      </w:r>
    </w:p>
    <w:p>
      <w:pPr>
        <w:pStyle w:val="2"/>
        <w:jc w:val="both"/>
        <w:spacing w:after="0" w:afterAutospacing="0" w:before="0" w:beforeAutospacing="0" w:line="270" w:lineRule="atLeast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3. Носки (белые)</w:t>
      </w:r>
    </w:p>
    <w:p>
      <w:pPr>
        <w:pStyle w:val="2"/>
        <w:jc w:val="both"/>
        <w:spacing w:after="0" w:afterAutospacing="0" w:before="0" w:beforeAutospacing="0" w:line="270" w:lineRule="atLeast"/>
        <w:rPr>
          <w:lang w:val="ru-RU"/>
          <w:b w:val="0"/>
          <w:bCs w:val="0"/>
          <w:iCs/>
          <w:sz w:val="28"/>
          <w:szCs w:val="28"/>
          <w:rtl w:val="off"/>
        </w:rPr>
      </w:pPr>
      <w:r>
        <w:rPr>
          <w:b w:val="0"/>
          <w:bCs w:val="0"/>
          <w:iCs/>
          <w:sz w:val="28"/>
          <w:szCs w:val="28"/>
        </w:rPr>
        <w:t>4. Балетки (белые или черные)</w:t>
      </w:r>
    </w:p>
    <w:p>
      <w:pPr>
        <w:pStyle w:val="2"/>
        <w:jc w:val="both"/>
        <w:spacing w:after="0" w:afterAutospacing="0" w:before="0" w:beforeAutospacing="0" w:line="270" w:lineRule="atLeast"/>
        <w:rPr>
          <w:lang w:val="ru-RU"/>
          <w:b w:val="0"/>
          <w:bCs w:val="0"/>
          <w:iCs/>
          <w:sz w:val="28"/>
          <w:szCs w:val="28"/>
          <w:rtl w:val="off"/>
        </w:rPr>
      </w:pPr>
    </w:p>
    <w:p>
      <w:pPr>
        <w:pStyle w:val="2"/>
        <w:jc w:val="both"/>
        <w:spacing w:after="0" w:afterAutospacing="0" w:before="0" w:beforeAutospacing="0" w:line="270" w:lineRule="atLeas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bCs w:val="0"/>
          <w:iCs/>
          <w:sz w:val="28"/>
          <w:szCs w:val="28"/>
        </w:rPr>
        <w:t xml:space="preserve">          </w:t>
      </w:r>
      <w:r>
        <w:rPr>
          <w:b w:val="0"/>
          <w:bCs w:val="0"/>
          <w:iCs/>
          <w:sz w:val="28"/>
          <w:szCs w:val="28"/>
        </w:rPr>
        <w:t>Цвет формы может быть и черный</w:t>
      </w:r>
      <w:r>
        <w:rPr>
          <w:b w:val="0"/>
          <w:bCs w:val="0"/>
          <w:iCs/>
          <w:sz w:val="28"/>
          <w:szCs w:val="28"/>
        </w:rPr>
        <w:t>.</w:t>
      </w:r>
      <w:r>
        <w:rPr>
          <w:b w:val="0"/>
          <w:bCs w:val="0"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Это классический вариант, такая форма одежды принята во многих профессиональных коллективах, также хореографических колледжах. Как правило, такая форма одежды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дисциплинирует и настраивает на рабочий лад.</w:t>
      </w:r>
    </w:p>
    <w:p>
      <w:pPr>
        <w:pStyle w:val="ad"/>
        <w:rPr>
          <w:lang w:val="ru-RU"/>
          <w:rtl w:val="off"/>
        </w:rPr>
      </w:pPr>
      <w:r>
        <w:rPr>
          <w:rFonts w:ascii="Times New Roman" w:eastAsia="Times New Roman" w:hAnsi="Times New Roman" w:cs="Times New Roman" w:hint="default"/>
          <w:sz w:val="28"/>
          <w:szCs w:val="28"/>
          <w:shd w:val="clear" w:color="auto" w:fill="FFFFFF"/>
        </w:rPr>
        <w:t>Для занятий танцами в детском саду лучше всего использовать цветную форму, яркие цвета, так как это нравится детям и создает радостную атмосферу.</w:t>
      </w:r>
      <w:r>
        <w:rPr>
          <w:rFonts w:ascii="Times New Roman" w:eastAsia="Times New Roman" w:hAnsi="Times New Roman" w:cs="Times New Roman" w:hint="default"/>
          <w:sz w:val="28"/>
          <w:szCs w:val="28"/>
          <w:shd w:val="clear" w:color="auto" w:fill="FFFFFF"/>
        </w:rPr>
        <w:t xml:space="preserve"> 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shd w:val="clear" w:color="auto" w:fill="FFFFFF"/>
          <w:rtl w:val="off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Подошва обуви, желательно, тонкая и кожаная. Это дает возможность работы стопы (оттягивать носок) в танце, не мешает ей легко и свободно двигать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ся, а также поможет сделать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 движение более быстрым.</w:t>
      </w:r>
      <w:r>
        <w:rPr>
          <w:lang w:val="ru-RU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   </w:t>
      </w:r>
      <w:r>
        <w:rPr>
          <w:lang w:val="ru-RU"/>
          <w:rtl w:val="off"/>
        </w:rPr>
        <w:t xml:space="preserve">                                  </w:t>
      </w:r>
    </w:p>
    <w:p>
      <w:pPr>
        <w:pStyle w:val="ad"/>
        <w:rPr>
          <w:lang w:val="ru-RU"/>
          <w:rFonts w:ascii="Times New Roman" w:eastAsia="Times New Roman" w:hAnsi="Times New Roman" w:cs="Times New Roman" w:hint="default"/>
          <w:b/>
          <w:sz w:val="28"/>
          <w:szCs w:val="28"/>
          <w:rtl w:val="off"/>
        </w:rPr>
      </w:pPr>
      <w:r>
        <w:rPr>
          <w:lang w:val="ru-RU"/>
          <w:rtl w:val="off"/>
        </w:rPr>
        <w:t xml:space="preserve">   </w:t>
      </w:r>
      <w:r>
        <w:rPr>
          <w:rFonts w:ascii="Times New Roman" w:eastAsia="Times New Roman" w:hAnsi="Times New Roman" w:cs="Times New Roman" w:hint="default"/>
          <w:b/>
          <w:sz w:val="28"/>
          <w:szCs w:val="28"/>
        </w:rPr>
        <w:t>Прическа:</w:t>
      </w:r>
      <w:r>
        <w:rPr>
          <w:lang w:val="ru-RU"/>
          <w:rFonts w:ascii="Times New Roman" w:eastAsia="Times New Roman" w:hAnsi="Times New Roman" w:cs="Times New Roman" w:hint="default"/>
          <w:b/>
          <w:sz w:val="28"/>
          <w:szCs w:val="28"/>
          <w:rtl w:val="off"/>
        </w:rPr>
        <w:t xml:space="preserve">                                                                                              </w:t>
      </w:r>
    </w:p>
    <w:p>
      <w:pPr>
        <w:pStyle w:val="ad"/>
        <w:rPr>
          <w:lang w:eastAsia="ru-RU"/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iCs/>
          <w:sz w:val="28"/>
          <w:szCs w:val="28"/>
        </w:rPr>
        <w:t>Волосы обязательно убираются в строгую прическу: волосы собираются в «хвост» на макушке. Из «хвоста» волосы можно сразу собрать в «шишку» и заколоть шпильками, а можно заплести косичку, потом собрать в «шишку» и заколоть шпильками. Сверху одевается сеточка (цвет уточнить у классного руководителя). Если есть челка, то её следует обязательно заколоть зажимами или невидимками. Вся прическа должна быть крепкой, чтобы она не распалась до конца урока.</w:t>
      </w: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28"/>
          <w:szCs w:val="28"/>
        </w:rPr>
      </w:pP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28"/>
          <w:szCs w:val="28"/>
        </w:rPr>
      </w:pP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28"/>
          <w:szCs w:val="28"/>
        </w:rPr>
      </w:pP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28"/>
          <w:szCs w:val="28"/>
        </w:rPr>
      </w:pP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28"/>
          <w:szCs w:val="28"/>
        </w:rPr>
      </w:pP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28"/>
          <w:szCs w:val="28"/>
        </w:rPr>
      </w:pP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28"/>
          <w:szCs w:val="28"/>
        </w:rPr>
      </w:pP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28"/>
          <w:szCs w:val="28"/>
        </w:rPr>
      </w:pP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28"/>
          <w:szCs w:val="28"/>
        </w:rPr>
      </w:pPr>
    </w:p>
    <w:p>
      <w:pPr>
        <w:pStyle w:val="2"/>
        <w:jc w:val="center"/>
        <w:spacing w:after="0" w:afterAutospacing="0" w:before="0" w:beforeAutospacing="0" w:line="270" w:lineRule="atLeast"/>
        <w:rPr>
          <w:rStyle w:val="a3"/>
          <w:b/>
          <w:bCs/>
          <w:iCs/>
          <w:sz w:val="52"/>
          <w:szCs w:val="5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</w:style>
  <w:style w:type="paragraph" w:styleId="2">
    <w:name w:val="heading 2"/>
    <w:uiPriority w:val="9"/>
    <w:basedOn w:val="a"/>
    <w:link w:val="20"/>
    <w:qFormat/>
    <w:pPr>
      <w:outlineLvl w:val="1"/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20">
    <w:name w:val="Заголовок 2 Знак"/>
    <w:uiPriority w:val="9"/>
    <w:basedOn w:val="a0"/>
    <w:link w:val="2"/>
    <w:rPr>
      <w:lang w:eastAsia="ru-RU"/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uiPriority w:val="22"/>
    <w:basedOn w:val="a0"/>
    <w:qFormat/>
    <w:rPr>
      <w:b/>
      <w:bCs/>
    </w:rPr>
  </w:style>
  <w:style w:type="paragraph" w:customStyle="1" w:styleId="a4">
    <w:name w:val="header"/>
    <w:uiPriority w:val="99"/>
    <w:basedOn w:val="a"/>
    <w:link w:val="a5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uiPriority w:val="99"/>
    <w:basedOn w:val="a0"/>
    <w:link w:val="a4"/>
    <w:semiHidden/>
  </w:style>
  <w:style w:type="paragraph" w:customStyle="1" w:styleId="a6">
    <w:name w:val="footer"/>
    <w:uiPriority w:val="99"/>
    <w:basedOn w:val="a"/>
    <w:link w:val="a7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uiPriority w:val="99"/>
    <w:basedOn w:val="a0"/>
    <w:link w:val="a6"/>
    <w:semiHidden/>
  </w:style>
  <w:style w:type="paragraph" w:styleId="ad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</cp:revision>
  <dcterms:created xsi:type="dcterms:W3CDTF">2013-11-21T11:57:00Z</dcterms:created>
  <dcterms:modified xsi:type="dcterms:W3CDTF">2023-12-03T14:53:54Z</dcterms:modified>
  <cp:lastPrinted>2014-09-19T02:06:00Z</cp:lastPrinted>
  <cp:version>1100.0100.01</cp:version>
</cp:coreProperties>
</file>