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86" w:rsidRDefault="00FA3F86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Общественного совета Минпросвещения КБР </w:t>
      </w: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905CE8" w:rsidRPr="00905CE8">
        <w:rPr>
          <w:rFonts w:ascii="Times New Roman" w:hAnsi="Times New Roman" w:cs="Times New Roman"/>
          <w:sz w:val="20"/>
          <w:szCs w:val="20"/>
        </w:rPr>
        <w:t xml:space="preserve"> проведени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905CE8" w:rsidRPr="00905CE8">
        <w:rPr>
          <w:rFonts w:ascii="Times New Roman" w:hAnsi="Times New Roman" w:cs="Times New Roman"/>
          <w:sz w:val="20"/>
          <w:szCs w:val="20"/>
        </w:rPr>
        <w:t xml:space="preserve"> независимой оценки качества условий </w:t>
      </w:r>
    </w:p>
    <w:p w:rsidR="00F41B50" w:rsidRDefault="00905CE8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осуществления</w:t>
      </w:r>
      <w:r w:rsidR="00F41B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</w:t>
      </w:r>
    </w:p>
    <w:p w:rsidR="00F41B50" w:rsidRDefault="00905CE8" w:rsidP="00F41B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организациями, осуществляющими образовательную деятельность</w:t>
      </w:r>
    </w:p>
    <w:p w:rsidR="00FA3F86" w:rsidRDefault="00FA3F86" w:rsidP="00F41B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Кабардино-Балкарской Республике</w:t>
      </w:r>
    </w:p>
    <w:p w:rsidR="00905CE8" w:rsidRPr="00905CE8" w:rsidRDefault="00F41B50" w:rsidP="00F41B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9D5FE6">
        <w:rPr>
          <w:rFonts w:ascii="Times New Roman" w:hAnsi="Times New Roman" w:cs="Times New Roman"/>
          <w:sz w:val="20"/>
          <w:szCs w:val="20"/>
        </w:rPr>
        <w:t xml:space="preserve"> </w:t>
      </w:r>
      <w:r w:rsidR="00D03990">
        <w:rPr>
          <w:rFonts w:ascii="Times New Roman" w:hAnsi="Times New Roman" w:cs="Times New Roman"/>
          <w:sz w:val="20"/>
          <w:szCs w:val="20"/>
        </w:rPr>
        <w:t>19</w:t>
      </w:r>
      <w:bookmarkStart w:id="0" w:name="_GoBack"/>
      <w:bookmarkEnd w:id="0"/>
      <w:r w:rsidR="00FA3F86">
        <w:rPr>
          <w:rFonts w:ascii="Times New Roman" w:hAnsi="Times New Roman" w:cs="Times New Roman"/>
          <w:sz w:val="20"/>
          <w:szCs w:val="20"/>
        </w:rPr>
        <w:t xml:space="preserve"> февраля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105A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 № </w:t>
      </w:r>
      <w:r w:rsidR="00FA3F86">
        <w:rPr>
          <w:rFonts w:ascii="Times New Roman" w:hAnsi="Times New Roman" w:cs="Times New Roman"/>
          <w:sz w:val="20"/>
          <w:szCs w:val="20"/>
        </w:rPr>
        <w:t>3/3</w:t>
      </w:r>
      <w:r w:rsidR="00905C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CE8" w:rsidRPr="00905CE8" w:rsidRDefault="00905CE8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5CE8" w:rsidRPr="00905CE8" w:rsidRDefault="00905CE8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образовательных организаций, подлежащих</w:t>
      </w:r>
      <w:r w:rsidR="008F79B6" w:rsidRPr="004873A4">
        <w:rPr>
          <w:rFonts w:ascii="Times New Roman" w:hAnsi="Times New Roman" w:cs="Times New Roman"/>
          <w:b/>
          <w:sz w:val="24"/>
          <w:szCs w:val="24"/>
        </w:rPr>
        <w:t xml:space="preserve"> проведению </w:t>
      </w:r>
      <w:r w:rsidRPr="004873A4">
        <w:rPr>
          <w:rFonts w:ascii="Times New Roman" w:hAnsi="Times New Roman" w:cs="Times New Roman"/>
          <w:b/>
          <w:sz w:val="24"/>
          <w:szCs w:val="24"/>
        </w:rPr>
        <w:t>независимой оценки</w:t>
      </w: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качества условий осуществления образовательной деятельности</w:t>
      </w:r>
    </w:p>
    <w:p w:rsidR="002105AF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 xml:space="preserve">организациями, осуществляющими образовательную деятельность </w:t>
      </w: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в</w:t>
      </w:r>
      <w:r w:rsidR="002105AF" w:rsidRPr="00487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A4">
        <w:rPr>
          <w:rFonts w:ascii="Times New Roman" w:hAnsi="Times New Roman" w:cs="Times New Roman"/>
          <w:b/>
          <w:sz w:val="24"/>
          <w:szCs w:val="24"/>
        </w:rPr>
        <w:t>Кабардино-Балкарской Республике, в 202</w:t>
      </w:r>
      <w:r w:rsidR="002105AF" w:rsidRPr="004873A4">
        <w:rPr>
          <w:rFonts w:ascii="Times New Roman" w:hAnsi="Times New Roman" w:cs="Times New Roman"/>
          <w:b/>
          <w:sz w:val="24"/>
          <w:szCs w:val="24"/>
        </w:rPr>
        <w:t>5</w:t>
      </w:r>
      <w:r w:rsidRPr="004873A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05CE8" w:rsidRPr="00901779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/>
      </w:tblPr>
      <w:tblGrid>
        <w:gridCol w:w="675"/>
        <w:gridCol w:w="9390"/>
      </w:tblGrid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FA3F86" w:rsidRPr="00FA3F86" w:rsidTr="00FA3F86">
        <w:tc>
          <w:tcPr>
            <w:tcW w:w="10065" w:type="dxa"/>
            <w:gridSpan w:val="2"/>
          </w:tcPr>
          <w:p w:rsidR="00433544" w:rsidRPr="00FA3F86" w:rsidRDefault="00433544" w:rsidP="00F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Нальчик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«Лицей № 2»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 с углубленным изучением английского языка» 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учреждение «Средняя общеобразова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 № 5 с углубленным изучени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>ем отдельных предметов им. А. С. Пушкина»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учреждение «Средняя общеобразовательная школа № 6 с углубленным изучением отдельных предметов» 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9 с углубленным изучением отдельных предметов» 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0" w:type="dxa"/>
          </w:tcPr>
          <w:p w:rsidR="00905CE8" w:rsidRPr="00FA3F86" w:rsidRDefault="007E3BB9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12»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18»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21 с углубленным изучением отдельных предметов»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27»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28»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 дошкольного и младшего школьного возраста «Прогимназия № 66/1»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 дошкольного и младшего школьного возраста «Прогимназия № 70»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90" w:type="dxa"/>
            <w:vAlign w:val="center"/>
          </w:tcPr>
          <w:p w:rsidR="00002825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05CE8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№1»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№2» 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№3» 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4» 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5» 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7»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8» г.о. Нальчик Кабардино-Балкарской Республики 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9»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10»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12»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14»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15»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20»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22»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27»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29»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30»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31»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32»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E85F54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90" w:type="dxa"/>
            <w:vAlign w:val="center"/>
          </w:tcPr>
          <w:p w:rsidR="00E85F54" w:rsidRPr="00FA3F86" w:rsidRDefault="00E85F54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35» </w:t>
            </w:r>
          </w:p>
          <w:p w:rsidR="00E85F54" w:rsidRPr="00FA3F86" w:rsidRDefault="00E85F54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36»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90" w:type="dxa"/>
            <w:vAlign w:val="center"/>
          </w:tcPr>
          <w:p w:rsidR="00901779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37»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38»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390" w:type="dxa"/>
            <w:vAlign w:val="center"/>
          </w:tcPr>
          <w:p w:rsidR="00002825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44»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45»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46»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48»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49»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50»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51»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57»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58»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59»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61»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64»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68»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71»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72» г.о.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90" w:type="dxa"/>
            <w:vAlign w:val="center"/>
          </w:tcPr>
          <w:p w:rsidR="00905CE8" w:rsidRPr="00FA3F86" w:rsidRDefault="0090177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74»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E85F54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90" w:type="dxa"/>
            <w:vAlign w:val="center"/>
          </w:tcPr>
          <w:p w:rsidR="00E85F54" w:rsidRPr="00FA3F86" w:rsidRDefault="00E85F54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№78» г.о.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433544" w:rsidRPr="00FA3F86" w:rsidRDefault="0043354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 Баксан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90" w:type="dxa"/>
          </w:tcPr>
          <w:p w:rsidR="00433544" w:rsidRPr="00FA3F86" w:rsidRDefault="00327DFB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5 им.</w:t>
            </w:r>
            <w:r w:rsidR="0055692B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Н.И.Нагоева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г. о Баксана Кабардино-Балкарской Республики</w:t>
            </w:r>
            <w:proofErr w:type="gramEnd"/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90" w:type="dxa"/>
          </w:tcPr>
          <w:p w:rsidR="00433544" w:rsidRPr="00FA3F86" w:rsidRDefault="00433544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</w:t>
            </w:r>
            <w:r w:rsidR="00327DFB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им. М.Ю. Лермонтова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г. о Баксана Кабардино-Балкарской Республики</w:t>
            </w:r>
            <w:proofErr w:type="gramEnd"/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90" w:type="dxa"/>
          </w:tcPr>
          <w:p w:rsidR="00433544" w:rsidRPr="00FA3F86" w:rsidRDefault="00433544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 дошкольного и младшего школьного возраста «Прогимназия № 2»</w:t>
            </w:r>
            <w:r w:rsidR="00327BA1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г.о. Баксана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90" w:type="dxa"/>
          </w:tcPr>
          <w:p w:rsidR="00433544" w:rsidRPr="00FA3F86" w:rsidRDefault="00433544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 дошкольного и младшего школьного возраста «Прогимназия № 3»</w:t>
            </w:r>
            <w:r w:rsidR="00327BA1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г.о. Баксана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433544" w:rsidRPr="00FA3F86" w:rsidRDefault="0043354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 Прохладный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90" w:type="dxa"/>
          </w:tcPr>
          <w:p w:rsidR="00002825" w:rsidRPr="00FA3F86" w:rsidRDefault="0043354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2» </w:t>
            </w:r>
          </w:p>
          <w:p w:rsidR="00B53139" w:rsidRPr="00FA3F86" w:rsidRDefault="0043354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90" w:type="dxa"/>
          </w:tcPr>
          <w:p w:rsidR="00433544" w:rsidRPr="00FA3F86" w:rsidRDefault="0043354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42» г.о. Прохладный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390" w:type="dxa"/>
          </w:tcPr>
          <w:p w:rsidR="00002825" w:rsidRPr="00FA3F86" w:rsidRDefault="00433544" w:rsidP="00FA3F86">
            <w:pPr>
              <w:pStyle w:val="a4"/>
              <w:ind w:left="0" w:firstLine="0"/>
              <w:contextualSpacing w:val="0"/>
            </w:pPr>
            <w:r w:rsidRPr="00FA3F86">
              <w:t>Муниципальное бюджетное образовательное учреждение дополнительного образования детей «Станция юных техников» г.о. Прохладный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90" w:type="dxa"/>
          </w:tcPr>
          <w:p w:rsidR="00433544" w:rsidRPr="00FA3F86" w:rsidRDefault="00433544" w:rsidP="00FA3F86">
            <w:pPr>
              <w:pStyle w:val="a4"/>
              <w:ind w:left="0" w:firstLine="0"/>
              <w:contextualSpacing w:val="0"/>
            </w:pPr>
            <w:r w:rsidRPr="00FA3F86">
              <w:t>Муниципальное бюджетное образовательное учреждение дополнительного образования детей «Станция юных натуралистов» г.о. Прохладный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433544" w:rsidRPr="00FA3F86" w:rsidRDefault="0043354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Баксанский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90" w:type="dxa"/>
          </w:tcPr>
          <w:p w:rsidR="00247A24" w:rsidRPr="00FA3F86" w:rsidRDefault="00247A24" w:rsidP="003149F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Куба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Заюково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№ 3 им. генерала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Нахушева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Б. М. с. п.  Заюково»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 1»</w:t>
            </w:r>
            <w:r w:rsidR="00327BA1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В.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«Центр образования с очно-заочной, заочной формой обучения» сельского поселения Баксаненок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для детей дошкольного и младшего школьного возраста «Начальная школа - детский сад» с. п. Баксанёнок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247A24" w:rsidRPr="00FA3F86" w:rsidRDefault="00247A2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Зольский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Залукодес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Дженал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Камлюко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с.п. Приречное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Х.Х.Абазова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с.п. Совхозное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390" w:type="dxa"/>
          </w:tcPr>
          <w:p w:rsidR="00D1687D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Хабаз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имени Г.А.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Сармаково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с.п. Малка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г.п. </w:t>
            </w:r>
            <w:proofErr w:type="spellStart"/>
            <w:r w:rsidR="002B4FD9" w:rsidRPr="00FA3F86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r w:rsidR="00B53139" w:rsidRPr="00FA3F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FD9" w:rsidRPr="00FA3F86">
              <w:rPr>
                <w:rFonts w:ascii="Times New Roman" w:hAnsi="Times New Roman" w:cs="Times New Roman"/>
                <w:sz w:val="24"/>
                <w:szCs w:val="24"/>
              </w:rPr>
              <w:t>омоскаое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390" w:type="dxa"/>
          </w:tcPr>
          <w:p w:rsidR="00247A24" w:rsidRPr="00FA3F86" w:rsidRDefault="009E7DC8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Х.М. Машукова»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«Родничок»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247A24" w:rsidRPr="00FA3F86" w:rsidRDefault="00247A2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Лескенский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Х. К.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Табухова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п. Второй Лескен»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сельских поселений Ташлы-Тала и Верхний Лескен»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с. п. Урух»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1» </w:t>
            </w:r>
            <w:r w:rsidR="008F2EE6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Урух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2» </w:t>
            </w:r>
            <w:r w:rsidR="008F2EE6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C5196B" w:rsidRPr="00FA3F86" w:rsidRDefault="00C5196B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 2» г. Майский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№ 3 с углубленным изучением отдельных предметов» </w:t>
            </w:r>
            <w:r w:rsidR="008F2EE6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 Майский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«Основная общеобразовательная школа № 10» г. Майский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390" w:type="dxa"/>
          </w:tcPr>
          <w:p w:rsidR="00C5196B" w:rsidRPr="00FA3F86" w:rsidRDefault="00EC42D9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4 имени Я.И.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Кошуба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г. Майского»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96030" w:rsidRPr="00FA3F86" w:rsidRDefault="00D77E9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96030"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рохладненский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с.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Прохладненского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№2 с. Карагач» Прохладненского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Прималкинского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Прохладненского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П.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Грицая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ст. Солдатской» Прохладненского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Учебного» Прохладненского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Малакановского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Прохладненского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D77E94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 г.п. Терек»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А. Т.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с.п. Дейское»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с.п. Красноармейское»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390" w:type="dxa"/>
          </w:tcPr>
          <w:p w:rsidR="006E3722" w:rsidRPr="00FA3F86" w:rsidRDefault="007931D0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А.О.Шомахова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Тамбовское"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С.А.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390" w:type="dxa"/>
          </w:tcPr>
          <w:p w:rsidR="006E3722" w:rsidRPr="00FA3F86" w:rsidRDefault="001B59AC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Х.Т.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Карашаева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с.п. Верхний Акбаш»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4 «Малыш» г.п. Терек»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E3722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Урванский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6» г. п. Нарткала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 п.  Нижний Черек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Псыкод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имени В.Х.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 п. 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Псынабо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  <w:p w:rsidR="0014413A" w:rsidRPr="00FA3F86" w:rsidRDefault="0014413A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pStyle w:val="a4"/>
              <w:ind w:left="0" w:firstLine="0"/>
            </w:pPr>
            <w:r w:rsidRPr="00FA3F86">
              <w:t xml:space="preserve">Муниципальное казенное общеобразовательное учреждение «Средняя общеобразовательная школа № 2» с. п. Старый Черек </w:t>
            </w:r>
            <w:proofErr w:type="spellStart"/>
            <w:r w:rsidRPr="00FA3F86">
              <w:t>Урванского</w:t>
            </w:r>
            <w:proofErr w:type="spellEnd"/>
            <w:r w:rsidRPr="00FA3F86"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 п. Урвань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  о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«Детский сад № 1» г. п. Нарткала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390" w:type="dxa"/>
          </w:tcPr>
          <w:p w:rsidR="003149F0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 образовательная организация «Детский сад № 3» </w:t>
            </w:r>
          </w:p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г. п. Нарткала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КБР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390" w:type="dxa"/>
          </w:tcPr>
          <w:p w:rsidR="003149F0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«Центр для детей </w:t>
            </w:r>
          </w:p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E3722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Чегемский муниципальный район 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С.О.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Булунгу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района»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 2</w:t>
            </w:r>
            <w:r w:rsidR="00325102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Шалушка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им. Х. М.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г. п. Чегем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 г. п. Чегем»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</w:t>
            </w:r>
            <w:r w:rsidR="00F805ED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№ 5» г. п. Чегем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«Лучик»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Шалушка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детей «Районная станция юных техников» </w:t>
            </w:r>
            <w:r w:rsidR="00414E93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г.п. Чегем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B53139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Черекский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Аушигер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Р. А.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Батчаевой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Бабугент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390" w:type="dxa"/>
          </w:tcPr>
          <w:p w:rsidR="00125AE4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Утижева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Зарагиж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  <w:p w:rsidR="00FA3F86" w:rsidRPr="00FA3F86" w:rsidRDefault="00FA3F86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E3722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Эльбрусский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90" w:type="dxa"/>
          </w:tcPr>
          <w:p w:rsidR="00D1687D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школа» с.п. Верхний Баксан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школа» с.п. Нейтрино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="00E32953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4 имени Т.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AB1AD2" w:rsidRPr="00FA3F86" w:rsidRDefault="007B298E" w:rsidP="00FA3F8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 учреждения</w:t>
            </w:r>
          </w:p>
          <w:p w:rsidR="007B298E" w:rsidRPr="00FA3F86" w:rsidRDefault="007B298E" w:rsidP="00FA3F8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спорта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греко-римской борьбе»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"Спортивно-адаптивная школа"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Style w:val="kurs-cell-text"/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3F86">
              <w:rPr>
                <w:rStyle w:val="kurs-cell-text"/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резерва»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Кабардино-Балкарской Республики «Спортивная школа олимпийского резерва по дзюдо им. С.Х.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Нирова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по неолимпийским видам спорта»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«Комплексная спортивная школа олимпийского резерва»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казённое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футболу им.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А.Апшева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боксу»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вольной борьбе»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тхэквондо»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по горным лыжам и альпинизму»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автономное учреждение Кабардино-Балкарской Республики «Профессиональный футбольный клуб «Спартак-Нальчик»</w:t>
            </w:r>
          </w:p>
        </w:tc>
      </w:tr>
    </w:tbl>
    <w:p w:rsidR="00905CE8" w:rsidRPr="000962DE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5CE8" w:rsidRPr="000962DE" w:rsidSect="006E372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29" w:rsidRDefault="00AB2F29" w:rsidP="006E3722">
      <w:pPr>
        <w:spacing w:after="0" w:line="240" w:lineRule="auto"/>
      </w:pPr>
      <w:r>
        <w:separator/>
      </w:r>
    </w:p>
  </w:endnote>
  <w:endnote w:type="continuationSeparator" w:id="0">
    <w:p w:rsidR="00AB2F29" w:rsidRDefault="00AB2F29" w:rsidP="006E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29" w:rsidRDefault="00AB2F29" w:rsidP="006E3722">
      <w:pPr>
        <w:spacing w:after="0" w:line="240" w:lineRule="auto"/>
      </w:pPr>
      <w:r>
        <w:separator/>
      </w:r>
    </w:p>
  </w:footnote>
  <w:footnote w:type="continuationSeparator" w:id="0">
    <w:p w:rsidR="00AB2F29" w:rsidRDefault="00AB2F29" w:rsidP="006E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1668871"/>
      <w:docPartObj>
        <w:docPartGallery w:val="Page Numbers (Top of Page)"/>
        <w:docPartUnique/>
      </w:docPartObj>
    </w:sdtPr>
    <w:sdtContent>
      <w:p w:rsidR="00901779" w:rsidRDefault="00E02E00">
        <w:pPr>
          <w:pStyle w:val="a5"/>
          <w:jc w:val="center"/>
        </w:pPr>
        <w:r>
          <w:fldChar w:fldCharType="begin"/>
        </w:r>
        <w:r w:rsidR="00901779">
          <w:instrText>PAGE   \* MERGEFORMAT</w:instrText>
        </w:r>
        <w:r>
          <w:fldChar w:fldCharType="separate"/>
        </w:r>
        <w:r w:rsidR="00F97D8D">
          <w:rPr>
            <w:noProof/>
          </w:rPr>
          <w:t>8</w:t>
        </w:r>
        <w:r>
          <w:fldChar w:fldCharType="end"/>
        </w:r>
      </w:p>
    </w:sdtContent>
  </w:sdt>
  <w:p w:rsidR="00901779" w:rsidRDefault="009017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CE8"/>
    <w:rsid w:val="00002825"/>
    <w:rsid w:val="00066629"/>
    <w:rsid w:val="000962DE"/>
    <w:rsid w:val="00112549"/>
    <w:rsid w:val="001168F6"/>
    <w:rsid w:val="00124EF4"/>
    <w:rsid w:val="00125AE4"/>
    <w:rsid w:val="0014413A"/>
    <w:rsid w:val="001B59AC"/>
    <w:rsid w:val="002105AF"/>
    <w:rsid w:val="00210977"/>
    <w:rsid w:val="00247A24"/>
    <w:rsid w:val="002A7E30"/>
    <w:rsid w:val="002B159A"/>
    <w:rsid w:val="002B4FD9"/>
    <w:rsid w:val="003149F0"/>
    <w:rsid w:val="00325102"/>
    <w:rsid w:val="00327BA1"/>
    <w:rsid w:val="00327DFB"/>
    <w:rsid w:val="00337E7F"/>
    <w:rsid w:val="003867BE"/>
    <w:rsid w:val="003B24A7"/>
    <w:rsid w:val="00414E93"/>
    <w:rsid w:val="00433544"/>
    <w:rsid w:val="004873A4"/>
    <w:rsid w:val="004D1DFF"/>
    <w:rsid w:val="004E2F23"/>
    <w:rsid w:val="00527026"/>
    <w:rsid w:val="0055692B"/>
    <w:rsid w:val="005957FB"/>
    <w:rsid w:val="005E6CFB"/>
    <w:rsid w:val="005F6032"/>
    <w:rsid w:val="006470E0"/>
    <w:rsid w:val="0065115D"/>
    <w:rsid w:val="006952AD"/>
    <w:rsid w:val="00696030"/>
    <w:rsid w:val="006E11BB"/>
    <w:rsid w:val="006E3722"/>
    <w:rsid w:val="00747B67"/>
    <w:rsid w:val="007931D0"/>
    <w:rsid w:val="007A70C6"/>
    <w:rsid w:val="007B298E"/>
    <w:rsid w:val="007D2A20"/>
    <w:rsid w:val="007E3BB9"/>
    <w:rsid w:val="007E6C5C"/>
    <w:rsid w:val="008517F1"/>
    <w:rsid w:val="00894866"/>
    <w:rsid w:val="008B52E3"/>
    <w:rsid w:val="008F2EE6"/>
    <w:rsid w:val="008F79B6"/>
    <w:rsid w:val="00901779"/>
    <w:rsid w:val="00905CE8"/>
    <w:rsid w:val="009B4560"/>
    <w:rsid w:val="009D3089"/>
    <w:rsid w:val="009D5FE6"/>
    <w:rsid w:val="009E7DC8"/>
    <w:rsid w:val="00A47AF7"/>
    <w:rsid w:val="00A53D6D"/>
    <w:rsid w:val="00AB1AD2"/>
    <w:rsid w:val="00AB2F29"/>
    <w:rsid w:val="00B20E1C"/>
    <w:rsid w:val="00B34EA3"/>
    <w:rsid w:val="00B53139"/>
    <w:rsid w:val="00B54AB0"/>
    <w:rsid w:val="00B611A7"/>
    <w:rsid w:val="00C5196B"/>
    <w:rsid w:val="00C64E34"/>
    <w:rsid w:val="00CE3BF6"/>
    <w:rsid w:val="00D03990"/>
    <w:rsid w:val="00D1687D"/>
    <w:rsid w:val="00D77E94"/>
    <w:rsid w:val="00DC2886"/>
    <w:rsid w:val="00DE64B7"/>
    <w:rsid w:val="00DF3CF1"/>
    <w:rsid w:val="00E02E00"/>
    <w:rsid w:val="00E32953"/>
    <w:rsid w:val="00E85B1F"/>
    <w:rsid w:val="00E85F54"/>
    <w:rsid w:val="00EA23B7"/>
    <w:rsid w:val="00EC42D9"/>
    <w:rsid w:val="00ED5176"/>
    <w:rsid w:val="00EF34AF"/>
    <w:rsid w:val="00F41B50"/>
    <w:rsid w:val="00F805ED"/>
    <w:rsid w:val="00F97D8D"/>
    <w:rsid w:val="00FA3F86"/>
    <w:rsid w:val="00FD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54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722"/>
  </w:style>
  <w:style w:type="paragraph" w:styleId="a7">
    <w:name w:val="footer"/>
    <w:basedOn w:val="a"/>
    <w:link w:val="a8"/>
    <w:uiPriority w:val="99"/>
    <w:unhideWhenUsed/>
    <w:rsid w:val="006E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722"/>
  </w:style>
  <w:style w:type="character" w:customStyle="1" w:styleId="kurs-cell-text">
    <w:name w:val="kurs-cell-text"/>
    <w:basedOn w:val="a0"/>
    <w:rsid w:val="000962DE"/>
  </w:style>
  <w:style w:type="paragraph" w:styleId="a9">
    <w:name w:val="Balloon Text"/>
    <w:basedOn w:val="a"/>
    <w:link w:val="aa"/>
    <w:uiPriority w:val="99"/>
    <w:semiHidden/>
    <w:unhideWhenUsed/>
    <w:rsid w:val="0048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7678-D49D-446B-80EF-F72A5D65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директор</cp:lastModifiedBy>
  <cp:revision>2</cp:revision>
  <cp:lastPrinted>2025-02-25T09:02:00Z</cp:lastPrinted>
  <dcterms:created xsi:type="dcterms:W3CDTF">2025-07-24T10:57:00Z</dcterms:created>
  <dcterms:modified xsi:type="dcterms:W3CDTF">2025-07-24T10:57:00Z</dcterms:modified>
</cp:coreProperties>
</file>