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3804EE" w:rsidRPr="00D34753" w:rsidRDefault="003804EE" w:rsidP="00D347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ПРИКАЗ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от 13 марта 2019 г. N 114</w:t>
      </w:r>
    </w:p>
    <w:p w:rsidR="003804EE" w:rsidRPr="00D34753" w:rsidRDefault="003804EE" w:rsidP="00D347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 УТВЕРЖДЕНИИ ПОКАЗАТЕЛЕЙ,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ХАРАКТЕРИЗУЮЩИХ ОБЩИЕ КРИТЕРИИ ОЦЕНКИ КАЧЕСТВА УСЛОВИЙ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4753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D3475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ОСНОВНЫМ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ПРОГРАММАМ, ОБРАЗОВАТЕЛЬНЫМ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ОСНОВНЫМ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ПРОФЕССИОНАЛЬНОГО ОБУЧЕНИЯ, </w:t>
      </w:r>
      <w:proofErr w:type="gramStart"/>
      <w:r w:rsidRPr="00D34753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3804EE" w:rsidRPr="00F500FD" w:rsidRDefault="00F500FD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0FD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</w:t>
      </w:r>
      <w:proofErr w:type="gramStart"/>
      <w:r w:rsidRPr="00F500FD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F500FD">
        <w:rPr>
          <w:rFonts w:ascii="Times New Roman" w:hAnsi="Times New Roman" w:cs="Times New Roman"/>
          <w:sz w:val="24"/>
          <w:szCs w:val="24"/>
        </w:rPr>
        <w:t xml:space="preserve"> организациями,  осуществляющими образовательную деятельность по </w:t>
      </w:r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общеобразовательным программам, образовательным программам среднего профессионального образовани</w:t>
      </w:r>
      <w:r w:rsidR="008E288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основным про</w:t>
      </w:r>
      <w:bookmarkStart w:id="0" w:name="_GoBack"/>
      <w:bookmarkEnd w:id="0"/>
      <w:r w:rsidRPr="00F500F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граммам профессионального обучения, дополнительным общеобразовательным программам  </w:t>
      </w:r>
    </w:p>
    <w:p w:rsidR="00F500FD" w:rsidRDefault="00F500FD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D97" w:rsidRPr="00F17D97" w:rsidRDefault="00F500FD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перечня показателей по независимой </w:t>
      </w:r>
      <w:r w:rsidR="00F17D97" w:rsidRPr="00F17D9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оценке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образовательным программам среднего профессионального образовани</w:t>
      </w:r>
      <w:r w:rsidR="00E701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F17D97" w:rsidRPr="00F17D9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основным </w:t>
      </w:r>
      <w:proofErr w:type="spellStart"/>
      <w:r w:rsidR="00F17D97" w:rsidRPr="00F17D9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проограммам</w:t>
      </w:r>
      <w:proofErr w:type="spellEnd"/>
      <w:r w:rsidR="00F17D97" w:rsidRPr="00F17D9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профессионального обучения, дополнительным общеобразовательным программам  в Кабардино-Балкарской Республике</w:t>
      </w:r>
    </w:p>
    <w:p w:rsidR="00F17D97" w:rsidRPr="00F17D97" w:rsidRDefault="00F17D97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4.2.49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5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, характеризующие общие критерии </w:t>
      </w:r>
      <w:proofErr w:type="gramStart"/>
      <w:r w:rsidRPr="00D34753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D34753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Министр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О.Ю.ВАСИЛЬЕВА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Приложение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Утверждены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04EE" w:rsidRPr="00D34753" w:rsidRDefault="003804EE" w:rsidP="00D34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от 13 марта 2019 г. N 114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34753">
        <w:rPr>
          <w:rFonts w:ascii="Times New Roman" w:hAnsi="Times New Roman" w:cs="Times New Roman"/>
          <w:sz w:val="24"/>
          <w:szCs w:val="24"/>
        </w:rPr>
        <w:t>ПОКАЗАТЕЛИ,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ХАРАКТЕРИЗУЮЩИЕ ОБЩИЕ КРИТЕРИИ ОЦЕНКИ КАЧЕСТВА УСЛОВИЙ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ОРГАНИЗАЦИЯМИ,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4753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D3475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ОСНОВНЫМ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ПРОГРАММАМ, ОБРАЗОВАТЕЛЬНЫМ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ОСНОВНЫМ ПРОГРАММАМ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 xml:space="preserve">ПРОФЕССИОНАЛЬНОГО ОБУЧЕНИЯ, </w:t>
      </w:r>
      <w:proofErr w:type="gramStart"/>
      <w:r w:rsidRPr="00D34753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I. Показатели, характеризующие открытость и доступность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 xml:space="preserve">информации об организации, осуществляющей </w:t>
      </w:r>
      <w:proofErr w:type="gramStart"/>
      <w:r w:rsidRPr="00D34753">
        <w:rPr>
          <w:rFonts w:ascii="Times New Roman" w:hAnsi="Times New Roman" w:cs="Times New Roman"/>
          <w:sz w:val="24"/>
          <w:szCs w:val="24"/>
          <w:highlight w:val="yellow"/>
        </w:rPr>
        <w:t>образовательную</w:t>
      </w:r>
      <w:proofErr w:type="gramEnd"/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деятельность (далее - организации)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 w:rsidRPr="00D34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04EE" w:rsidRPr="00D34753" w:rsidRDefault="003804EE" w:rsidP="00D34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D3475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Статья 29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D34753">
        <w:rPr>
          <w:rFonts w:ascii="Times New Roman" w:hAnsi="Times New Roman" w:cs="Times New Roman"/>
          <w:sz w:val="24"/>
          <w:szCs w:val="24"/>
        </w:rPr>
        <w:t xml:space="preserve">2015, N 27, ст. 3989), </w:t>
      </w:r>
      <w:hyperlink r:id="rId8" w:history="1">
        <w:r w:rsidRPr="00D3475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347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</w:t>
      </w:r>
      <w:r w:rsidRPr="00D34753">
        <w:rPr>
          <w:rFonts w:ascii="Times New Roman" w:hAnsi="Times New Roman" w:cs="Times New Roman"/>
          <w:sz w:val="24"/>
          <w:szCs w:val="24"/>
        </w:rPr>
        <w:lastRenderedPageBreak/>
        <w:t>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</w:t>
      </w:r>
      <w:proofErr w:type="gramEnd"/>
      <w:r w:rsidRPr="00D34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753">
        <w:rPr>
          <w:rFonts w:ascii="Times New Roman" w:hAnsi="Times New Roman" w:cs="Times New Roman"/>
          <w:sz w:val="24"/>
          <w:szCs w:val="24"/>
        </w:rPr>
        <w:t>N 33, ст. 5202).</w:t>
      </w:r>
      <w:proofErr w:type="gramEnd"/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II. Показатели, характеризующие комфортность условий,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proofErr w:type="gramStart"/>
      <w:r w:rsidRPr="00D34753">
        <w:rPr>
          <w:rFonts w:ascii="Times New Roman" w:hAnsi="Times New Roman" w:cs="Times New Roman"/>
          <w:sz w:val="24"/>
          <w:szCs w:val="24"/>
          <w:highlight w:val="yellow"/>
        </w:rPr>
        <w:t>которых</w:t>
      </w:r>
      <w:proofErr w:type="gramEnd"/>
      <w:r w:rsidRPr="00D34753">
        <w:rPr>
          <w:rFonts w:ascii="Times New Roman" w:hAnsi="Times New Roman" w:cs="Times New Roman"/>
          <w:sz w:val="24"/>
          <w:szCs w:val="24"/>
          <w:highlight w:val="yellow"/>
        </w:rPr>
        <w:t xml:space="preserve"> осуществляется образовательная деятельность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зоны отдыха (ожидания);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питьевой воды;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 организации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III. Показатели, характеризующие доступность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образовательной деятельности для инвалидов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 - инвалидов)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IV. Показатели, характеризующие доброжелательность,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вежливость работников организации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4EE" w:rsidRPr="00D34753" w:rsidRDefault="003804EE" w:rsidP="00D347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V. Показатели, характеризующие удовлетворенность условиями</w:t>
      </w:r>
    </w:p>
    <w:p w:rsidR="003804EE" w:rsidRPr="00D34753" w:rsidRDefault="003804EE" w:rsidP="00D34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753">
        <w:rPr>
          <w:rFonts w:ascii="Times New Roman" w:hAnsi="Times New Roman" w:cs="Times New Roman"/>
          <w:sz w:val="24"/>
          <w:szCs w:val="24"/>
          <w:highlight w:val="yellow"/>
        </w:rPr>
        <w:t>осуществления образовательной деятельности организаций</w:t>
      </w:r>
    </w:p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804EE" w:rsidRPr="00D34753">
        <w:tc>
          <w:tcPr>
            <w:tcW w:w="624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75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3804EE" w:rsidRPr="00D34753">
        <w:tc>
          <w:tcPr>
            <w:tcW w:w="624" w:type="dxa"/>
            <w:vAlign w:val="center"/>
          </w:tcPr>
          <w:p w:rsidR="003804EE" w:rsidRPr="00D34753" w:rsidRDefault="003804EE" w:rsidP="00D3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447" w:type="dxa"/>
          </w:tcPr>
          <w:p w:rsidR="003804EE" w:rsidRPr="00D34753" w:rsidRDefault="003804EE" w:rsidP="00D34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4753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</w:tbl>
    <w:p w:rsidR="003804EE" w:rsidRPr="00D34753" w:rsidRDefault="003804EE" w:rsidP="00D34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804EE" w:rsidRPr="00D34753" w:rsidSect="00D3475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5B" w:rsidRDefault="00C9315B" w:rsidP="00D34753">
      <w:pPr>
        <w:spacing w:after="0" w:line="240" w:lineRule="auto"/>
      </w:pPr>
      <w:r>
        <w:separator/>
      </w:r>
    </w:p>
  </w:endnote>
  <w:endnote w:type="continuationSeparator" w:id="0">
    <w:p w:rsidR="00C9315B" w:rsidRDefault="00C9315B" w:rsidP="00D3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5B" w:rsidRDefault="00C9315B" w:rsidP="00D34753">
      <w:pPr>
        <w:spacing w:after="0" w:line="240" w:lineRule="auto"/>
      </w:pPr>
      <w:r>
        <w:separator/>
      </w:r>
    </w:p>
  </w:footnote>
  <w:footnote w:type="continuationSeparator" w:id="0">
    <w:p w:rsidR="00C9315B" w:rsidRDefault="00C9315B" w:rsidP="00D3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9083"/>
      <w:docPartObj>
        <w:docPartGallery w:val="Page Numbers (Top of Page)"/>
        <w:docPartUnique/>
      </w:docPartObj>
    </w:sdtPr>
    <w:sdtContent>
      <w:p w:rsidR="00D34753" w:rsidRDefault="00995AA1">
        <w:pPr>
          <w:pStyle w:val="a3"/>
          <w:jc w:val="center"/>
        </w:pPr>
        <w:r>
          <w:fldChar w:fldCharType="begin"/>
        </w:r>
        <w:r w:rsidR="00D34753">
          <w:instrText>PAGE   \* MERGEFORMAT</w:instrText>
        </w:r>
        <w:r>
          <w:fldChar w:fldCharType="separate"/>
        </w:r>
        <w:r w:rsidR="00E70192">
          <w:rPr>
            <w:noProof/>
          </w:rPr>
          <w:t>4</w:t>
        </w:r>
        <w:r>
          <w:fldChar w:fldCharType="end"/>
        </w:r>
      </w:p>
    </w:sdtContent>
  </w:sdt>
  <w:p w:rsidR="00D34753" w:rsidRDefault="00D34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4EE"/>
    <w:rsid w:val="0004785B"/>
    <w:rsid w:val="002E45EB"/>
    <w:rsid w:val="003804EE"/>
    <w:rsid w:val="005A2ABE"/>
    <w:rsid w:val="00846AE8"/>
    <w:rsid w:val="008E288D"/>
    <w:rsid w:val="00995AA1"/>
    <w:rsid w:val="00C9315B"/>
    <w:rsid w:val="00D011A6"/>
    <w:rsid w:val="00D34753"/>
    <w:rsid w:val="00E55E61"/>
    <w:rsid w:val="00E70192"/>
    <w:rsid w:val="00E73037"/>
    <w:rsid w:val="00F17D97"/>
    <w:rsid w:val="00F5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53"/>
  </w:style>
  <w:style w:type="paragraph" w:styleId="a5">
    <w:name w:val="footer"/>
    <w:basedOn w:val="a"/>
    <w:link w:val="a6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53"/>
  </w:style>
  <w:style w:type="paragraph" w:styleId="a5">
    <w:name w:val="footer"/>
    <w:basedOn w:val="a"/>
    <w:link w:val="a6"/>
    <w:uiPriority w:val="99"/>
    <w:unhideWhenUsed/>
    <w:rsid w:val="00D3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E637829FAAD793EF15DAEDCDE9057A574B1F82AD876D5B9B8D39292C7C1743D6E2DE33777B3EE81CC633B93RDJ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7E637829FAAD793EF15DAEDCDE9057A579B6FE2BDF76D5B9B8D39292C7C1742F6E75EF3575A9EF84D9356AD586ACDB059A6ED981102C07REJE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E637829FAAD793EF15DAEDCDE9057A576B4F22EDB76D5B9B8D39292C7C1742F6E75EF3575ADE985D9356AD586ACDB059A6ED981102C07REJE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Суншева</cp:lastModifiedBy>
  <cp:revision>2</cp:revision>
  <dcterms:created xsi:type="dcterms:W3CDTF">2022-04-15T08:19:00Z</dcterms:created>
  <dcterms:modified xsi:type="dcterms:W3CDTF">2022-04-15T08:19:00Z</dcterms:modified>
</cp:coreProperties>
</file>