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41" w:rsidRDefault="006C57CF" w:rsidP="00091241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Admin\Рабочий стол\Изображение 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241">
        <w:rPr>
          <w:rFonts w:ascii="Times New Roman" w:hAnsi="Times New Roman" w:cs="Times New Roman"/>
          <w:sz w:val="28"/>
          <w:szCs w:val="28"/>
        </w:rPr>
        <w:tab/>
      </w:r>
    </w:p>
    <w:p w:rsidR="00091241" w:rsidRDefault="00091241" w:rsidP="00091241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241" w:rsidRDefault="00DB19F9" w:rsidP="00DB19F9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19F9" w:rsidRDefault="00DB19F9" w:rsidP="00DB19F9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9F9" w:rsidRDefault="00DB19F9" w:rsidP="00DB19F9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9F9" w:rsidRDefault="00DB19F9" w:rsidP="00DB19F9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241" w:rsidRDefault="00091241" w:rsidP="000912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1241" w:rsidRDefault="00091241" w:rsidP="00091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091241" w:rsidRDefault="00091241" w:rsidP="0009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Федеральным законом от 29.12.2012 №273-ФЗ «Об образовании</w:t>
      </w:r>
      <w:r w:rsidR="00C82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C82C19">
        <w:rPr>
          <w:rFonts w:ascii="Times New Roman" w:hAnsi="Times New Roman" w:cs="Times New Roman"/>
          <w:sz w:val="28"/>
          <w:szCs w:val="28"/>
        </w:rPr>
        <w:t>, Уставом дошкольным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C19">
        <w:rPr>
          <w:rFonts w:ascii="Times New Roman" w:hAnsi="Times New Roman" w:cs="Times New Roman"/>
          <w:sz w:val="28"/>
          <w:szCs w:val="28"/>
        </w:rPr>
        <w:t>учреждением (далее- ДОУ</w:t>
      </w:r>
      <w:r>
        <w:rPr>
          <w:rFonts w:ascii="Times New Roman" w:hAnsi="Times New Roman" w:cs="Times New Roman"/>
          <w:sz w:val="28"/>
          <w:szCs w:val="28"/>
        </w:rPr>
        <w:t xml:space="preserve">) и регламентирует деятельность </w:t>
      </w:r>
      <w:r w:rsidR="00C82C19">
        <w:rPr>
          <w:rFonts w:ascii="Times New Roman" w:hAnsi="Times New Roman" w:cs="Times New Roman"/>
          <w:sz w:val="28"/>
          <w:szCs w:val="28"/>
        </w:rPr>
        <w:t>Общего собрания работников ДОУ, являющегося одним из коллегиальных органов управления ДОУ.</w:t>
      </w:r>
    </w:p>
    <w:p w:rsidR="00C82C19" w:rsidRDefault="00C82C19" w:rsidP="0009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своей деятельности Общее собрание работников ДОУ (далее – Общее собрание) руководствуется Конституцией Российской Федерации, Конвенцией ООН о правах ребёнка,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ДОУ и настоящим Положением.</w:t>
      </w:r>
    </w:p>
    <w:p w:rsidR="00C82C19" w:rsidRDefault="00C82C19" w:rsidP="0009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C82C19" w:rsidRDefault="00C82C19" w:rsidP="0009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Общее собрание работает в тесном контексте с администрацией и иными органами самоуправления ДОУ, в соответствии с действующим законодательством, подзаконными нормативными актами и Уставом </w:t>
      </w:r>
      <w:r w:rsidR="00F3053F">
        <w:rPr>
          <w:rFonts w:ascii="Times New Roman" w:hAnsi="Times New Roman" w:cs="Times New Roman"/>
          <w:sz w:val="28"/>
          <w:szCs w:val="28"/>
        </w:rPr>
        <w:t>ДОУ.</w:t>
      </w:r>
    </w:p>
    <w:p w:rsidR="00F3053F" w:rsidRDefault="00F3053F" w:rsidP="0009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53F" w:rsidRDefault="00F3053F" w:rsidP="00F30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2.Задачи Общего собрания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2.1.Деятельность Общего собрания направлена на решение следующих задач: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образовательного процесса и финансово – хозяйственной деятельности ДОУ на высоком качественном уровне;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перспективных направлений функционирования и развития ДОУ;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общественности к решению вопросов развития ДОУ;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оптимальных условий для осуществления образовательного процесса, развивающей и досуговой деятельности;</w:t>
      </w:r>
    </w:p>
    <w:p w:rsidR="00F3053F" w:rsidRDefault="00F3053F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-решение вопросов, связанных с развитием образовательной </w:t>
      </w:r>
      <w:r w:rsidR="00355CFA">
        <w:rPr>
          <w:rFonts w:ascii="Times New Roman" w:hAnsi="Times New Roman" w:cs="Times New Roman"/>
          <w:sz w:val="28"/>
          <w:szCs w:val="28"/>
        </w:rPr>
        <w:t>среды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вопросов о необходимости регламентации локальными актами отдельных аспектов деятельности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администрации в разработке локальных актов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проблемных (конфликтных) ситуаций с участниками образовательного процесса в пределах своей компетенции;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по формированию фонда оплаты труда, порядка стимулирования труда работников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по порядку и условиям предоставления социальных гарантий и льгот обучающимся и работникам в пределах компетенции ДОУ;</w:t>
      </w:r>
    </w:p>
    <w:p w:rsidR="00355CFA" w:rsidRDefault="00355CFA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DD4">
        <w:rPr>
          <w:rFonts w:ascii="Times New Roman" w:hAnsi="Times New Roman" w:cs="Times New Roman"/>
          <w:sz w:val="28"/>
          <w:szCs w:val="28"/>
        </w:rPr>
        <w:t>внесение предложений о поощрении работников ДОУ;</w:t>
      </w:r>
    </w:p>
    <w:p w:rsidR="006F7DD4" w:rsidRDefault="006F7DD4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внесение предложений о поощрении работников ДОУ;</w:t>
      </w:r>
    </w:p>
    <w:p w:rsidR="006F7DD4" w:rsidRDefault="006F7DD4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ходатайств, писем в различные административные органы, общественные организации и др. по вопросам, относящимся к организации деятельности ДОУ и повышения качества оказываемых образовательных услуг.</w:t>
      </w:r>
    </w:p>
    <w:p w:rsidR="006F7DD4" w:rsidRDefault="006F7DD4" w:rsidP="00F30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D4" w:rsidRDefault="006F7DD4" w:rsidP="006F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Компетенция Общего собрания</w:t>
      </w:r>
    </w:p>
    <w:p w:rsidR="006F7DD4" w:rsidRDefault="006F7DD4" w:rsidP="006F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D4" w:rsidRDefault="006F7DD4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компетенцию Общего собрания входит:</w:t>
      </w:r>
    </w:p>
    <w:p w:rsidR="006F7DD4" w:rsidRDefault="006F7DD4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работы по привлечению дополнительных финансовых и материально- технических ресурсов, установление порядка их использования;</w:t>
      </w:r>
    </w:p>
    <w:p w:rsidR="006F7DD4" w:rsidRDefault="006F7DD4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предложений об организации сотрудничества ДОУ 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досуговой деятельности;</w:t>
      </w:r>
    </w:p>
    <w:p w:rsidR="006F7DD4" w:rsidRDefault="006F7DD4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интересов учреждения в органах власти, других организациях и учреждениях</w:t>
      </w:r>
      <w:r w:rsidR="005F71F0">
        <w:rPr>
          <w:rFonts w:ascii="Times New Roman" w:hAnsi="Times New Roman" w:cs="Times New Roman"/>
          <w:sz w:val="28"/>
          <w:szCs w:val="28"/>
        </w:rPr>
        <w:t>;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документов контрольно – надзорных органов о проверке деятельности ДОУ;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заслушивание публичного доклада руководителя ДОУ, его обсуждение;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локальных актов ДОУ согласно Устава, включая Правила внутреннего трудового распорядка организации; Кодекса профессиональной этики педагогических работников ДОУ;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положений Коллективного договора.</w:t>
      </w:r>
    </w:p>
    <w:p w:rsidR="005F71F0" w:rsidRDefault="005F71F0" w:rsidP="006F7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1F0" w:rsidRDefault="005F71F0" w:rsidP="005F7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деятельности Общего собрания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состав Общего собрания входят все работники ДОУ.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приглашённые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5F71F0" w:rsidRDefault="005F71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Руководство Общим собранием осуществляет Председатель, которым по должности является заведующий ДОУ. Ведение протоколов Общего собрания осуществляется секретарём, который избирается на первом заседании Общего собрания сроком на один календарный год. </w:t>
      </w:r>
      <w:r w:rsidR="00AD3BF0">
        <w:rPr>
          <w:rFonts w:ascii="Times New Roman" w:hAnsi="Times New Roman" w:cs="Times New Roman"/>
          <w:sz w:val="28"/>
          <w:szCs w:val="28"/>
        </w:rPr>
        <w:t>Председатель и секретарь Общего собрания выполняют свои обязанности на общественных началах.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4.4.Председатель Общего собрания: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Общего собрания;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Общего собрания о предстоящем заседании не менее чем за 10 дней;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подготовку до его проведения;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определяет повестку дня; 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выполнение решений.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Общее собрание ДОУ собирается его Председателем по мере необходимости, но не реже двух раз в год.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Деятельность Общего собрания ДОУ осуществляется по принятому на учебный год плану.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Общее собрание считается правомочным, если на нём присутствует не менее 50% членов трудового коллектива ДОУ.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Решения Общего собрания принимаются открытым голосованием.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Решения Общего собрания: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считаются принятыми, если за них проголосовало не менее 2/3 присутствующих;</w:t>
      </w:r>
    </w:p>
    <w:p w:rsidR="00AD3BF0" w:rsidRDefault="00AD3BF0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E83">
        <w:rPr>
          <w:rFonts w:ascii="Times New Roman" w:hAnsi="Times New Roman" w:cs="Times New Roman"/>
          <w:sz w:val="28"/>
          <w:szCs w:val="28"/>
        </w:rPr>
        <w:t>являются правомочными, если на заседании присутствовало не менее 2/3 членов совета;</w:t>
      </w:r>
    </w:p>
    <w:p w:rsidR="001B2E83" w:rsidRDefault="001B2E83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принятия носят рекомендательный характер, а после утверждения заведующим ДОУ становятся обязательными для исполнения;</w:t>
      </w:r>
    </w:p>
    <w:p w:rsidR="001B2E83" w:rsidRDefault="001B2E83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доводятся до всего трудового коллектива учреждении не позднее 3-х дней после прошедшего заседания.</w:t>
      </w:r>
    </w:p>
    <w:p w:rsidR="001B2E83" w:rsidRDefault="001B2E83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83" w:rsidRDefault="001B2E83" w:rsidP="001B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83">
        <w:rPr>
          <w:rFonts w:ascii="Times New Roman" w:hAnsi="Times New Roman" w:cs="Times New Roman"/>
          <w:b/>
          <w:sz w:val="28"/>
          <w:szCs w:val="28"/>
        </w:rPr>
        <w:t>5. Ответственность Общего собрания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5.1.Общее собрание несёт ответственность: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объёме или невыполнение закреплённых за ним задач;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принимаемых решений законодательству Российской Федерации, подзаконным нормативным актам, Уставу МАДОУ.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компетентность принимаемых решений.</w:t>
      </w:r>
    </w:p>
    <w:p w:rsidR="001B2E83" w:rsidRDefault="001B2E83" w:rsidP="001B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E83" w:rsidRDefault="001B2E83" w:rsidP="001B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Делопроизводство Общего собрания</w:t>
      </w:r>
    </w:p>
    <w:p w:rsidR="001B2E83" w:rsidRDefault="001B2E83" w:rsidP="001B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Заседания Общего собрания оформляются протоколом.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протоколе фиксируются: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количественное присутствие (отсутствие) членов трудового коллектива;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приглашённые (ФИО, должность);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выступающие лица;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членов трудового коллектива и приглашённых лиц;</w:t>
      </w:r>
    </w:p>
    <w:p w:rsidR="001B2E83" w:rsidRDefault="001B2E83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="00CC1412">
        <w:rPr>
          <w:rFonts w:ascii="Times New Roman" w:hAnsi="Times New Roman" w:cs="Times New Roman"/>
          <w:sz w:val="28"/>
          <w:szCs w:val="28"/>
        </w:rPr>
        <w:t>.</w:t>
      </w:r>
    </w:p>
    <w:p w:rsidR="00CC1412" w:rsidRDefault="00CC1412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протоколы подписываются председателем и секретарём Общего собрания.</w:t>
      </w:r>
    </w:p>
    <w:p w:rsidR="00CC1412" w:rsidRDefault="00CC1412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Нумерация протоколов ведётся от начала учебного года.</w:t>
      </w:r>
    </w:p>
    <w:p w:rsidR="0080622D" w:rsidRDefault="0080622D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 Протокол Общего собрания нумеруется постранично, прошнуровывается, скрепляется подписью заведующего и печатью ДОУ.</w:t>
      </w:r>
    </w:p>
    <w:p w:rsidR="0080622D" w:rsidRDefault="0080622D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Протоколы Общего собрания хранятся в делах ДОУ и передаются по акту (при смене руководителя, передаче в архив).</w:t>
      </w:r>
    </w:p>
    <w:p w:rsidR="0080622D" w:rsidRDefault="0080622D" w:rsidP="001B2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22D" w:rsidRDefault="0080622D" w:rsidP="00806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80622D" w:rsidRDefault="0080622D" w:rsidP="0080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Изменения и дополнения в настоящее Положение вносятся Общим собранием и принимаются на его заседании.</w:t>
      </w:r>
    </w:p>
    <w:p w:rsidR="0080622D" w:rsidRPr="0080622D" w:rsidRDefault="0080622D" w:rsidP="0080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Положение действует до принятия нового Положения, утверждённого на Общем собрании трудового коллектива в установленном порядке.</w:t>
      </w:r>
    </w:p>
    <w:p w:rsidR="001B2E83" w:rsidRPr="001B2E83" w:rsidRDefault="001B2E83" w:rsidP="001B2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E83" w:rsidRPr="005F71F0" w:rsidRDefault="00E92A36" w:rsidP="00A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4" name="Рисунок 4" descr="C:\Documents and Settings\Admin\Рабочий стол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E83" w:rsidRPr="005F71F0" w:rsidSect="000016F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5A" w:rsidRDefault="000C305A" w:rsidP="002B2570">
      <w:pPr>
        <w:spacing w:after="0" w:line="240" w:lineRule="auto"/>
      </w:pPr>
      <w:r>
        <w:separator/>
      </w:r>
    </w:p>
  </w:endnote>
  <w:endnote w:type="continuationSeparator" w:id="0">
    <w:p w:rsidR="000C305A" w:rsidRDefault="000C305A" w:rsidP="002B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2297"/>
      <w:docPartObj>
        <w:docPartGallery w:val="Page Numbers (Bottom of Page)"/>
        <w:docPartUnique/>
      </w:docPartObj>
    </w:sdtPr>
    <w:sdtContent>
      <w:p w:rsidR="002B2570" w:rsidRDefault="006A056E">
        <w:pPr>
          <w:pStyle w:val="a5"/>
          <w:jc w:val="right"/>
        </w:pPr>
        <w:fldSimple w:instr=" PAGE   \* MERGEFORMAT ">
          <w:r w:rsidR="00545368">
            <w:rPr>
              <w:noProof/>
            </w:rPr>
            <w:t>6</w:t>
          </w:r>
        </w:fldSimple>
      </w:p>
    </w:sdtContent>
  </w:sdt>
  <w:p w:rsidR="002B2570" w:rsidRDefault="002B25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5A" w:rsidRDefault="000C305A" w:rsidP="002B2570">
      <w:pPr>
        <w:spacing w:after="0" w:line="240" w:lineRule="auto"/>
      </w:pPr>
      <w:r>
        <w:separator/>
      </w:r>
    </w:p>
  </w:footnote>
  <w:footnote w:type="continuationSeparator" w:id="0">
    <w:p w:rsidR="000C305A" w:rsidRDefault="000C305A" w:rsidP="002B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A51"/>
    <w:rsid w:val="000016FB"/>
    <w:rsid w:val="00091241"/>
    <w:rsid w:val="000C305A"/>
    <w:rsid w:val="00147292"/>
    <w:rsid w:val="001B2E83"/>
    <w:rsid w:val="002B2570"/>
    <w:rsid w:val="00355CFA"/>
    <w:rsid w:val="00545368"/>
    <w:rsid w:val="00564C45"/>
    <w:rsid w:val="005C15A7"/>
    <w:rsid w:val="005F71F0"/>
    <w:rsid w:val="006A056E"/>
    <w:rsid w:val="006C57CF"/>
    <w:rsid w:val="006F7DD4"/>
    <w:rsid w:val="00762A51"/>
    <w:rsid w:val="008015D7"/>
    <w:rsid w:val="0080622D"/>
    <w:rsid w:val="008B0359"/>
    <w:rsid w:val="0092691C"/>
    <w:rsid w:val="00AD3BF0"/>
    <w:rsid w:val="00C82C19"/>
    <w:rsid w:val="00CC1412"/>
    <w:rsid w:val="00DB19F9"/>
    <w:rsid w:val="00E44C03"/>
    <w:rsid w:val="00E92A36"/>
    <w:rsid w:val="00F3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2570"/>
  </w:style>
  <w:style w:type="paragraph" w:styleId="a5">
    <w:name w:val="footer"/>
    <w:basedOn w:val="a"/>
    <w:link w:val="a6"/>
    <w:uiPriority w:val="99"/>
    <w:unhideWhenUsed/>
    <w:rsid w:val="002B2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570"/>
  </w:style>
  <w:style w:type="table" w:styleId="a7">
    <w:name w:val="Table Grid"/>
    <w:basedOn w:val="a1"/>
    <w:uiPriority w:val="59"/>
    <w:rsid w:val="00926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C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2018-08-22T11:31:00Z</cp:lastPrinted>
  <dcterms:created xsi:type="dcterms:W3CDTF">2019-07-04T05:55:00Z</dcterms:created>
  <dcterms:modified xsi:type="dcterms:W3CDTF">2019-07-04T05:55:00Z</dcterms:modified>
</cp:coreProperties>
</file>