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390" w:rsidRDefault="00D80390" w:rsidP="00531978">
      <w:pPr>
        <w:tabs>
          <w:tab w:val="num" w:pos="0"/>
          <w:tab w:val="left" w:pos="142"/>
        </w:tabs>
        <w:ind w:left="-284" w:firstLine="709"/>
        <w:contextualSpacing/>
        <w:jc w:val="right"/>
        <w:rPr>
          <w:color w:val="auto"/>
          <w:sz w:val="28"/>
          <w:szCs w:val="28"/>
        </w:rPr>
      </w:pPr>
      <w:r>
        <w:rPr>
          <w:noProof/>
          <w:color w:val="auto"/>
          <w:sz w:val="28"/>
          <w:szCs w:val="28"/>
          <w:lang w:eastAsia="ru-RU"/>
        </w:rPr>
        <w:drawing>
          <wp:inline distT="0" distB="0" distL="0" distR="0">
            <wp:extent cx="5931535" cy="7672705"/>
            <wp:effectExtent l="19050" t="0" r="0" b="0"/>
            <wp:docPr id="2" name="Рисунок 1" descr="C:\Documents and Settings\Admin\Рабочий стол\Изображение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Изображение 100.jpg"/>
                    <pic:cNvPicPr>
                      <a:picLocks noChangeAspect="1" noChangeArrowheads="1"/>
                    </pic:cNvPicPr>
                  </pic:nvPicPr>
                  <pic:blipFill>
                    <a:blip r:embed="rId7" cstate="print"/>
                    <a:srcRect/>
                    <a:stretch>
                      <a:fillRect/>
                    </a:stretch>
                  </pic:blipFill>
                  <pic:spPr bwMode="auto">
                    <a:xfrm>
                      <a:off x="0" y="0"/>
                      <a:ext cx="5931535" cy="7672705"/>
                    </a:xfrm>
                    <a:prstGeom prst="rect">
                      <a:avLst/>
                    </a:prstGeom>
                    <a:noFill/>
                    <a:ln w="9525">
                      <a:noFill/>
                      <a:miter lim="800000"/>
                      <a:headEnd/>
                      <a:tailEnd/>
                    </a:ln>
                  </pic:spPr>
                </pic:pic>
              </a:graphicData>
            </a:graphic>
          </wp:inline>
        </w:drawing>
      </w:r>
    </w:p>
    <w:p w:rsidR="00D80390" w:rsidRDefault="00D80390" w:rsidP="00531978">
      <w:pPr>
        <w:tabs>
          <w:tab w:val="num" w:pos="0"/>
          <w:tab w:val="left" w:pos="142"/>
        </w:tabs>
        <w:ind w:left="-284" w:firstLine="709"/>
        <w:contextualSpacing/>
        <w:jc w:val="right"/>
        <w:rPr>
          <w:color w:val="auto"/>
          <w:sz w:val="28"/>
          <w:szCs w:val="28"/>
        </w:rPr>
      </w:pPr>
    </w:p>
    <w:p w:rsidR="00F8200B" w:rsidRPr="00AD4DDB" w:rsidRDefault="00F8200B" w:rsidP="00F8200B">
      <w:pPr>
        <w:tabs>
          <w:tab w:val="num" w:pos="567"/>
          <w:tab w:val="left" w:pos="709"/>
        </w:tabs>
        <w:spacing w:line="276" w:lineRule="auto"/>
        <w:contextualSpacing/>
        <w:jc w:val="both"/>
        <w:rPr>
          <w:bCs/>
          <w:color w:val="auto"/>
          <w:sz w:val="22"/>
          <w:szCs w:val="22"/>
        </w:rPr>
      </w:pPr>
      <w:r w:rsidRPr="00AD4DDB">
        <w:rPr>
          <w:bCs/>
          <w:color w:val="auto"/>
          <w:sz w:val="22"/>
          <w:szCs w:val="22"/>
        </w:rPr>
        <w:t>6.2 Порядок документооборота…………………………………………………………....…</w:t>
      </w:r>
      <w:r>
        <w:rPr>
          <w:bCs/>
          <w:color w:val="auto"/>
          <w:sz w:val="22"/>
          <w:szCs w:val="22"/>
        </w:rPr>
        <w:t>.……..68</w:t>
      </w:r>
    </w:p>
    <w:p w:rsidR="00F8200B" w:rsidRPr="00AD4DDB" w:rsidRDefault="00F8200B" w:rsidP="00F8200B">
      <w:pPr>
        <w:tabs>
          <w:tab w:val="num" w:pos="567"/>
          <w:tab w:val="left" w:pos="709"/>
        </w:tabs>
        <w:spacing w:line="276" w:lineRule="auto"/>
        <w:contextualSpacing/>
        <w:jc w:val="both"/>
        <w:rPr>
          <w:bCs/>
          <w:color w:val="auto"/>
          <w:sz w:val="22"/>
          <w:szCs w:val="22"/>
        </w:rPr>
      </w:pPr>
      <w:r w:rsidRPr="00AD4DDB">
        <w:rPr>
          <w:bCs/>
          <w:color w:val="auto"/>
          <w:sz w:val="22"/>
          <w:szCs w:val="22"/>
        </w:rPr>
        <w:t>6.3 Перечень применяемых первичных документов дополнительно к предусмотренным Приказом Минфина РФ №52н и их формы…………………………………………..............</w:t>
      </w:r>
      <w:r>
        <w:rPr>
          <w:bCs/>
          <w:color w:val="auto"/>
          <w:sz w:val="22"/>
          <w:szCs w:val="22"/>
        </w:rPr>
        <w:t>............................91</w:t>
      </w:r>
    </w:p>
    <w:p w:rsidR="00F8200B" w:rsidRPr="00AD4DDB" w:rsidRDefault="00F8200B" w:rsidP="00F8200B">
      <w:pPr>
        <w:tabs>
          <w:tab w:val="num" w:pos="567"/>
          <w:tab w:val="left" w:pos="709"/>
        </w:tabs>
        <w:spacing w:line="276" w:lineRule="auto"/>
        <w:contextualSpacing/>
        <w:jc w:val="both"/>
        <w:rPr>
          <w:bCs/>
          <w:color w:val="auto"/>
          <w:sz w:val="22"/>
          <w:szCs w:val="22"/>
        </w:rPr>
      </w:pPr>
      <w:r w:rsidRPr="00AD4DDB">
        <w:rPr>
          <w:bCs/>
          <w:color w:val="auto"/>
          <w:sz w:val="22"/>
          <w:szCs w:val="22"/>
        </w:rPr>
        <w:t>6.4 Перечень должностных лиц, имеющих право подписи первичных документов……</w:t>
      </w:r>
      <w:r>
        <w:rPr>
          <w:bCs/>
          <w:color w:val="auto"/>
          <w:sz w:val="22"/>
          <w:szCs w:val="22"/>
        </w:rPr>
        <w:t>………92</w:t>
      </w:r>
    </w:p>
    <w:p w:rsidR="00F8200B" w:rsidRPr="00AD4DDB" w:rsidRDefault="00F8200B" w:rsidP="00F8200B">
      <w:pPr>
        <w:tabs>
          <w:tab w:val="num" w:pos="567"/>
          <w:tab w:val="left" w:pos="709"/>
        </w:tabs>
        <w:spacing w:line="276" w:lineRule="auto"/>
        <w:contextualSpacing/>
        <w:jc w:val="both"/>
        <w:rPr>
          <w:bCs/>
          <w:color w:val="auto"/>
          <w:sz w:val="22"/>
          <w:szCs w:val="22"/>
        </w:rPr>
      </w:pPr>
      <w:r w:rsidRPr="00AD4DDB">
        <w:rPr>
          <w:bCs/>
          <w:color w:val="auto"/>
          <w:sz w:val="22"/>
          <w:szCs w:val="22"/>
        </w:rPr>
        <w:t>6.5 Перечень регистров бухгалтерского учета,  установленный Приказом Минфина РФ №52н, а также перечень регистров бухгалтерского учета применяемых дополнительно...</w:t>
      </w:r>
      <w:r>
        <w:rPr>
          <w:bCs/>
          <w:color w:val="auto"/>
          <w:sz w:val="22"/>
          <w:szCs w:val="22"/>
        </w:rPr>
        <w:t>....................93</w:t>
      </w:r>
    </w:p>
    <w:p w:rsidR="00F8200B" w:rsidRPr="00AD4DDB" w:rsidRDefault="00F8200B" w:rsidP="00F8200B">
      <w:pPr>
        <w:tabs>
          <w:tab w:val="num" w:pos="567"/>
          <w:tab w:val="left" w:pos="709"/>
        </w:tabs>
        <w:spacing w:line="276" w:lineRule="auto"/>
        <w:contextualSpacing/>
        <w:jc w:val="both"/>
        <w:rPr>
          <w:bCs/>
          <w:color w:val="auto"/>
          <w:sz w:val="22"/>
          <w:szCs w:val="22"/>
        </w:rPr>
      </w:pPr>
      <w:r w:rsidRPr="00AD4DDB">
        <w:rPr>
          <w:bCs/>
          <w:color w:val="auto"/>
          <w:sz w:val="22"/>
          <w:szCs w:val="22"/>
        </w:rPr>
        <w:lastRenderedPageBreak/>
        <w:t>6.6 Перечень сотрудников (должностей), которым разрешена выдача наличных денежных средств под отчет…………………………………………………………………..…………</w:t>
      </w:r>
      <w:r>
        <w:rPr>
          <w:bCs/>
          <w:color w:val="auto"/>
          <w:sz w:val="22"/>
          <w:szCs w:val="22"/>
        </w:rPr>
        <w:t>………………...109</w:t>
      </w:r>
    </w:p>
    <w:p w:rsidR="00F8200B" w:rsidRPr="00AD4DDB" w:rsidRDefault="00F8200B" w:rsidP="00F8200B">
      <w:pPr>
        <w:tabs>
          <w:tab w:val="num" w:pos="567"/>
          <w:tab w:val="left" w:pos="709"/>
        </w:tabs>
        <w:spacing w:line="276" w:lineRule="auto"/>
        <w:contextualSpacing/>
        <w:jc w:val="both"/>
        <w:rPr>
          <w:bCs/>
          <w:color w:val="auto"/>
          <w:sz w:val="22"/>
          <w:szCs w:val="22"/>
        </w:rPr>
      </w:pPr>
      <w:r w:rsidRPr="00AD4DDB">
        <w:rPr>
          <w:bCs/>
          <w:color w:val="auto"/>
          <w:sz w:val="22"/>
          <w:szCs w:val="22"/>
        </w:rPr>
        <w:t>6.7 Сроки хранения документов………………………………………………………</w:t>
      </w:r>
      <w:r>
        <w:rPr>
          <w:bCs/>
          <w:color w:val="auto"/>
          <w:sz w:val="22"/>
          <w:szCs w:val="22"/>
        </w:rPr>
        <w:t>…….</w:t>
      </w:r>
      <w:r w:rsidRPr="00AD4DDB">
        <w:rPr>
          <w:bCs/>
          <w:color w:val="auto"/>
          <w:sz w:val="22"/>
          <w:szCs w:val="22"/>
        </w:rPr>
        <w:t>...….</w:t>
      </w:r>
      <w:r>
        <w:rPr>
          <w:bCs/>
          <w:color w:val="auto"/>
          <w:sz w:val="22"/>
          <w:szCs w:val="22"/>
        </w:rPr>
        <w:t>…109</w:t>
      </w:r>
    </w:p>
    <w:p w:rsidR="00F8200B" w:rsidRPr="00AD4DDB" w:rsidRDefault="00F8200B" w:rsidP="00F8200B">
      <w:pPr>
        <w:tabs>
          <w:tab w:val="num" w:pos="567"/>
          <w:tab w:val="left" w:pos="709"/>
        </w:tabs>
        <w:spacing w:line="276" w:lineRule="auto"/>
        <w:contextualSpacing/>
        <w:jc w:val="both"/>
        <w:rPr>
          <w:bCs/>
          <w:color w:val="auto"/>
          <w:sz w:val="22"/>
          <w:szCs w:val="22"/>
        </w:rPr>
      </w:pPr>
      <w:r w:rsidRPr="00AD4DDB">
        <w:rPr>
          <w:bCs/>
          <w:color w:val="auto"/>
          <w:sz w:val="22"/>
          <w:szCs w:val="22"/>
        </w:rPr>
        <w:t>6.8 Перечень регистров налогового учета…………………………………………....……</w:t>
      </w:r>
      <w:r>
        <w:rPr>
          <w:bCs/>
          <w:color w:val="auto"/>
          <w:sz w:val="22"/>
          <w:szCs w:val="22"/>
        </w:rPr>
        <w:t>……...</w:t>
      </w:r>
      <w:r w:rsidRPr="00AD4DDB">
        <w:rPr>
          <w:bCs/>
          <w:color w:val="auto"/>
          <w:sz w:val="22"/>
          <w:szCs w:val="22"/>
        </w:rPr>
        <w:t>.</w:t>
      </w:r>
      <w:r>
        <w:rPr>
          <w:bCs/>
          <w:color w:val="auto"/>
          <w:sz w:val="22"/>
          <w:szCs w:val="22"/>
        </w:rPr>
        <w:t>115</w:t>
      </w:r>
    </w:p>
    <w:p w:rsidR="00F8200B" w:rsidRPr="00AD4DDB" w:rsidRDefault="00F8200B" w:rsidP="00F8200B">
      <w:pPr>
        <w:tabs>
          <w:tab w:val="num" w:pos="567"/>
          <w:tab w:val="left" w:pos="709"/>
        </w:tabs>
        <w:spacing w:line="276" w:lineRule="auto"/>
        <w:contextualSpacing/>
        <w:jc w:val="both"/>
        <w:rPr>
          <w:bCs/>
          <w:color w:val="auto"/>
          <w:sz w:val="22"/>
          <w:szCs w:val="22"/>
        </w:rPr>
      </w:pPr>
      <w:r w:rsidRPr="00AD4DDB">
        <w:rPr>
          <w:bCs/>
          <w:color w:val="auto"/>
          <w:sz w:val="22"/>
          <w:szCs w:val="22"/>
        </w:rPr>
        <w:t>6.9  План проведения инвентаризаций…………………………………...………...………</w:t>
      </w:r>
      <w:r>
        <w:rPr>
          <w:bCs/>
          <w:color w:val="auto"/>
          <w:sz w:val="22"/>
          <w:szCs w:val="22"/>
        </w:rPr>
        <w:t>……….118</w:t>
      </w:r>
    </w:p>
    <w:p w:rsidR="00F8200B" w:rsidRPr="00AD4DDB" w:rsidRDefault="00F8200B" w:rsidP="00F8200B">
      <w:pPr>
        <w:tabs>
          <w:tab w:val="num" w:pos="567"/>
          <w:tab w:val="left" w:pos="709"/>
        </w:tabs>
        <w:spacing w:line="276" w:lineRule="auto"/>
        <w:contextualSpacing/>
        <w:jc w:val="both"/>
        <w:rPr>
          <w:bCs/>
          <w:color w:val="auto"/>
          <w:sz w:val="22"/>
          <w:szCs w:val="22"/>
        </w:rPr>
      </w:pPr>
      <w:r w:rsidRPr="00AD4DDB">
        <w:rPr>
          <w:bCs/>
          <w:color w:val="auto"/>
          <w:sz w:val="22"/>
          <w:szCs w:val="22"/>
        </w:rPr>
        <w:t>6.10 Состав постоянно действующей комиссии для проведения инвентаризации……</w:t>
      </w:r>
      <w:r>
        <w:rPr>
          <w:bCs/>
          <w:color w:val="auto"/>
          <w:sz w:val="22"/>
          <w:szCs w:val="22"/>
        </w:rPr>
        <w:t>…….</w:t>
      </w:r>
      <w:r w:rsidRPr="00AD4DDB">
        <w:rPr>
          <w:bCs/>
          <w:color w:val="auto"/>
          <w:sz w:val="22"/>
          <w:szCs w:val="22"/>
        </w:rPr>
        <w:t>…</w:t>
      </w:r>
      <w:r>
        <w:rPr>
          <w:bCs/>
          <w:color w:val="auto"/>
          <w:sz w:val="22"/>
          <w:szCs w:val="22"/>
        </w:rPr>
        <w:t>119</w:t>
      </w:r>
    </w:p>
    <w:p w:rsidR="00F8200B" w:rsidRPr="00AD4DDB" w:rsidRDefault="00F8200B" w:rsidP="00F8200B">
      <w:pPr>
        <w:tabs>
          <w:tab w:val="num" w:pos="567"/>
          <w:tab w:val="left" w:pos="709"/>
        </w:tabs>
        <w:spacing w:line="276" w:lineRule="auto"/>
        <w:contextualSpacing/>
        <w:jc w:val="both"/>
        <w:rPr>
          <w:bCs/>
          <w:color w:val="auto"/>
          <w:sz w:val="22"/>
          <w:szCs w:val="22"/>
        </w:rPr>
      </w:pPr>
      <w:r w:rsidRPr="00AD4DDB">
        <w:rPr>
          <w:bCs/>
          <w:color w:val="auto"/>
          <w:sz w:val="22"/>
          <w:szCs w:val="22"/>
        </w:rPr>
        <w:t>6.11 Состав комиссии, осуществляющей внезапную проверку кассы……………………</w:t>
      </w:r>
      <w:r>
        <w:rPr>
          <w:bCs/>
          <w:color w:val="auto"/>
          <w:sz w:val="22"/>
          <w:szCs w:val="22"/>
        </w:rPr>
        <w:t>.……</w:t>
      </w:r>
      <w:r w:rsidRPr="00AD4DDB">
        <w:rPr>
          <w:bCs/>
          <w:color w:val="auto"/>
          <w:sz w:val="22"/>
          <w:szCs w:val="22"/>
        </w:rPr>
        <w:t>.</w:t>
      </w:r>
      <w:r>
        <w:rPr>
          <w:bCs/>
          <w:color w:val="auto"/>
          <w:sz w:val="22"/>
          <w:szCs w:val="22"/>
        </w:rPr>
        <w:t>120</w:t>
      </w:r>
    </w:p>
    <w:p w:rsidR="00F8200B" w:rsidRPr="00AD4DDB" w:rsidRDefault="00F8200B" w:rsidP="00F8200B">
      <w:pPr>
        <w:tabs>
          <w:tab w:val="num" w:pos="567"/>
          <w:tab w:val="left" w:pos="709"/>
        </w:tabs>
        <w:spacing w:line="276" w:lineRule="auto"/>
        <w:contextualSpacing/>
        <w:jc w:val="both"/>
        <w:rPr>
          <w:bCs/>
          <w:color w:val="auto"/>
          <w:sz w:val="22"/>
          <w:szCs w:val="22"/>
        </w:rPr>
      </w:pPr>
      <w:r w:rsidRPr="00AD4DDB">
        <w:rPr>
          <w:bCs/>
          <w:color w:val="auto"/>
          <w:sz w:val="22"/>
          <w:szCs w:val="22"/>
        </w:rPr>
        <w:t>6.12 Перечень форм регламентированной бухгалтерской отчетности учреждения…</w:t>
      </w:r>
      <w:r>
        <w:rPr>
          <w:bCs/>
          <w:color w:val="auto"/>
          <w:sz w:val="22"/>
          <w:szCs w:val="22"/>
        </w:rPr>
        <w:t>……....</w:t>
      </w:r>
      <w:r w:rsidRPr="00AD4DDB">
        <w:rPr>
          <w:bCs/>
          <w:color w:val="auto"/>
          <w:sz w:val="22"/>
          <w:szCs w:val="22"/>
        </w:rPr>
        <w:t>…</w:t>
      </w:r>
      <w:r>
        <w:rPr>
          <w:bCs/>
          <w:color w:val="auto"/>
          <w:sz w:val="22"/>
          <w:szCs w:val="22"/>
        </w:rPr>
        <w:t>120</w:t>
      </w:r>
    </w:p>
    <w:p w:rsidR="00F8200B" w:rsidRPr="00AD4DDB" w:rsidRDefault="00F8200B" w:rsidP="00F8200B">
      <w:pPr>
        <w:tabs>
          <w:tab w:val="num" w:pos="567"/>
          <w:tab w:val="left" w:pos="709"/>
        </w:tabs>
        <w:spacing w:line="276" w:lineRule="auto"/>
        <w:contextualSpacing/>
        <w:jc w:val="both"/>
        <w:rPr>
          <w:bCs/>
          <w:color w:val="auto"/>
          <w:sz w:val="22"/>
          <w:szCs w:val="22"/>
        </w:rPr>
      </w:pPr>
      <w:r w:rsidRPr="00AD4DDB">
        <w:rPr>
          <w:bCs/>
          <w:color w:val="auto"/>
          <w:sz w:val="22"/>
          <w:szCs w:val="22"/>
        </w:rPr>
        <w:t>6.13 Состав комиссии по поступлению и выбытию имущества учреждения……………</w:t>
      </w:r>
      <w:r>
        <w:rPr>
          <w:bCs/>
          <w:color w:val="auto"/>
          <w:sz w:val="22"/>
          <w:szCs w:val="22"/>
        </w:rPr>
        <w:t>…….</w:t>
      </w:r>
      <w:r w:rsidRPr="00AD4DDB">
        <w:rPr>
          <w:bCs/>
          <w:color w:val="auto"/>
          <w:sz w:val="22"/>
          <w:szCs w:val="22"/>
        </w:rPr>
        <w:t>.1</w:t>
      </w:r>
      <w:r>
        <w:rPr>
          <w:bCs/>
          <w:color w:val="auto"/>
          <w:sz w:val="22"/>
          <w:szCs w:val="22"/>
        </w:rPr>
        <w:t>23</w:t>
      </w:r>
    </w:p>
    <w:p w:rsidR="00F8200B" w:rsidRPr="00AD4DDB" w:rsidRDefault="00F8200B" w:rsidP="00F8200B">
      <w:pPr>
        <w:tabs>
          <w:tab w:val="num" w:pos="567"/>
          <w:tab w:val="left" w:pos="709"/>
        </w:tabs>
        <w:spacing w:line="276" w:lineRule="auto"/>
        <w:contextualSpacing/>
        <w:jc w:val="both"/>
        <w:rPr>
          <w:bCs/>
          <w:color w:val="auto"/>
          <w:sz w:val="22"/>
          <w:szCs w:val="22"/>
        </w:rPr>
      </w:pPr>
      <w:r w:rsidRPr="00AD4DDB">
        <w:rPr>
          <w:bCs/>
          <w:color w:val="auto"/>
          <w:sz w:val="22"/>
          <w:szCs w:val="22"/>
        </w:rPr>
        <w:t>6.14 Порядок выдачи наличных денежных средств под отчет…………………….……...</w:t>
      </w:r>
      <w:r>
        <w:rPr>
          <w:bCs/>
          <w:color w:val="auto"/>
          <w:sz w:val="22"/>
          <w:szCs w:val="22"/>
        </w:rPr>
        <w:t>........</w:t>
      </w:r>
      <w:r w:rsidRPr="00AD4DDB">
        <w:rPr>
          <w:bCs/>
          <w:color w:val="auto"/>
          <w:sz w:val="22"/>
          <w:szCs w:val="22"/>
        </w:rPr>
        <w:t>.1</w:t>
      </w:r>
      <w:r>
        <w:rPr>
          <w:bCs/>
          <w:color w:val="auto"/>
          <w:sz w:val="22"/>
          <w:szCs w:val="22"/>
        </w:rPr>
        <w:t>23</w:t>
      </w:r>
    </w:p>
    <w:p w:rsidR="00F8200B" w:rsidRDefault="00F8200B" w:rsidP="00F8200B">
      <w:pPr>
        <w:tabs>
          <w:tab w:val="left" w:pos="284"/>
          <w:tab w:val="left" w:pos="426"/>
          <w:tab w:val="num" w:pos="567"/>
          <w:tab w:val="left" w:pos="709"/>
        </w:tabs>
        <w:spacing w:line="276" w:lineRule="auto"/>
        <w:contextualSpacing/>
        <w:jc w:val="both"/>
        <w:rPr>
          <w:bCs/>
          <w:color w:val="auto"/>
          <w:sz w:val="22"/>
          <w:szCs w:val="22"/>
        </w:rPr>
      </w:pPr>
      <w:r w:rsidRPr="00AD4DDB">
        <w:rPr>
          <w:bCs/>
          <w:color w:val="auto"/>
          <w:sz w:val="22"/>
          <w:szCs w:val="22"/>
        </w:rPr>
        <w:t>6.15 Перечень первичных документов, закрепленных за однотипными фактами хозяйственной жизни…………………………………………………………………………</w:t>
      </w:r>
      <w:r>
        <w:rPr>
          <w:bCs/>
          <w:color w:val="auto"/>
          <w:sz w:val="22"/>
          <w:szCs w:val="22"/>
        </w:rPr>
        <w:t>…………………………127</w:t>
      </w:r>
    </w:p>
    <w:p w:rsidR="00F8200B" w:rsidRPr="00996103" w:rsidRDefault="00F8200B" w:rsidP="00F8200B">
      <w:pPr>
        <w:tabs>
          <w:tab w:val="left" w:pos="284"/>
          <w:tab w:val="left" w:pos="426"/>
          <w:tab w:val="num" w:pos="567"/>
          <w:tab w:val="left" w:pos="709"/>
        </w:tabs>
        <w:spacing w:line="276" w:lineRule="auto"/>
        <w:contextualSpacing/>
        <w:jc w:val="both"/>
        <w:rPr>
          <w:bCs/>
          <w:color w:val="auto"/>
          <w:sz w:val="22"/>
          <w:szCs w:val="22"/>
        </w:rPr>
      </w:pPr>
      <w:r w:rsidRPr="00996103">
        <w:rPr>
          <w:bCs/>
          <w:color w:val="auto"/>
          <w:sz w:val="22"/>
          <w:szCs w:val="22"/>
        </w:rPr>
        <w:t>6.16 Порядок признания дебиторской задолженности безнадежной ко взысканию (нереальной ко взысканию) для целей списания дебиторской задолженности в бухгалтерском учете……</w:t>
      </w:r>
      <w:r>
        <w:rPr>
          <w:bCs/>
          <w:color w:val="auto"/>
          <w:sz w:val="22"/>
          <w:szCs w:val="22"/>
        </w:rPr>
        <w:t>……145</w:t>
      </w:r>
    </w:p>
    <w:p w:rsidR="00F8200B" w:rsidRPr="00996103" w:rsidRDefault="00F8200B" w:rsidP="00F8200B">
      <w:pPr>
        <w:tabs>
          <w:tab w:val="left" w:pos="284"/>
          <w:tab w:val="left" w:pos="426"/>
          <w:tab w:val="num" w:pos="567"/>
          <w:tab w:val="left" w:pos="709"/>
        </w:tabs>
        <w:spacing w:line="276" w:lineRule="auto"/>
        <w:contextualSpacing/>
        <w:jc w:val="both"/>
        <w:rPr>
          <w:bCs/>
          <w:color w:val="auto"/>
          <w:sz w:val="22"/>
          <w:szCs w:val="22"/>
        </w:rPr>
      </w:pPr>
      <w:r w:rsidRPr="00996103">
        <w:rPr>
          <w:bCs/>
          <w:color w:val="auto"/>
          <w:sz w:val="22"/>
          <w:szCs w:val="22"/>
        </w:rPr>
        <w:t>6.17 Положение о комиссии по поступлению и</w:t>
      </w:r>
      <w:r>
        <w:rPr>
          <w:bCs/>
          <w:color w:val="auto"/>
          <w:sz w:val="22"/>
          <w:szCs w:val="22"/>
        </w:rPr>
        <w:t xml:space="preserve"> выбытию активов……………………………..154</w:t>
      </w:r>
    </w:p>
    <w:p w:rsidR="00F8200B" w:rsidRDefault="00F8200B" w:rsidP="00F8200B">
      <w:pPr>
        <w:tabs>
          <w:tab w:val="left" w:pos="284"/>
          <w:tab w:val="left" w:pos="426"/>
          <w:tab w:val="num" w:pos="567"/>
          <w:tab w:val="left" w:pos="709"/>
        </w:tabs>
        <w:spacing w:line="276" w:lineRule="auto"/>
        <w:contextualSpacing/>
        <w:jc w:val="both"/>
        <w:rPr>
          <w:bCs/>
          <w:color w:val="auto"/>
          <w:sz w:val="22"/>
          <w:szCs w:val="22"/>
        </w:rPr>
      </w:pPr>
      <w:r w:rsidRPr="00996103">
        <w:rPr>
          <w:bCs/>
          <w:color w:val="auto"/>
          <w:sz w:val="22"/>
          <w:szCs w:val="22"/>
        </w:rPr>
        <w:t>6.18 Положение о внутреннем финансовом контроле учреждения…………………………</w:t>
      </w:r>
      <w:r>
        <w:rPr>
          <w:bCs/>
          <w:color w:val="auto"/>
          <w:sz w:val="22"/>
          <w:szCs w:val="22"/>
        </w:rPr>
        <w:t>..…160</w:t>
      </w:r>
    </w:p>
    <w:p w:rsidR="00F8200B" w:rsidRDefault="00F8200B" w:rsidP="00F8200B">
      <w:pPr>
        <w:tabs>
          <w:tab w:val="left" w:pos="284"/>
          <w:tab w:val="left" w:pos="426"/>
          <w:tab w:val="num" w:pos="567"/>
          <w:tab w:val="left" w:pos="709"/>
        </w:tabs>
        <w:spacing w:line="276" w:lineRule="auto"/>
        <w:contextualSpacing/>
        <w:jc w:val="both"/>
        <w:rPr>
          <w:bCs/>
          <w:color w:val="auto"/>
        </w:rPr>
      </w:pPr>
      <w:r w:rsidRPr="000A6C58">
        <w:rPr>
          <w:bCs/>
          <w:color w:val="auto"/>
          <w:sz w:val="22"/>
          <w:szCs w:val="22"/>
        </w:rPr>
        <w:t>6.19 Положение о проведении инвентаризации активов и обязательств…………………………167</w:t>
      </w:r>
    </w:p>
    <w:p w:rsidR="00F8200B" w:rsidRPr="00B1393E" w:rsidRDefault="00F8200B" w:rsidP="00F8200B"/>
    <w:p w:rsidR="009B55CB" w:rsidRDefault="009B55CB" w:rsidP="009B55CB">
      <w:pPr>
        <w:tabs>
          <w:tab w:val="left" w:pos="284"/>
          <w:tab w:val="left" w:pos="426"/>
          <w:tab w:val="num" w:pos="567"/>
          <w:tab w:val="left" w:pos="709"/>
        </w:tabs>
        <w:spacing w:line="276" w:lineRule="auto"/>
        <w:contextualSpacing/>
        <w:jc w:val="both"/>
        <w:rPr>
          <w:bCs/>
          <w:color w:val="auto"/>
        </w:rPr>
      </w:pPr>
    </w:p>
    <w:p w:rsidR="009B55CB" w:rsidRDefault="009B55CB"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51388A" w:rsidRDefault="0051388A" w:rsidP="009B55CB">
      <w:pPr>
        <w:tabs>
          <w:tab w:val="num" w:pos="0"/>
          <w:tab w:val="left" w:pos="142"/>
        </w:tabs>
        <w:spacing w:line="360" w:lineRule="auto"/>
        <w:ind w:left="-284" w:firstLine="709"/>
        <w:contextualSpacing/>
        <w:jc w:val="both"/>
        <w:rPr>
          <w:bCs/>
          <w:color w:val="auto"/>
        </w:rPr>
      </w:pPr>
    </w:p>
    <w:p w:rsidR="009B55CB" w:rsidRPr="00FB50F5" w:rsidRDefault="009B55CB" w:rsidP="009B55CB">
      <w:pPr>
        <w:pStyle w:val="4"/>
        <w:ind w:firstLine="284"/>
        <w:rPr>
          <w:rFonts w:ascii="Calibri" w:hAnsi="Calibri" w:cs="Calibri"/>
          <w:sz w:val="32"/>
          <w:szCs w:val="32"/>
        </w:rPr>
      </w:pPr>
      <w:bookmarkStart w:id="0" w:name="_Раздел_1._Общие"/>
      <w:bookmarkEnd w:id="0"/>
      <w:r w:rsidRPr="00FB50F5">
        <w:rPr>
          <w:rFonts w:ascii="Calibri" w:hAnsi="Calibri" w:cs="Calibri"/>
          <w:sz w:val="32"/>
          <w:szCs w:val="32"/>
        </w:rPr>
        <w:t>Раздел 1. Общие вопросы</w:t>
      </w:r>
    </w:p>
    <w:p w:rsidR="009B55CB" w:rsidRPr="006041D7" w:rsidRDefault="009B55CB" w:rsidP="009B55CB">
      <w:pPr>
        <w:tabs>
          <w:tab w:val="num" w:pos="0"/>
          <w:tab w:val="left" w:pos="142"/>
          <w:tab w:val="left" w:pos="993"/>
        </w:tabs>
        <w:spacing w:line="360" w:lineRule="auto"/>
        <w:ind w:firstLine="709"/>
        <w:contextualSpacing/>
        <w:jc w:val="both"/>
        <w:rPr>
          <w:bCs/>
          <w:color w:val="auto"/>
          <w:shd w:val="clear" w:color="auto" w:fill="FFFF00"/>
        </w:rPr>
      </w:pPr>
    </w:p>
    <w:p w:rsidR="009B55CB" w:rsidRDefault="009B55CB" w:rsidP="009B55CB">
      <w:pPr>
        <w:tabs>
          <w:tab w:val="num" w:pos="0"/>
          <w:tab w:val="left" w:pos="142"/>
          <w:tab w:val="left" w:pos="993"/>
        </w:tabs>
        <w:spacing w:line="276" w:lineRule="auto"/>
        <w:ind w:firstLine="284"/>
        <w:contextualSpacing/>
        <w:jc w:val="both"/>
        <w:rPr>
          <w:rFonts w:eastAsia="Times New Roman"/>
          <w:color w:val="auto"/>
          <w:spacing w:val="-5"/>
          <w:sz w:val="22"/>
          <w:szCs w:val="22"/>
        </w:rPr>
      </w:pPr>
      <w:r w:rsidRPr="0051388A">
        <w:rPr>
          <w:bCs/>
          <w:color w:val="auto"/>
          <w:sz w:val="22"/>
          <w:szCs w:val="22"/>
          <w:highlight w:val="lightGray"/>
          <w:shd w:val="clear" w:color="auto" w:fill="FFFF00"/>
        </w:rPr>
        <w:t>Муниципальное автономное дошкольное  образовательное  учреждение детский сад «Ромашка»</w:t>
      </w:r>
      <w:r w:rsidRPr="004E1CD7">
        <w:rPr>
          <w:rFonts w:eastAsia="Times New Roman"/>
          <w:color w:val="auto"/>
          <w:spacing w:val="-5"/>
          <w:sz w:val="22"/>
          <w:szCs w:val="22"/>
        </w:rPr>
        <w:t xml:space="preserve"> (МАДОУ детский сад «Ромашка») является некоммерческой организацией созданной для выполнения </w:t>
      </w:r>
      <w:r w:rsidRPr="004E1CD7">
        <w:rPr>
          <w:rFonts w:eastAsia="Times New Roman"/>
          <w:color w:val="auto"/>
          <w:spacing w:val="-5"/>
          <w:sz w:val="22"/>
          <w:szCs w:val="22"/>
        </w:rPr>
        <w:lastRenderedPageBreak/>
        <w:t>работ, оказания услуг в целях обеспечения реализации предусмотренных законодательством Российской Федерации в сфере образования, на основании Гражданского кодекса Российской Федерации и Федерального закона «Об автономных учреждениях».</w:t>
      </w:r>
    </w:p>
    <w:p w:rsidR="009B55CB" w:rsidRPr="00AD4DDB" w:rsidRDefault="009B55CB" w:rsidP="009B55CB">
      <w:pPr>
        <w:tabs>
          <w:tab w:val="num" w:pos="0"/>
          <w:tab w:val="left" w:pos="142"/>
          <w:tab w:val="left" w:pos="993"/>
        </w:tabs>
        <w:spacing w:line="276" w:lineRule="auto"/>
        <w:ind w:firstLine="284"/>
        <w:contextualSpacing/>
        <w:jc w:val="both"/>
        <w:rPr>
          <w:rFonts w:eastAsia="Times New Roman"/>
          <w:color w:val="auto"/>
          <w:spacing w:val="-5"/>
          <w:sz w:val="22"/>
          <w:szCs w:val="22"/>
        </w:rPr>
      </w:pPr>
    </w:p>
    <w:p w:rsidR="009B55CB" w:rsidRDefault="009B55CB" w:rsidP="009B55CB">
      <w:pPr>
        <w:tabs>
          <w:tab w:val="num" w:pos="0"/>
          <w:tab w:val="left" w:pos="142"/>
          <w:tab w:val="left" w:pos="993"/>
        </w:tabs>
        <w:spacing w:line="276" w:lineRule="auto"/>
        <w:ind w:firstLine="284"/>
        <w:contextualSpacing/>
        <w:jc w:val="both"/>
        <w:rPr>
          <w:rFonts w:eastAsia="Times New Roman"/>
          <w:color w:val="auto"/>
          <w:spacing w:val="-5"/>
          <w:sz w:val="22"/>
          <w:szCs w:val="22"/>
        </w:rPr>
      </w:pPr>
      <w:r w:rsidRPr="00AD4DDB">
        <w:rPr>
          <w:rFonts w:eastAsia="Times New Roman"/>
          <w:color w:val="auto"/>
          <w:spacing w:val="-5"/>
          <w:sz w:val="22"/>
          <w:szCs w:val="22"/>
        </w:rPr>
        <w:t xml:space="preserve">Настоящая учетная политика </w:t>
      </w:r>
      <w:r w:rsidRPr="00911DBF">
        <w:rPr>
          <w:rFonts w:eastAsia="Times New Roman"/>
          <w:color w:val="auto"/>
          <w:spacing w:val="-5"/>
          <w:sz w:val="22"/>
          <w:szCs w:val="22"/>
        </w:rPr>
        <w:t>Автономного учреждения…</w:t>
      </w:r>
      <w:r w:rsidRPr="00AD4DDB">
        <w:rPr>
          <w:rFonts w:eastAsia="Times New Roman"/>
          <w:color w:val="auto"/>
          <w:spacing w:val="-5"/>
          <w:sz w:val="22"/>
          <w:szCs w:val="22"/>
        </w:rPr>
        <w:t xml:space="preserve"> (далее – учреждение)</w:t>
      </w:r>
      <w:r>
        <w:rPr>
          <w:rFonts w:eastAsia="Times New Roman"/>
          <w:color w:val="auto"/>
          <w:spacing w:val="-5"/>
          <w:sz w:val="22"/>
          <w:szCs w:val="22"/>
        </w:rPr>
        <w:t xml:space="preserve"> </w:t>
      </w:r>
      <w:r w:rsidRPr="00AD4DDB">
        <w:rPr>
          <w:rFonts w:eastAsia="Times New Roman"/>
          <w:color w:val="auto"/>
          <w:spacing w:val="-5"/>
          <w:sz w:val="22"/>
          <w:szCs w:val="22"/>
        </w:rPr>
        <w:t xml:space="preserve"> разработана в соответствии с законодательством Российской Федерации о бухгалтерском учете, нормативными и правовыми актами органов, регулирующих бухгалтерский учет, отраслевыми стандартами, на основании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w:t>
      </w:r>
      <w:r>
        <w:rPr>
          <w:rFonts w:eastAsia="Times New Roman"/>
          <w:color w:val="auto"/>
          <w:spacing w:val="-5"/>
          <w:sz w:val="22"/>
          <w:szCs w:val="22"/>
        </w:rPr>
        <w:t>0</w:t>
      </w:r>
      <w:r w:rsidRPr="00AD4DDB">
        <w:rPr>
          <w:rFonts w:eastAsia="Times New Roman"/>
          <w:color w:val="auto"/>
          <w:spacing w:val="-5"/>
          <w:sz w:val="22"/>
          <w:szCs w:val="22"/>
        </w:rPr>
        <w:t>1</w:t>
      </w:r>
      <w:r>
        <w:rPr>
          <w:rFonts w:eastAsia="Times New Roman"/>
          <w:color w:val="auto"/>
          <w:spacing w:val="-5"/>
          <w:sz w:val="22"/>
          <w:szCs w:val="22"/>
        </w:rPr>
        <w:t xml:space="preserve">.12.2010  </w:t>
      </w:r>
      <w:r w:rsidRPr="00AD4DDB">
        <w:rPr>
          <w:rFonts w:eastAsia="Times New Roman"/>
          <w:color w:val="auto"/>
          <w:spacing w:val="-5"/>
          <w:sz w:val="22"/>
          <w:szCs w:val="22"/>
        </w:rPr>
        <w:t xml:space="preserve"> №157н </w:t>
      </w:r>
      <w:r w:rsidRPr="000A6C58">
        <w:rPr>
          <w:rFonts w:eastAsia="Times New Roman"/>
          <w:color w:val="auto"/>
          <w:spacing w:val="-5"/>
          <w:sz w:val="22"/>
          <w:szCs w:val="22"/>
        </w:rPr>
        <w:t>(ред.</w:t>
      </w:r>
      <w:r w:rsidRPr="000A6C58">
        <w:rPr>
          <w:color w:val="auto"/>
          <w:sz w:val="22"/>
          <w:szCs w:val="22"/>
        </w:rPr>
        <w:t xml:space="preserve"> №64н от 31.03.2018</w:t>
      </w:r>
      <w:r w:rsidRPr="000A6C58">
        <w:rPr>
          <w:rFonts w:eastAsia="Times New Roman"/>
          <w:color w:val="auto"/>
          <w:spacing w:val="-5"/>
          <w:sz w:val="22"/>
          <w:szCs w:val="22"/>
        </w:rPr>
        <w:t>), и приказа Минфина России от 16.12.2010 N 174н (ред. №66н от 31.03.2018) "Об утверждении Плана счетов бухгалтерского учета бюджетных учреждений</w:t>
      </w:r>
      <w:r w:rsidRPr="00AD4DDB">
        <w:rPr>
          <w:rFonts w:eastAsia="Times New Roman"/>
          <w:color w:val="auto"/>
          <w:spacing w:val="-5"/>
          <w:sz w:val="22"/>
          <w:szCs w:val="22"/>
        </w:rPr>
        <w:t xml:space="preserve"> и Инструкции по его применению" и применяется при ведении бухгалтерского и налогового учета всеми </w:t>
      </w:r>
      <w:r w:rsidRPr="000A6C58">
        <w:rPr>
          <w:rFonts w:eastAsia="Times New Roman"/>
          <w:color w:val="auto"/>
          <w:spacing w:val="-5"/>
          <w:sz w:val="22"/>
          <w:szCs w:val="22"/>
        </w:rPr>
        <w:t>обособленными</w:t>
      </w:r>
      <w:r w:rsidRPr="00AD4DDB">
        <w:rPr>
          <w:rFonts w:eastAsia="Times New Roman"/>
          <w:color w:val="auto"/>
          <w:spacing w:val="-5"/>
          <w:sz w:val="22"/>
          <w:szCs w:val="22"/>
        </w:rPr>
        <w:t xml:space="preserve"> подразделениями учреждения. </w:t>
      </w:r>
    </w:p>
    <w:p w:rsidR="009B55CB" w:rsidRDefault="009B55CB" w:rsidP="009B55CB">
      <w:pPr>
        <w:tabs>
          <w:tab w:val="num" w:pos="0"/>
          <w:tab w:val="left" w:pos="142"/>
          <w:tab w:val="left" w:pos="993"/>
        </w:tabs>
        <w:spacing w:line="276" w:lineRule="auto"/>
        <w:ind w:firstLine="284"/>
        <w:contextualSpacing/>
        <w:jc w:val="both"/>
        <w:rPr>
          <w:rFonts w:eastAsia="Times New Roman"/>
          <w:color w:val="auto"/>
          <w:spacing w:val="-5"/>
          <w:sz w:val="22"/>
          <w:szCs w:val="22"/>
        </w:rPr>
      </w:pPr>
      <w:r w:rsidRPr="00AD4DDB">
        <w:rPr>
          <w:rFonts w:eastAsia="Times New Roman"/>
          <w:color w:val="auto"/>
          <w:spacing w:val="-5"/>
          <w:sz w:val="22"/>
          <w:szCs w:val="22"/>
        </w:rPr>
        <w:t>Бухгалтерский учет в учреждении осуществляется в соответствии с нормативными правовыми актами Российской Федерации, перечисленными в Разделе 2 «Нормативные документы, разъяснения».</w:t>
      </w:r>
    </w:p>
    <w:p w:rsidR="009B55CB" w:rsidRDefault="009B55CB" w:rsidP="009B55CB">
      <w:pPr>
        <w:tabs>
          <w:tab w:val="num" w:pos="0"/>
          <w:tab w:val="left" w:pos="142"/>
          <w:tab w:val="left" w:pos="993"/>
        </w:tabs>
        <w:spacing w:line="276" w:lineRule="auto"/>
        <w:ind w:firstLine="284"/>
        <w:contextualSpacing/>
        <w:jc w:val="both"/>
        <w:rPr>
          <w:rFonts w:eastAsia="Times New Roman"/>
          <w:color w:val="auto"/>
          <w:spacing w:val="-5"/>
          <w:sz w:val="22"/>
          <w:szCs w:val="22"/>
        </w:rPr>
      </w:pPr>
      <w:r w:rsidRPr="00AD4DDB">
        <w:rPr>
          <w:rFonts w:eastAsia="Times New Roman"/>
          <w:color w:val="auto"/>
          <w:spacing w:val="-5"/>
          <w:sz w:val="22"/>
          <w:szCs w:val="22"/>
        </w:rPr>
        <w:t>Налоговый учет в учреждении осуществляется в соответствии с требованиями Налогового кодекса Российской Федерации, а также иными нормативными правовыми актами Российской Федерации, перечисленными в Разделе 2 «Нормативные документы, разъяснения».</w:t>
      </w:r>
    </w:p>
    <w:p w:rsidR="009B55CB" w:rsidRPr="00AD4DDB" w:rsidRDefault="009B55CB" w:rsidP="009B55CB">
      <w:pPr>
        <w:tabs>
          <w:tab w:val="num" w:pos="0"/>
          <w:tab w:val="left" w:pos="142"/>
          <w:tab w:val="left" w:pos="993"/>
        </w:tabs>
        <w:spacing w:line="276" w:lineRule="auto"/>
        <w:ind w:firstLine="284"/>
        <w:contextualSpacing/>
        <w:jc w:val="both"/>
        <w:rPr>
          <w:rFonts w:eastAsia="Times New Roman"/>
          <w:color w:val="auto"/>
          <w:spacing w:val="-5"/>
          <w:sz w:val="22"/>
          <w:szCs w:val="22"/>
        </w:rPr>
      </w:pPr>
      <w:r w:rsidRPr="00AD4DDB">
        <w:rPr>
          <w:rFonts w:eastAsia="Times New Roman"/>
          <w:color w:val="auto"/>
          <w:spacing w:val="-5"/>
          <w:sz w:val="22"/>
          <w:szCs w:val="22"/>
        </w:rPr>
        <w:t xml:space="preserve">Бухгалтерский учет в учреждении ведется </w:t>
      </w:r>
      <w:r w:rsidRPr="000A6C58">
        <w:rPr>
          <w:rFonts w:eastAsia="Times New Roman"/>
          <w:color w:val="auto"/>
          <w:spacing w:val="-5"/>
          <w:sz w:val="22"/>
          <w:szCs w:val="22"/>
        </w:rPr>
        <w:t>в подразделении Бухгалтерия</w:t>
      </w:r>
      <w:r w:rsidRPr="00AD4DDB">
        <w:rPr>
          <w:rFonts w:eastAsia="Times New Roman"/>
          <w:color w:val="auto"/>
          <w:spacing w:val="-5"/>
          <w:sz w:val="22"/>
          <w:szCs w:val="22"/>
        </w:rPr>
        <w:t>, возглавляемой главным бухгалтером</w:t>
      </w:r>
      <w:r>
        <w:rPr>
          <w:rFonts w:eastAsia="Times New Roman"/>
          <w:color w:val="auto"/>
          <w:spacing w:val="-5"/>
          <w:sz w:val="22"/>
          <w:szCs w:val="22"/>
        </w:rPr>
        <w:t>.</w:t>
      </w:r>
      <w:r w:rsidRPr="00AD4DDB">
        <w:rPr>
          <w:rFonts w:eastAsia="Times New Roman"/>
          <w:color w:val="auto"/>
          <w:spacing w:val="-5"/>
          <w:sz w:val="22"/>
          <w:szCs w:val="22"/>
        </w:rPr>
        <w:t xml:space="preserve"> </w:t>
      </w:r>
    </w:p>
    <w:p w:rsidR="009B55CB" w:rsidRPr="004E1CD7" w:rsidRDefault="009B55CB" w:rsidP="002B6E38">
      <w:pPr>
        <w:pStyle w:val="4"/>
        <w:tabs>
          <w:tab w:val="left" w:pos="993"/>
        </w:tabs>
        <w:ind w:firstLine="284"/>
        <w:rPr>
          <w:sz w:val="32"/>
          <w:szCs w:val="32"/>
        </w:rPr>
      </w:pPr>
      <w:bookmarkStart w:id="1" w:name="_Раздел_2._Нормативные"/>
      <w:bookmarkEnd w:id="1"/>
      <w:r>
        <w:rPr>
          <w:rFonts w:ascii="Calibri" w:hAnsi="Calibri" w:cs="Calibri"/>
          <w:sz w:val="32"/>
          <w:szCs w:val="32"/>
        </w:rPr>
        <w:tab/>
      </w:r>
      <w:r w:rsidRPr="004E1CD7">
        <w:rPr>
          <w:sz w:val="32"/>
          <w:szCs w:val="32"/>
        </w:rPr>
        <w:t>Раздел 2. Нормативные документы, разъяснения</w:t>
      </w:r>
    </w:p>
    <w:p w:rsidR="009B55CB" w:rsidRPr="004E1CD7" w:rsidRDefault="009B55CB" w:rsidP="009B55CB">
      <w:pPr>
        <w:tabs>
          <w:tab w:val="num" w:pos="0"/>
          <w:tab w:val="left" w:pos="142"/>
          <w:tab w:val="left" w:pos="993"/>
        </w:tabs>
        <w:spacing w:line="360" w:lineRule="auto"/>
        <w:ind w:firstLine="284"/>
        <w:contextualSpacing/>
        <w:jc w:val="both"/>
        <w:rPr>
          <w:rFonts w:eastAsia="Times New Roman"/>
          <w:b/>
          <w:color w:val="auto"/>
          <w:spacing w:val="-5"/>
        </w:rPr>
      </w:pPr>
      <w:r w:rsidRPr="004E1CD7">
        <w:rPr>
          <w:rFonts w:eastAsia="Times New Roman"/>
          <w:b/>
          <w:color w:val="auto"/>
          <w:spacing w:val="-5"/>
        </w:rPr>
        <w:t>Учетная политика учреждения осуществляется в соответствии с нормативными актами и разъяснениями, такими как:</w:t>
      </w:r>
    </w:p>
    <w:p w:rsidR="009B55CB" w:rsidRPr="00FB50F5" w:rsidRDefault="009B55CB" w:rsidP="009B55CB">
      <w:pPr>
        <w:tabs>
          <w:tab w:val="num" w:pos="0"/>
          <w:tab w:val="left" w:pos="142"/>
          <w:tab w:val="left" w:pos="993"/>
        </w:tabs>
        <w:spacing w:line="360" w:lineRule="auto"/>
        <w:ind w:firstLine="284"/>
        <w:contextualSpacing/>
        <w:jc w:val="both"/>
        <w:rPr>
          <w:rFonts w:ascii="Calibri" w:eastAsia="Times New Roman" w:hAnsi="Calibri" w:cs="Calibri"/>
          <w:b/>
          <w:color w:val="auto"/>
          <w:spacing w:val="-5"/>
        </w:rPr>
      </w:pPr>
      <w:r w:rsidRPr="00FB50F5">
        <w:rPr>
          <w:rFonts w:ascii="Calibri" w:eastAsia="Times New Roman" w:hAnsi="Calibri" w:cs="Calibri"/>
          <w:b/>
          <w:color w:val="auto"/>
          <w:spacing w:val="-5"/>
        </w:rPr>
        <w:t>Кодексы Российской Федерации</w:t>
      </w:r>
    </w:p>
    <w:p w:rsidR="009B55CB" w:rsidRPr="00AD4DDB"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AD4DDB">
        <w:rPr>
          <w:rFonts w:eastAsia="Times New Roman"/>
          <w:color w:val="auto"/>
          <w:spacing w:val="-5"/>
          <w:sz w:val="22"/>
          <w:szCs w:val="22"/>
        </w:rPr>
        <w:t>Бюджетный кодекс Российской Федерации (с изменениями и дополнениями) (далее БК РФ);</w:t>
      </w:r>
    </w:p>
    <w:p w:rsidR="009B55CB" w:rsidRPr="00AD4DDB"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AD4DDB">
        <w:rPr>
          <w:rFonts w:eastAsia="Times New Roman"/>
          <w:color w:val="auto"/>
          <w:spacing w:val="-5"/>
          <w:sz w:val="22"/>
          <w:szCs w:val="22"/>
        </w:rPr>
        <w:t>Гражданский кодекс Российской Федерации (с изменениями и дополнениями) (далее ГК РФ);</w:t>
      </w:r>
    </w:p>
    <w:p w:rsidR="009B55CB" w:rsidRPr="00AD4DDB"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AD4DDB">
        <w:rPr>
          <w:rFonts w:eastAsia="Times New Roman"/>
          <w:color w:val="auto"/>
          <w:spacing w:val="-5"/>
          <w:sz w:val="22"/>
          <w:szCs w:val="22"/>
        </w:rPr>
        <w:t>Налоговый кодекс Российской Федерации (с изменениями и дополнениями) (далее НК РФ);</w:t>
      </w:r>
    </w:p>
    <w:p w:rsidR="009B55CB" w:rsidRPr="00FB50F5" w:rsidRDefault="009B55CB" w:rsidP="009B55CB">
      <w:pPr>
        <w:tabs>
          <w:tab w:val="left" w:pos="142"/>
          <w:tab w:val="left" w:pos="993"/>
        </w:tabs>
        <w:spacing w:line="360" w:lineRule="auto"/>
        <w:ind w:left="709" w:hanging="425"/>
        <w:contextualSpacing/>
        <w:jc w:val="both"/>
        <w:rPr>
          <w:rFonts w:ascii="Calibri" w:eastAsia="Times New Roman" w:hAnsi="Calibri" w:cs="Calibri"/>
          <w:b/>
          <w:color w:val="auto"/>
          <w:spacing w:val="-5"/>
        </w:rPr>
      </w:pPr>
      <w:r w:rsidRPr="00FB50F5">
        <w:rPr>
          <w:rFonts w:ascii="Calibri" w:eastAsia="Times New Roman" w:hAnsi="Calibri" w:cs="Calibri"/>
          <w:b/>
          <w:color w:val="auto"/>
          <w:spacing w:val="-5"/>
        </w:rPr>
        <w:t>Федеральные законы Российской Федерации</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AD4DDB">
        <w:rPr>
          <w:rFonts w:eastAsia="Times New Roman"/>
          <w:color w:val="auto"/>
          <w:spacing w:val="-5"/>
          <w:sz w:val="22"/>
          <w:szCs w:val="22"/>
        </w:rPr>
        <w:t xml:space="preserve">Федеральный закон от 08.05.2010 № 83-ФЗ </w:t>
      </w:r>
      <w:r w:rsidRPr="00AD4DDB">
        <w:rPr>
          <w:rFonts w:eastAsia="Times New Roman"/>
          <w:bCs/>
          <w:color w:val="auto"/>
          <w:spacing w:val="-5"/>
          <w:sz w:val="22"/>
          <w:szCs w:val="22"/>
        </w:rPr>
        <w:t xml:space="preserve">(ред. от </w:t>
      </w:r>
      <w:r w:rsidRPr="00911DBF">
        <w:rPr>
          <w:bCs/>
          <w:color w:val="auto"/>
          <w:sz w:val="22"/>
          <w:szCs w:val="22"/>
        </w:rPr>
        <w:t>27.11.2017</w:t>
      </w:r>
      <w:r w:rsidRPr="00911DBF">
        <w:rPr>
          <w:rFonts w:eastAsia="Times New Roman"/>
          <w:bCs/>
          <w:color w:val="auto"/>
          <w:spacing w:val="-5"/>
          <w:sz w:val="22"/>
          <w:szCs w:val="22"/>
        </w:rPr>
        <w:t>)</w:t>
      </w:r>
      <w:r w:rsidRPr="00911DBF">
        <w:rPr>
          <w:rFonts w:eastAsia="Times New Roman"/>
          <w:b/>
          <w:bCs/>
          <w:color w:val="auto"/>
          <w:spacing w:val="-5"/>
          <w:sz w:val="22"/>
          <w:szCs w:val="22"/>
        </w:rPr>
        <w:t xml:space="preserve"> </w:t>
      </w:r>
      <w:r w:rsidRPr="00911DBF">
        <w:rPr>
          <w:rFonts w:eastAsia="Times New Roman"/>
          <w:color w:val="auto"/>
          <w:spacing w:val="-5"/>
          <w:sz w:val="22"/>
          <w:szCs w:val="22"/>
        </w:rPr>
        <w:t xml:space="preserve">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 xml:space="preserve">Федеральный закон от 06.12.2011 № 402-ФЗ (ред. от </w:t>
      </w:r>
      <w:r w:rsidRPr="00911DBF">
        <w:rPr>
          <w:bCs/>
          <w:color w:val="auto"/>
          <w:sz w:val="22"/>
          <w:szCs w:val="22"/>
        </w:rPr>
        <w:t xml:space="preserve"> 31.12.2017</w:t>
      </w:r>
      <w:r w:rsidRPr="00911DBF">
        <w:rPr>
          <w:rFonts w:eastAsia="Times New Roman"/>
          <w:color w:val="auto"/>
          <w:spacing w:val="-5"/>
          <w:sz w:val="22"/>
          <w:szCs w:val="22"/>
        </w:rPr>
        <w:t>) «О бухгалтерском учете»;</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 xml:space="preserve">Федеральный закон от 12.01.1996 № 7-ФЗ </w:t>
      </w:r>
      <w:r w:rsidRPr="00911DBF">
        <w:rPr>
          <w:rFonts w:eastAsia="Times New Roman"/>
          <w:bCs/>
          <w:color w:val="auto"/>
          <w:spacing w:val="-5"/>
          <w:sz w:val="22"/>
          <w:szCs w:val="22"/>
        </w:rPr>
        <w:t xml:space="preserve">(ред. от </w:t>
      </w:r>
      <w:r w:rsidRPr="00911DBF">
        <w:rPr>
          <w:bCs/>
          <w:color w:val="auto"/>
          <w:sz w:val="22"/>
          <w:szCs w:val="22"/>
        </w:rPr>
        <w:t>05.02.2018</w:t>
      </w:r>
      <w:r w:rsidRPr="00911DBF">
        <w:rPr>
          <w:rFonts w:eastAsia="Times New Roman"/>
          <w:bCs/>
          <w:color w:val="auto"/>
          <w:spacing w:val="-5"/>
          <w:sz w:val="22"/>
          <w:szCs w:val="22"/>
        </w:rPr>
        <w:t>),</w:t>
      </w:r>
      <w:r w:rsidRPr="00911DBF">
        <w:rPr>
          <w:rFonts w:eastAsia="Times New Roman"/>
          <w:b/>
          <w:bCs/>
          <w:color w:val="auto"/>
          <w:spacing w:val="-5"/>
          <w:sz w:val="22"/>
          <w:szCs w:val="22"/>
        </w:rPr>
        <w:t xml:space="preserve"> </w:t>
      </w:r>
      <w:r w:rsidRPr="00911DBF">
        <w:rPr>
          <w:rFonts w:eastAsia="Times New Roman"/>
          <w:color w:val="auto"/>
          <w:spacing w:val="-5"/>
          <w:sz w:val="22"/>
          <w:szCs w:val="22"/>
        </w:rPr>
        <w:t>«О некоммерческих организациях»;</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Федеральный закон от 05.12.2017 N 362-ФЗ "</w:t>
      </w:r>
      <w:r w:rsidRPr="00911DBF">
        <w:rPr>
          <w:rFonts w:eastAsia="Times New Roman"/>
          <w:bCs/>
          <w:color w:val="auto"/>
          <w:spacing w:val="-5"/>
          <w:sz w:val="22"/>
          <w:szCs w:val="22"/>
        </w:rPr>
        <w:t>О федеральном бюджете на 2018 год и на плановый период 2019 и 2020 годов</w:t>
      </w:r>
      <w:r w:rsidRPr="00911DBF">
        <w:rPr>
          <w:rFonts w:eastAsia="Times New Roman"/>
          <w:color w:val="auto"/>
          <w:spacing w:val="-5"/>
          <w:sz w:val="22"/>
          <w:szCs w:val="22"/>
        </w:rPr>
        <w:t>";</w:t>
      </w:r>
    </w:p>
    <w:p w:rsidR="009B55CB" w:rsidRPr="00AD4DDB"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AD4DDB">
        <w:rPr>
          <w:rFonts w:eastAsia="Times New Roman"/>
          <w:color w:val="auto"/>
          <w:spacing w:val="-5"/>
          <w:sz w:val="22"/>
          <w:szCs w:val="22"/>
        </w:rPr>
        <w:t>Федеральный закон от 05.05.2014 № 112-ФЗ (ред. от 22.12.2014) «О национальной платежной системе»;</w:t>
      </w:r>
    </w:p>
    <w:p w:rsidR="009B55CB" w:rsidRDefault="009B55CB" w:rsidP="009B55CB">
      <w:pPr>
        <w:tabs>
          <w:tab w:val="left" w:pos="142"/>
          <w:tab w:val="left" w:pos="993"/>
        </w:tabs>
        <w:spacing w:line="360" w:lineRule="auto"/>
        <w:ind w:firstLine="709"/>
        <w:contextualSpacing/>
        <w:jc w:val="both"/>
        <w:rPr>
          <w:rFonts w:eastAsia="Times New Roman"/>
          <w:color w:val="auto"/>
          <w:spacing w:val="-5"/>
        </w:rPr>
      </w:pPr>
    </w:p>
    <w:p w:rsidR="009B55CB" w:rsidRPr="00FB50F5" w:rsidRDefault="009B55CB" w:rsidP="009B55CB">
      <w:pPr>
        <w:tabs>
          <w:tab w:val="left" w:pos="142"/>
          <w:tab w:val="left" w:pos="993"/>
        </w:tabs>
        <w:spacing w:line="360" w:lineRule="auto"/>
        <w:ind w:firstLine="284"/>
        <w:contextualSpacing/>
        <w:jc w:val="both"/>
        <w:rPr>
          <w:rFonts w:ascii="Calibri" w:eastAsia="Times New Roman" w:hAnsi="Calibri" w:cs="Calibri"/>
          <w:b/>
          <w:color w:val="auto"/>
          <w:spacing w:val="-5"/>
        </w:rPr>
      </w:pPr>
      <w:r w:rsidRPr="00FB50F5">
        <w:rPr>
          <w:rFonts w:ascii="Calibri" w:eastAsia="Times New Roman" w:hAnsi="Calibri" w:cs="Calibri"/>
          <w:b/>
          <w:color w:val="auto"/>
          <w:spacing w:val="-5"/>
        </w:rPr>
        <w:t>Постановления правительства Российской Федерации</w:t>
      </w:r>
    </w:p>
    <w:p w:rsidR="009B55CB" w:rsidRPr="00E51E29"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E51E29">
        <w:rPr>
          <w:rFonts w:eastAsia="Times New Roman"/>
          <w:color w:val="auto"/>
          <w:spacing w:val="-5"/>
          <w:sz w:val="22"/>
          <w:szCs w:val="22"/>
        </w:rPr>
        <w:t>Постановление Правительства РФ от 14.10.2010 N 834 (ред. от 19.08.2016) "Об особенностях списания федерального имущества" (вместе с "Положением об особенностях списания федерального имущества");</w:t>
      </w:r>
    </w:p>
    <w:p w:rsidR="009B55CB" w:rsidRPr="00E51E29"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E51E29">
        <w:rPr>
          <w:rFonts w:eastAsia="Times New Roman"/>
          <w:color w:val="auto"/>
          <w:spacing w:val="-5"/>
          <w:sz w:val="22"/>
          <w:szCs w:val="22"/>
        </w:rPr>
        <w:lastRenderedPageBreak/>
        <w:t>Постановление Правительства Российской Федерации от 26.07.2010 № 538 «О порядке отнесения имущества автономного или бюджетного учреждения к категории особо ценного движимого имущества»;</w:t>
      </w:r>
    </w:p>
    <w:p w:rsidR="009B55CB" w:rsidRPr="00911DBF" w:rsidRDefault="009B55CB" w:rsidP="00AD4BAF">
      <w:pPr>
        <w:pStyle w:val="afe"/>
        <w:widowControl/>
        <w:numPr>
          <w:ilvl w:val="0"/>
          <w:numId w:val="31"/>
        </w:numPr>
        <w:suppressAutoHyphens w:val="0"/>
        <w:spacing w:before="60" w:after="60"/>
        <w:ind w:left="851" w:hanging="284"/>
        <w:contextualSpacing w:val="0"/>
        <w:jc w:val="both"/>
        <w:rPr>
          <w:sz w:val="22"/>
        </w:rPr>
      </w:pPr>
      <w:r w:rsidRPr="00911DBF">
        <w:rPr>
          <w:sz w:val="22"/>
        </w:rPr>
        <w:t>Постановление Правительства РФ от 26.12.2011 № 1137 «О формах и правилах заполнения (ведения) документов, применяемых при расчетах по налогу на добавленную стоимость» (в ред. Постановления Правительства РФ от 19.08.2017 № 981);</w:t>
      </w:r>
    </w:p>
    <w:p w:rsidR="009B55CB" w:rsidRPr="00911DBF" w:rsidRDefault="009B55CB" w:rsidP="00AD4BAF">
      <w:pPr>
        <w:pStyle w:val="afe"/>
        <w:widowControl/>
        <w:numPr>
          <w:ilvl w:val="0"/>
          <w:numId w:val="31"/>
        </w:numPr>
        <w:suppressAutoHyphens w:val="0"/>
        <w:spacing w:before="60" w:after="60"/>
        <w:ind w:left="851" w:hanging="284"/>
        <w:contextualSpacing w:val="0"/>
        <w:jc w:val="both"/>
        <w:rPr>
          <w:sz w:val="22"/>
        </w:rPr>
      </w:pPr>
      <w:r w:rsidRPr="00911DBF">
        <w:rPr>
          <w:sz w:val="22"/>
        </w:rPr>
        <w:t>Постановление Правительства Российской Федерации от 1 января 2002 № 1                                     «О Классификации основных средств, включаемых в амортизационные группы»;</w:t>
      </w:r>
    </w:p>
    <w:p w:rsidR="009B55CB" w:rsidRPr="00911DBF" w:rsidRDefault="009B55CB" w:rsidP="00AD4BAF">
      <w:pPr>
        <w:pStyle w:val="afe"/>
        <w:widowControl/>
        <w:numPr>
          <w:ilvl w:val="0"/>
          <w:numId w:val="31"/>
        </w:numPr>
        <w:suppressAutoHyphens w:val="0"/>
        <w:spacing w:before="60" w:after="60"/>
        <w:ind w:left="851" w:hanging="284"/>
        <w:contextualSpacing w:val="0"/>
        <w:jc w:val="both"/>
        <w:rPr>
          <w:sz w:val="22"/>
        </w:rPr>
      </w:pPr>
      <w:r w:rsidRPr="00911DBF">
        <w:rPr>
          <w:sz w:val="22"/>
        </w:rPr>
        <w:t>Постановление Совета Министров СССР от 22 октября 1990 № 1072 «О единых нормах амортизационных отчислений на полное восстановление основных фондов народного хозяйства СССР»;</w:t>
      </w:r>
    </w:p>
    <w:p w:rsidR="009B55CB" w:rsidRPr="006737F5" w:rsidRDefault="009B55CB" w:rsidP="009B55CB">
      <w:pPr>
        <w:tabs>
          <w:tab w:val="left" w:pos="142"/>
          <w:tab w:val="left" w:pos="851"/>
        </w:tabs>
        <w:spacing w:line="276" w:lineRule="auto"/>
        <w:ind w:left="851"/>
        <w:contextualSpacing/>
        <w:jc w:val="both"/>
        <w:rPr>
          <w:rFonts w:eastAsia="Times New Roman"/>
          <w:color w:val="auto"/>
          <w:spacing w:val="-5"/>
        </w:rPr>
      </w:pPr>
    </w:p>
    <w:p w:rsidR="009B55CB" w:rsidRPr="00FB50F5" w:rsidRDefault="009B55CB" w:rsidP="009B55CB">
      <w:pPr>
        <w:tabs>
          <w:tab w:val="left" w:pos="142"/>
          <w:tab w:val="left" w:pos="993"/>
        </w:tabs>
        <w:spacing w:line="360" w:lineRule="auto"/>
        <w:ind w:firstLine="284"/>
        <w:contextualSpacing/>
        <w:jc w:val="both"/>
        <w:rPr>
          <w:rFonts w:ascii="Calibri" w:eastAsia="Times New Roman" w:hAnsi="Calibri" w:cs="Calibri"/>
          <w:b/>
          <w:color w:val="auto"/>
          <w:spacing w:val="-5"/>
        </w:rPr>
      </w:pPr>
      <w:r w:rsidRPr="00FB50F5">
        <w:rPr>
          <w:rFonts w:ascii="Calibri" w:eastAsia="Times New Roman" w:hAnsi="Calibri" w:cs="Calibri"/>
          <w:b/>
          <w:color w:val="auto"/>
          <w:spacing w:val="-5"/>
        </w:rPr>
        <w:t>Приказы Министерства финансов Российской Федерации</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ED2D73">
        <w:rPr>
          <w:rFonts w:eastAsia="Times New Roman"/>
          <w:color w:val="auto"/>
          <w:spacing w:val="-5"/>
          <w:sz w:val="22"/>
          <w:szCs w:val="22"/>
        </w:rPr>
        <w:t xml:space="preserve">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Pr="00911DBF">
        <w:rPr>
          <w:rFonts w:eastAsia="Times New Roman"/>
          <w:color w:val="auto"/>
          <w:spacing w:val="-5"/>
          <w:sz w:val="22"/>
          <w:szCs w:val="22"/>
        </w:rPr>
        <w:t>(ред. №64н от 31.03.2018);</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Приказ Минфина России от 06.12.2010 № 162н  (ред. №65н от 31.03.2018) «Об утверждении Плана счетов бюджетного учета и Инструкции по его применению»;</w:t>
      </w:r>
    </w:p>
    <w:p w:rsidR="009B55CB" w:rsidRPr="00ED2D73"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Приказ Минфина России от 30.03.2015 N 52н  (ред. №194н от 17.11.2017)</w:t>
      </w:r>
      <w:r w:rsidRPr="00A2035C">
        <w:rPr>
          <w:rFonts w:eastAsia="Times New Roman"/>
          <w:color w:val="auto"/>
          <w:spacing w:val="-5"/>
          <w:sz w:val="22"/>
          <w:szCs w:val="22"/>
        </w:rPr>
        <w:t xml:space="preserve"> </w:t>
      </w:r>
      <w:r w:rsidRPr="00ED2D73">
        <w:rPr>
          <w:rFonts w:eastAsia="Times New Roman"/>
          <w:color w:val="auto"/>
          <w:spacing w:val="-5"/>
          <w:sz w:val="22"/>
          <w:szCs w:val="22"/>
        </w:rPr>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Приказ Минфина России от 16.12.2010 № 174н (ред. №66н от 31.03.2018) «Об утверждении Плана счетов бухгалтерского учета бюджетных учреждений и Инструкции по его применению»;</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Приказ Минфина России от 28.12.2010 № 191н (ред. №43н от 07.03.2018)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ED2D73">
        <w:rPr>
          <w:rFonts w:eastAsia="Times New Roman"/>
          <w:color w:val="auto"/>
          <w:spacing w:val="-5"/>
          <w:sz w:val="22"/>
          <w:szCs w:val="22"/>
        </w:rPr>
        <w:t>Приказ Минфина России от 25.03.2011 №  33н (</w:t>
      </w:r>
      <w:r w:rsidRPr="00911DBF">
        <w:rPr>
          <w:rFonts w:eastAsia="Times New Roman"/>
          <w:color w:val="auto"/>
          <w:spacing w:val="-5"/>
          <w:sz w:val="22"/>
          <w:szCs w:val="22"/>
        </w:rPr>
        <w:t>ред. №42н от 07.03.2018)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Приказ Минфина России от 31 декабря 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Приказ Минфина России от 31 декабря 2016 № 257н «Об утверждении федерального стандарта бухгалтерского учета для организаций государственного сектора «Основные средства»;</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Приказ Минфина России от 31 декабря 2016 № 258н «Об утверждении федерального стандарта бухгалтерского учета для организаций государственного сектора «Аренда»;</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Приказ Минфина России от 31 декабря 2016 № 259н «Об утверждении федерального стандарта бухгалтерского учета для организаций государственного сектора «Обесценение активов»;</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Приказ Минфина России от 31 декабря 2016 г. N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lastRenderedPageBreak/>
        <w:t xml:space="preserve">Приказ Минфина России от 01.03.2016 № 15н (ред. №200н от 23.11.2017)   «Об утверждении дополнительных форм годовой и квартальной бюджетной отчетности об исполнении федерального бюджета и инструкции о порядке их составления и представления»; </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Приказ Минфина России от 28.07.2010 № 81н (ред. №227н от 13.12.2017)  «О требованиях к плану финансово-хозяйственной деятельности государственного (муниципального) учреждения»;</w:t>
      </w:r>
    </w:p>
    <w:p w:rsidR="009B55CB" w:rsidRPr="00911DBF" w:rsidRDefault="009B55CB" w:rsidP="00AD4BAF">
      <w:pPr>
        <w:numPr>
          <w:ilvl w:val="0"/>
          <w:numId w:val="31"/>
        </w:numPr>
        <w:tabs>
          <w:tab w:val="left" w:pos="0"/>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Приказ Минфина России от 01.07.2013 N 65н (ред. №255н от 27.12.2017) "Об утверждении Указаний о порядке применения бюджетной классификации Российской Федерации";</w:t>
      </w:r>
    </w:p>
    <w:p w:rsidR="009B55CB" w:rsidRPr="00ED2D73" w:rsidRDefault="009B55CB" w:rsidP="00AD4BAF">
      <w:pPr>
        <w:numPr>
          <w:ilvl w:val="0"/>
          <w:numId w:val="31"/>
        </w:numPr>
        <w:tabs>
          <w:tab w:val="left" w:pos="0"/>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Приказ Минфина России от 28.07.2010 N 82н (ред. №222н от 12.12.2017) "О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w:t>
      </w:r>
      <w:r w:rsidRPr="00ED2D73">
        <w:rPr>
          <w:rFonts w:eastAsia="Times New Roman"/>
          <w:color w:val="auto"/>
          <w:spacing w:val="-5"/>
          <w:sz w:val="22"/>
          <w:szCs w:val="22"/>
        </w:rPr>
        <w:t>) учреждениям государственным (муниципальным) унитарным предприятиям" (вместе с "Общими требованиями к порядку взыскания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бюджетным и автономным учреждениям, государственным (муниципальным) унитарным предприятиям,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"Порядком взыскания неиспользованных остатков субсидий, предоставленных из федерального бюджета федеральным бюджетным и автономным учреждениям, федеральным государственным унитарным предприятиям, лицевые счета которым открыты в территориальных органах Федерального казначейства");</w:t>
      </w:r>
    </w:p>
    <w:p w:rsidR="009B55CB" w:rsidRPr="00B23661" w:rsidRDefault="009B55CB" w:rsidP="00AD4BAF">
      <w:pPr>
        <w:numPr>
          <w:ilvl w:val="0"/>
          <w:numId w:val="31"/>
        </w:numPr>
        <w:tabs>
          <w:tab w:val="left" w:pos="0"/>
          <w:tab w:val="left" w:pos="142"/>
          <w:tab w:val="left" w:pos="851"/>
        </w:tabs>
        <w:spacing w:line="276" w:lineRule="auto"/>
        <w:ind w:left="851" w:hanging="284"/>
        <w:contextualSpacing/>
        <w:jc w:val="both"/>
        <w:rPr>
          <w:rFonts w:eastAsia="Times New Roman"/>
          <w:color w:val="auto"/>
          <w:spacing w:val="-5"/>
          <w:sz w:val="22"/>
          <w:szCs w:val="22"/>
        </w:rPr>
      </w:pPr>
      <w:r w:rsidRPr="00B23661">
        <w:rPr>
          <w:rFonts w:eastAsia="Times New Roman"/>
          <w:color w:val="auto"/>
          <w:spacing w:val="-5"/>
          <w:sz w:val="22"/>
          <w:szCs w:val="22"/>
        </w:rPr>
        <w:t>Приказ Минфина России от 02.08.2007 N 68н  (ред. №182н от 13.10.2016) "Об утверждении Порядка списания и восстановления в учете задолженности по денежным обязательствам перед федеральным бюджетом (Российской Федерацией)";</w:t>
      </w:r>
    </w:p>
    <w:p w:rsidR="009B55CB" w:rsidRPr="00ED2D73" w:rsidRDefault="009B55CB" w:rsidP="00AD4BAF">
      <w:pPr>
        <w:numPr>
          <w:ilvl w:val="0"/>
          <w:numId w:val="31"/>
        </w:numPr>
        <w:tabs>
          <w:tab w:val="left" w:pos="0"/>
          <w:tab w:val="left" w:pos="142"/>
          <w:tab w:val="left" w:pos="851"/>
        </w:tabs>
        <w:spacing w:line="276" w:lineRule="auto"/>
        <w:ind w:left="851" w:hanging="284"/>
        <w:contextualSpacing/>
        <w:jc w:val="both"/>
        <w:rPr>
          <w:rFonts w:eastAsia="Times New Roman"/>
          <w:color w:val="auto"/>
          <w:spacing w:val="-5"/>
          <w:sz w:val="22"/>
          <w:szCs w:val="22"/>
        </w:rPr>
      </w:pPr>
      <w:r w:rsidRPr="00ED2D73">
        <w:rPr>
          <w:rFonts w:eastAsia="Times New Roman"/>
          <w:color w:val="auto"/>
          <w:spacing w:val="-5"/>
          <w:sz w:val="22"/>
          <w:szCs w:val="22"/>
        </w:rPr>
        <w:t xml:space="preserve">Приказ Минфина РФ от </w:t>
      </w:r>
      <w:r w:rsidRPr="00AC0884">
        <w:rPr>
          <w:rFonts w:eastAsia="Times New Roman"/>
          <w:color w:val="auto"/>
          <w:spacing w:val="-5"/>
          <w:sz w:val="22"/>
          <w:szCs w:val="22"/>
        </w:rPr>
        <w:t>09.12.2016 N 231н "</w:t>
      </w:r>
      <w:r w:rsidRPr="00ED2D73">
        <w:rPr>
          <w:rFonts w:eastAsia="Times New Roman"/>
          <w:color w:val="auto"/>
          <w:spacing w:val="-5"/>
          <w:sz w:val="22"/>
          <w:szCs w:val="22"/>
        </w:rPr>
        <w:t xml:space="preserve">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p w:rsidR="009B55CB" w:rsidRPr="00ED2D73"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ED2D73">
        <w:rPr>
          <w:rFonts w:eastAsia="Times New Roman"/>
          <w:color w:val="auto"/>
          <w:spacing w:val="-5"/>
          <w:sz w:val="22"/>
          <w:szCs w:val="22"/>
        </w:rPr>
        <w:t>Приказ Минэкономразвития РФ N 96, Минфина РФ N 30н от 10.03.2011 "Об утверждении порядка представления федеральными государственными унитарными предприятиями, федеральными казенными предприятиями и федеральными государственными учреждениями документов для согласования решения о списании федерального имущества, закрепленного за ними на праве хозяйственного ведения или оперативного управления";</w:t>
      </w:r>
    </w:p>
    <w:p w:rsidR="009B55CB" w:rsidRPr="002A592A"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2A592A">
        <w:rPr>
          <w:rFonts w:eastAsia="Times New Roman"/>
          <w:color w:val="auto"/>
          <w:spacing w:val="-5"/>
          <w:sz w:val="22"/>
          <w:szCs w:val="22"/>
        </w:rPr>
        <w:t xml:space="preserve">Приказ Минфина России от 30.12.2015 N 221н </w:t>
      </w:r>
      <w:r w:rsidRPr="00911DBF">
        <w:rPr>
          <w:rFonts w:eastAsia="Times New Roman"/>
          <w:color w:val="auto"/>
          <w:spacing w:val="-5"/>
          <w:sz w:val="22"/>
          <w:szCs w:val="22"/>
        </w:rPr>
        <w:t>(ред. №206н от 27.11.2017) "О Порядке учета территориальными органами Федерального казначейства бюджетных</w:t>
      </w:r>
      <w:r w:rsidRPr="002A592A">
        <w:rPr>
          <w:rFonts w:eastAsia="Times New Roman"/>
          <w:color w:val="auto"/>
          <w:spacing w:val="-5"/>
          <w:sz w:val="22"/>
          <w:szCs w:val="22"/>
        </w:rPr>
        <w:t xml:space="preserve"> и денежных обязательств получателей средств федерального бюджета";</w:t>
      </w:r>
    </w:p>
    <w:p w:rsidR="009B55CB" w:rsidRPr="00037365" w:rsidRDefault="009B55CB" w:rsidP="00AD4BAF">
      <w:pPr>
        <w:numPr>
          <w:ilvl w:val="0"/>
          <w:numId w:val="31"/>
        </w:numPr>
        <w:tabs>
          <w:tab w:val="left" w:pos="851"/>
        </w:tabs>
        <w:ind w:left="851" w:hanging="284"/>
        <w:jc w:val="both"/>
        <w:rPr>
          <w:rFonts w:eastAsia="Times New Roman"/>
          <w:color w:val="auto"/>
          <w:spacing w:val="-5"/>
          <w:sz w:val="22"/>
          <w:szCs w:val="22"/>
        </w:rPr>
      </w:pPr>
      <w:r w:rsidRPr="00037365">
        <w:rPr>
          <w:rFonts w:eastAsia="Times New Roman"/>
          <w:color w:val="auto"/>
          <w:spacing w:val="-5"/>
          <w:sz w:val="22"/>
          <w:szCs w:val="22"/>
        </w:rPr>
        <w:t xml:space="preserve">Приказ Минфина РФ от 07.07.2016 №110н </w:t>
      </w:r>
      <w:r>
        <w:rPr>
          <w:rFonts w:eastAsia="Times New Roman"/>
          <w:color w:val="auto"/>
          <w:spacing w:val="-5"/>
          <w:sz w:val="22"/>
          <w:szCs w:val="22"/>
        </w:rPr>
        <w:t xml:space="preserve">(ред. 29.12.2016) </w:t>
      </w:r>
      <w:r w:rsidRPr="00037365">
        <w:rPr>
          <w:rFonts w:eastAsia="Times New Roman"/>
          <w:color w:val="auto"/>
          <w:spacing w:val="-5"/>
          <w:sz w:val="22"/>
          <w:szCs w:val="22"/>
        </w:rPr>
        <w:t>«Об утверждении перечня подсистем (компонентов, модулей) ГИИС ЭБ оператором которых является Министерство финансов РФ и Федеральное казначейство»;</w:t>
      </w:r>
    </w:p>
    <w:p w:rsidR="009B55CB" w:rsidRPr="00A45A86" w:rsidRDefault="009B55CB" w:rsidP="009B55CB">
      <w:pPr>
        <w:tabs>
          <w:tab w:val="left" w:pos="142"/>
          <w:tab w:val="left" w:pos="851"/>
        </w:tabs>
        <w:spacing w:line="276" w:lineRule="auto"/>
        <w:ind w:left="851"/>
        <w:contextualSpacing/>
        <w:jc w:val="both"/>
        <w:rPr>
          <w:rFonts w:eastAsia="Times New Roman"/>
          <w:color w:val="auto"/>
          <w:spacing w:val="-5"/>
          <w:sz w:val="22"/>
          <w:szCs w:val="22"/>
          <w:highlight w:val="cyan"/>
        </w:rPr>
      </w:pPr>
    </w:p>
    <w:p w:rsidR="009B55CB" w:rsidRPr="006E1C73" w:rsidRDefault="009B55CB" w:rsidP="009B55CB">
      <w:pPr>
        <w:widowControl/>
        <w:shd w:val="clear" w:color="auto" w:fill="FFFFFF"/>
        <w:suppressAutoHyphens w:val="0"/>
        <w:spacing w:before="120" w:after="120"/>
        <w:ind w:left="425"/>
        <w:jc w:val="both"/>
        <w:rPr>
          <w:rFonts w:ascii="Calibri" w:eastAsia="Times New Roman" w:hAnsi="Calibri" w:cs="Calibri"/>
          <w:b/>
          <w:color w:val="auto"/>
          <w:lang w:eastAsia="ru-RU"/>
        </w:rPr>
      </w:pPr>
      <w:r w:rsidRPr="006E1C73">
        <w:rPr>
          <w:rFonts w:ascii="Calibri" w:eastAsia="Times New Roman" w:hAnsi="Calibri" w:cs="Calibri"/>
          <w:b/>
          <w:color w:val="auto"/>
          <w:lang w:eastAsia="ru-RU"/>
        </w:rPr>
        <w:t>Приказы Федерального казначейства</w:t>
      </w:r>
    </w:p>
    <w:p w:rsidR="009B55CB" w:rsidRPr="00911DBF" w:rsidRDefault="009B55CB" w:rsidP="00AD4BAF">
      <w:pPr>
        <w:widowControl/>
        <w:numPr>
          <w:ilvl w:val="0"/>
          <w:numId w:val="56"/>
        </w:numPr>
        <w:suppressAutoHyphens w:val="0"/>
        <w:spacing w:before="40" w:after="40"/>
        <w:ind w:left="851" w:hanging="284"/>
        <w:jc w:val="both"/>
        <w:rPr>
          <w:rFonts w:eastAsia="Times New Roman"/>
          <w:color w:val="auto"/>
          <w:sz w:val="22"/>
          <w:szCs w:val="22"/>
          <w:lang w:eastAsia="ru-RU"/>
        </w:rPr>
      </w:pPr>
      <w:r w:rsidRPr="00911DBF">
        <w:rPr>
          <w:rFonts w:eastAsia="Times New Roman"/>
          <w:color w:val="auto"/>
          <w:sz w:val="22"/>
          <w:szCs w:val="22"/>
          <w:lang w:eastAsia="ru-RU"/>
        </w:rPr>
        <w:t>Приказ Казначейства России от 17.10.2016 N 21н (ред. №36н от 28.12.2017) "О порядке открытия и ведения лицевых счетов территориальными органами Федерального казначейства";</w:t>
      </w:r>
    </w:p>
    <w:p w:rsidR="009B55CB" w:rsidRPr="00375F59" w:rsidRDefault="009B55CB" w:rsidP="00AD4BAF">
      <w:pPr>
        <w:widowControl/>
        <w:numPr>
          <w:ilvl w:val="0"/>
          <w:numId w:val="56"/>
        </w:numPr>
        <w:suppressAutoHyphens w:val="0"/>
        <w:spacing w:before="40" w:after="40"/>
        <w:ind w:left="851" w:hanging="284"/>
        <w:jc w:val="both"/>
        <w:rPr>
          <w:rFonts w:eastAsia="Times New Roman"/>
          <w:color w:val="auto"/>
          <w:sz w:val="22"/>
          <w:szCs w:val="22"/>
          <w:lang w:eastAsia="ru-RU"/>
        </w:rPr>
      </w:pPr>
      <w:r w:rsidRPr="00911DBF">
        <w:rPr>
          <w:rFonts w:eastAsia="Times New Roman"/>
          <w:color w:val="auto"/>
          <w:sz w:val="22"/>
          <w:szCs w:val="22"/>
          <w:lang w:eastAsia="ru-RU"/>
        </w:rPr>
        <w:t>Приказ Федерального казначейства от 30 июня 2014 г. № 10н (ред. №35н от 28.12.2017)  «Об утверждении Правил обеспечения наличными денежными средствами организаций, лицевые счета которым открыты в территориальных органах Федерального</w:t>
      </w:r>
      <w:r w:rsidRPr="00375F59">
        <w:rPr>
          <w:rFonts w:eastAsia="Times New Roman"/>
          <w:color w:val="auto"/>
          <w:sz w:val="22"/>
          <w:szCs w:val="22"/>
          <w:lang w:eastAsia="ru-RU"/>
        </w:rPr>
        <w:t xml:space="preserve"> казначейства, финансовых органах субъектов РФ (муниципальных образований)».</w:t>
      </w:r>
    </w:p>
    <w:p w:rsidR="009B55CB" w:rsidRDefault="009B55CB" w:rsidP="009B55CB">
      <w:pPr>
        <w:tabs>
          <w:tab w:val="left" w:pos="0"/>
          <w:tab w:val="left" w:pos="142"/>
        </w:tabs>
        <w:spacing w:line="360" w:lineRule="auto"/>
        <w:contextualSpacing/>
        <w:jc w:val="both"/>
        <w:rPr>
          <w:rFonts w:eastAsia="Times New Roman"/>
          <w:color w:val="auto"/>
          <w:spacing w:val="-5"/>
        </w:rPr>
      </w:pPr>
    </w:p>
    <w:p w:rsidR="009B55CB" w:rsidRPr="00575DE1" w:rsidRDefault="009B55CB" w:rsidP="009B55CB">
      <w:pPr>
        <w:pStyle w:val="Paragraph0"/>
        <w:shd w:val="clear" w:color="auto" w:fill="FFFFFF"/>
        <w:spacing w:before="120" w:after="120"/>
        <w:ind w:left="425" w:firstLine="0"/>
        <w:rPr>
          <w:rFonts w:ascii="Calibri" w:hAnsi="Calibri" w:cs="Calibri"/>
          <w:b/>
          <w:sz w:val="24"/>
          <w:szCs w:val="24"/>
        </w:rPr>
      </w:pPr>
      <w:r w:rsidRPr="00495BE8">
        <w:rPr>
          <w:rFonts w:ascii="Calibri" w:hAnsi="Calibri" w:cs="Calibri"/>
          <w:b/>
          <w:sz w:val="24"/>
          <w:szCs w:val="24"/>
        </w:rPr>
        <w:lastRenderedPageBreak/>
        <w:t>Прочие документы и разъяснительные письма</w:t>
      </w:r>
    </w:p>
    <w:p w:rsidR="009B55CB" w:rsidRPr="007C1B59"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7C1B59">
        <w:rPr>
          <w:rFonts w:eastAsia="Times New Roman"/>
          <w:color w:val="auto"/>
          <w:spacing w:val="-5"/>
          <w:sz w:val="22"/>
          <w:szCs w:val="22"/>
        </w:rPr>
        <w:t>Общероссийский классификатор основных фондов (ОКОФ) ОК 013-2014 (СНС 2008), утвержденный приказом Росстандарта от 12.12.14 № 2018-с (ред. №1746-ст 10.11.2015);</w:t>
      </w:r>
    </w:p>
    <w:p w:rsidR="009B55CB" w:rsidRPr="0076044A"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76044A">
        <w:rPr>
          <w:rFonts w:eastAsia="Times New Roman"/>
          <w:color w:val="auto"/>
          <w:spacing w:val="-5"/>
          <w:sz w:val="22"/>
          <w:szCs w:val="22"/>
        </w:rPr>
        <w:t>Указание Центрального банка России от 11.03.2014 № 3210-</w:t>
      </w:r>
      <w:r w:rsidRPr="00911DBF">
        <w:rPr>
          <w:rFonts w:eastAsia="Times New Roman"/>
          <w:color w:val="auto"/>
          <w:spacing w:val="-5"/>
          <w:sz w:val="22"/>
          <w:szCs w:val="22"/>
        </w:rPr>
        <w:t>У (ред. №4416-У от 19.06.2017) «О порядке ведения кассовых операций юридическими лицами и упрощенном порядке</w:t>
      </w:r>
      <w:r w:rsidRPr="0076044A">
        <w:rPr>
          <w:rFonts w:eastAsia="Times New Roman"/>
          <w:color w:val="auto"/>
          <w:spacing w:val="-5"/>
          <w:sz w:val="22"/>
          <w:szCs w:val="22"/>
        </w:rPr>
        <w:t xml:space="preserve"> ведения кассовых операций индивидуальными предпринимателями и субъектами малого предпринимательства»;</w:t>
      </w:r>
    </w:p>
    <w:p w:rsidR="009B55CB" w:rsidRPr="00327D67"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327D67">
        <w:rPr>
          <w:rFonts w:eastAsia="Times New Roman"/>
          <w:color w:val="auto"/>
          <w:spacing w:val="-5"/>
          <w:sz w:val="22"/>
          <w:szCs w:val="22"/>
        </w:rPr>
        <w:t>Письмо Минфина России от 25.04.2011г. № 20-06-07/1546 «О Методических рекомендациях по порядку отражения в бухгалтерском учете входящих остатков по активам, обязательствам и финансовым результатам при принятии решения о преобразовании государственного (муниципального) учреждения путем изменения его типа»;</w:t>
      </w:r>
    </w:p>
    <w:p w:rsidR="009B55CB" w:rsidRPr="00327D67"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327D67">
        <w:rPr>
          <w:rFonts w:eastAsia="Times New Roman"/>
          <w:color w:val="auto"/>
          <w:spacing w:val="-5"/>
          <w:sz w:val="22"/>
          <w:szCs w:val="22"/>
        </w:rPr>
        <w:t>Письмо Минфина России от 28.03.2013 № 02-06-07/9937 «О представлении в налоговые органы бухгалтерской (бюджетной) отчетности организаций сектора государственного управления»;</w:t>
      </w:r>
    </w:p>
    <w:p w:rsidR="009B55CB" w:rsidRPr="00327D67" w:rsidRDefault="009B55CB" w:rsidP="00AD4BAF">
      <w:pPr>
        <w:numPr>
          <w:ilvl w:val="0"/>
          <w:numId w:val="31"/>
        </w:numPr>
        <w:ind w:left="851" w:hanging="284"/>
        <w:jc w:val="both"/>
        <w:rPr>
          <w:rFonts w:eastAsia="Times New Roman"/>
          <w:color w:val="auto"/>
          <w:spacing w:val="-5"/>
          <w:sz w:val="22"/>
          <w:szCs w:val="22"/>
        </w:rPr>
      </w:pPr>
      <w:r w:rsidRPr="00327D67">
        <w:rPr>
          <w:rFonts w:eastAsia="Times New Roman"/>
          <w:color w:val="auto"/>
          <w:spacing w:val="-5"/>
          <w:sz w:val="22"/>
          <w:szCs w:val="22"/>
        </w:rPr>
        <w:t>Письмо Минфина России от 27 ноября 2014 г. № 02-06-10/60461 «О включении в состав комиссии по проведению инвентаризации, а также по списанию и оценке нефинансовых активов бухгалтера учреждения»;</w:t>
      </w:r>
    </w:p>
    <w:p w:rsidR="009B55CB" w:rsidRPr="00ED2D73" w:rsidRDefault="009B55CB" w:rsidP="00AD4BAF">
      <w:pPr>
        <w:numPr>
          <w:ilvl w:val="0"/>
          <w:numId w:val="31"/>
        </w:numPr>
        <w:tabs>
          <w:tab w:val="left" w:pos="142"/>
          <w:tab w:val="left" w:pos="851"/>
        </w:tabs>
        <w:spacing w:line="276" w:lineRule="auto"/>
        <w:ind w:left="851" w:hanging="284"/>
        <w:contextualSpacing/>
        <w:jc w:val="both"/>
        <w:rPr>
          <w:rFonts w:eastAsia="Times New Roman"/>
          <w:color w:val="auto"/>
          <w:spacing w:val="-5"/>
          <w:sz w:val="22"/>
          <w:szCs w:val="22"/>
        </w:rPr>
      </w:pPr>
      <w:r w:rsidRPr="00ED2D73">
        <w:rPr>
          <w:rFonts w:eastAsia="Times New Roman"/>
          <w:color w:val="auto"/>
          <w:spacing w:val="-5"/>
          <w:sz w:val="22"/>
          <w:szCs w:val="22"/>
        </w:rPr>
        <w:t>Письмо Минфина России и Казначейства России от 21.01.2015 № 02-01-09/69533/42-7.4-05/5.3-35 «О возврате не использованных целевых средств в доход бюджета»;</w:t>
      </w:r>
    </w:p>
    <w:p w:rsidR="009B55CB" w:rsidRPr="00ED2D73" w:rsidRDefault="009B55CB" w:rsidP="00AD4BAF">
      <w:pPr>
        <w:numPr>
          <w:ilvl w:val="0"/>
          <w:numId w:val="31"/>
        </w:numPr>
        <w:tabs>
          <w:tab w:val="num" w:pos="0"/>
          <w:tab w:val="left" w:pos="142"/>
          <w:tab w:val="left" w:pos="851"/>
        </w:tabs>
        <w:spacing w:line="276" w:lineRule="auto"/>
        <w:ind w:left="851" w:hanging="284"/>
        <w:contextualSpacing/>
        <w:jc w:val="both"/>
        <w:rPr>
          <w:rFonts w:eastAsia="Times New Roman"/>
          <w:b/>
          <w:color w:val="auto"/>
          <w:spacing w:val="-5"/>
          <w:sz w:val="22"/>
          <w:szCs w:val="22"/>
        </w:rPr>
      </w:pPr>
      <w:r w:rsidRPr="00ED2D73">
        <w:rPr>
          <w:rFonts w:eastAsia="Times New Roman"/>
          <w:color w:val="auto"/>
          <w:spacing w:val="-5"/>
          <w:sz w:val="22"/>
          <w:szCs w:val="22"/>
        </w:rPr>
        <w:t>Письмо Минфина России от 04.02.2015 № 03-03-10/4547 « О несущественности ошибок в первичных учетных документах»;</w:t>
      </w:r>
    </w:p>
    <w:p w:rsidR="009B55CB" w:rsidRPr="00ED2D73" w:rsidRDefault="009B55CB" w:rsidP="00AD4BAF">
      <w:pPr>
        <w:numPr>
          <w:ilvl w:val="0"/>
          <w:numId w:val="31"/>
        </w:numPr>
        <w:tabs>
          <w:tab w:val="num" w:pos="0"/>
          <w:tab w:val="left" w:pos="142"/>
          <w:tab w:val="left" w:pos="851"/>
        </w:tabs>
        <w:spacing w:line="276" w:lineRule="auto"/>
        <w:ind w:left="851" w:hanging="284"/>
        <w:contextualSpacing/>
        <w:jc w:val="both"/>
        <w:rPr>
          <w:rFonts w:eastAsia="Times New Roman"/>
          <w:bCs/>
          <w:color w:val="auto"/>
          <w:spacing w:val="-5"/>
          <w:sz w:val="22"/>
          <w:szCs w:val="22"/>
        </w:rPr>
      </w:pPr>
      <w:r w:rsidRPr="00ED2D73">
        <w:rPr>
          <w:rFonts w:eastAsia="Times New Roman"/>
          <w:bCs/>
          <w:color w:val="auto"/>
          <w:spacing w:val="-5"/>
          <w:sz w:val="22"/>
          <w:szCs w:val="22"/>
        </w:rPr>
        <w:t>Письмо Минфина России от 03.02.2015 № 02-02-04/4153 (дополнение к совместному письму Министерства финансов Российской Федерации и Федерального казначейства от 25.12.2014 г. №№ 02-02-04/67438, 42-7.4-05/5.1-805 «Об использовании предоставленного поставщиком (подрядчиком, исполнителем) обеспечения исполнения контракта в связи с неисполнением обязательств, связанных с возвратом аванса»;</w:t>
      </w:r>
    </w:p>
    <w:p w:rsidR="009B55CB" w:rsidRPr="00ED2D73"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ED2D73">
        <w:rPr>
          <w:rFonts w:eastAsia="Times New Roman"/>
          <w:bCs/>
          <w:color w:val="auto"/>
          <w:spacing w:val="-5"/>
          <w:sz w:val="22"/>
          <w:szCs w:val="22"/>
        </w:rPr>
        <w:t>Письмо Минфина России от 13.02.2015 № 02-07-07/6783 «О раскрытии в бюджетной отчетности информации о стоимости объектов нефинансовых активов, формирующей налоговую базу по налогу на имущество организаций, земельному налогу»;</w:t>
      </w:r>
    </w:p>
    <w:p w:rsidR="009B55CB" w:rsidRPr="00ED2D73"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ED2D73">
        <w:rPr>
          <w:rFonts w:eastAsia="Times New Roman"/>
          <w:bCs/>
          <w:color w:val="auto"/>
          <w:spacing w:val="-5"/>
          <w:sz w:val="22"/>
          <w:szCs w:val="22"/>
        </w:rPr>
        <w:t>Письмо Минфина России от 07.04.2015 № 02-07-07/19450 «О порядке отражения в учете операций с принимаемыми и отложенными обязательствами»;</w:t>
      </w:r>
    </w:p>
    <w:p w:rsidR="009B55CB" w:rsidRPr="00ED2D73"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ED2D73">
        <w:rPr>
          <w:rFonts w:eastAsia="Times New Roman"/>
          <w:bCs/>
          <w:color w:val="auto"/>
          <w:spacing w:val="-5"/>
          <w:sz w:val="22"/>
          <w:szCs w:val="22"/>
        </w:rPr>
        <w:t>Письмо Минфина России от 14.05.2015 N 02-07-07/27504 «Об определении размера балансовой стоимости активов для определения размера крупной сделки бюджетными и автономными учреждениями в 2015 году»;</w:t>
      </w:r>
    </w:p>
    <w:p w:rsidR="009B55CB" w:rsidRPr="00ED2D73"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ED2D73">
        <w:rPr>
          <w:rFonts w:eastAsia="Times New Roman"/>
          <w:bCs/>
          <w:color w:val="auto"/>
          <w:spacing w:val="-5"/>
          <w:sz w:val="22"/>
          <w:szCs w:val="22"/>
        </w:rPr>
        <w:t>Письмо Минфина России от 20.05.2015 № 02-07-07/28998 «О порядке отражения в учете операций с отложенными обязательствами»;</w:t>
      </w:r>
    </w:p>
    <w:p w:rsidR="009B55CB" w:rsidRPr="00ED2D73"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ED2D73">
        <w:rPr>
          <w:rFonts w:eastAsia="Times New Roman"/>
          <w:bCs/>
          <w:color w:val="auto"/>
          <w:spacing w:val="-5"/>
          <w:sz w:val="22"/>
          <w:szCs w:val="22"/>
        </w:rPr>
        <w:t>Письмо Минфина России от 10.08.2015 № 02-07-07/46003 «Об отражении в бухгалтерском учете операций по перечислению взносов на капитальный ремонт в фонд капитального ремонта»;</w:t>
      </w:r>
    </w:p>
    <w:p w:rsidR="009B55CB" w:rsidRPr="00327D67"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ED2D73">
        <w:rPr>
          <w:rFonts w:eastAsia="Times New Roman"/>
          <w:bCs/>
          <w:color w:val="auto"/>
          <w:spacing w:val="-5"/>
          <w:sz w:val="22"/>
          <w:szCs w:val="22"/>
        </w:rPr>
        <w:t xml:space="preserve">Письмо Минфина России от 03.11.2015 № 02-07-07/63585 «Об отражении в учете операций с иностранной валютой» (в дополнение к письму Минфина России от 10.04.2015 № 02-07-07/20475 «Об отражении в учете бюджетных и автономных учреждений операций с </w:t>
      </w:r>
      <w:r w:rsidRPr="00327D67">
        <w:rPr>
          <w:rFonts w:eastAsia="Times New Roman"/>
          <w:bCs/>
          <w:color w:val="auto"/>
          <w:spacing w:val="-5"/>
          <w:sz w:val="22"/>
          <w:szCs w:val="22"/>
        </w:rPr>
        <w:t>иностранной валютой»);</w:t>
      </w:r>
    </w:p>
    <w:p w:rsidR="009B55CB" w:rsidRPr="00327D67"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327D67">
        <w:rPr>
          <w:rFonts w:eastAsia="Times New Roman"/>
          <w:bCs/>
          <w:color w:val="auto"/>
          <w:spacing w:val="-5"/>
          <w:sz w:val="22"/>
          <w:szCs w:val="22"/>
        </w:rPr>
        <w:t xml:space="preserve">Совместное письмо Минфина России и Федерального казначейства от 10.12.2015 № 02-07-07/73609 и от 10.12.2015 № 07-04-05/02-848 «Методические рекомендации по проведению главными распорядителями средств федерального бюджета инвентаризации дебиторской задолженности по расходам федерального бюджета, в том числе образовавшейся в связи с авансированием договоров (государственных контрактов), и по представлению информации о результатах указанной инвентаризации, с указанием причин образования дебиторской </w:t>
      </w:r>
      <w:r w:rsidRPr="00327D67">
        <w:rPr>
          <w:rFonts w:eastAsia="Times New Roman"/>
          <w:bCs/>
          <w:color w:val="auto"/>
          <w:spacing w:val="-5"/>
          <w:sz w:val="22"/>
          <w:szCs w:val="22"/>
        </w:rPr>
        <w:lastRenderedPageBreak/>
        <w:t>задолженности и мер по ее сокращению»;</w:t>
      </w:r>
    </w:p>
    <w:p w:rsidR="009B55CB" w:rsidRPr="00327D67"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327D67">
        <w:rPr>
          <w:rFonts w:eastAsia="Times New Roman"/>
          <w:bCs/>
          <w:color w:val="auto"/>
          <w:spacing w:val="-5"/>
          <w:sz w:val="22"/>
          <w:szCs w:val="22"/>
        </w:rPr>
        <w:t>Совместное письмо Минфина России и Федерального казначейства от 22.12.2015 № 02-06-07/75364 и от 22.12.2015 № 07-04-05/02-874 «Методические рекомендации по проведению главными распорядителями средств федерального бюджета инвентаризации объектов незавершенного строительства, вложений в объекты недвижимого имущества и по представлению информации о результатах указанной инвентаризации»;</w:t>
      </w:r>
    </w:p>
    <w:p w:rsidR="009B55CB" w:rsidRPr="00327D67"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327D67">
        <w:rPr>
          <w:rFonts w:eastAsia="Times New Roman"/>
          <w:bCs/>
          <w:color w:val="auto"/>
          <w:spacing w:val="-5"/>
          <w:sz w:val="22"/>
          <w:szCs w:val="22"/>
        </w:rPr>
        <w:t>Письмо Минфина России от 30 апреля 2015 г. № 02-07-10/25594 «Об особенностях проведения инвентаризации»;</w:t>
      </w:r>
    </w:p>
    <w:p w:rsidR="009B55CB" w:rsidRPr="00327D67"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327D67">
        <w:rPr>
          <w:rFonts w:eastAsia="Times New Roman"/>
          <w:bCs/>
          <w:color w:val="auto"/>
          <w:spacing w:val="-5"/>
          <w:sz w:val="22"/>
          <w:szCs w:val="22"/>
        </w:rPr>
        <w:t>Письмо Минфина России от 27 ноября 2015 г. № 02-06-10/69491 «О применении форм учетных документов для оформления результатов инвентаризации»;</w:t>
      </w:r>
    </w:p>
    <w:p w:rsidR="009B55CB" w:rsidRPr="00327D67"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327D67">
        <w:rPr>
          <w:rFonts w:eastAsia="Times New Roman"/>
          <w:bCs/>
          <w:color w:val="auto"/>
          <w:spacing w:val="-5"/>
          <w:sz w:val="22"/>
          <w:szCs w:val="22"/>
        </w:rPr>
        <w:t>Письмо Минфина России от 27.12.2016 № 02-07-08/78243 «О введении с 1 января 2017 года нового Общероссийского классификатора основных фондов (ОКОФ)»;</w:t>
      </w:r>
    </w:p>
    <w:p w:rsidR="009B55CB"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327D67">
        <w:rPr>
          <w:rFonts w:eastAsia="Times New Roman"/>
          <w:bCs/>
          <w:color w:val="auto"/>
          <w:spacing w:val="-5"/>
          <w:sz w:val="22"/>
          <w:szCs w:val="22"/>
        </w:rPr>
        <w:t>Письмо Минфина России от 30.12.2016 № 02-08-07/79584 в дополнение к письму Минфина России от 27.12.2016 г. № 02-07-08/78243 по переходу на новый классификатор основных фондов в 2017 году;</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911DBF">
        <w:rPr>
          <w:rFonts w:eastAsia="Times New Roman"/>
          <w:bCs/>
          <w:color w:val="auto"/>
          <w:spacing w:val="-5"/>
          <w:sz w:val="22"/>
          <w:szCs w:val="22"/>
        </w:rPr>
        <w:t>Письмо Минфина России от 10.08.2017 № 02-05-11/52212 «Об особенностях применения единых для бюджетов бюджетной системы РФ видов расходов классификации расходов бюджетов при распределении бюджетных ассигнований на 2018 г. и на плановый период 2019 и 2020 г.г.»;</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911DBF">
        <w:rPr>
          <w:rFonts w:eastAsia="Times New Roman"/>
          <w:bCs/>
          <w:color w:val="auto"/>
          <w:spacing w:val="-5"/>
          <w:sz w:val="22"/>
          <w:szCs w:val="22"/>
        </w:rPr>
        <w:t>Письмо Минфина России от 15 декабря 2017 № 02-07-07/84237 «О направлении Методических рекомендаций по применению федерального стандарта бухгалтерского учета для организаций государственного сектора «Основные средства»;</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911DBF">
        <w:rPr>
          <w:rFonts w:eastAsia="Times New Roman"/>
          <w:bCs/>
          <w:color w:val="auto"/>
          <w:spacing w:val="-5"/>
          <w:sz w:val="22"/>
          <w:szCs w:val="22"/>
        </w:rPr>
        <w:t>Письмо Минфина России от 30 ноября 2017 № 02-07-07/79257 «О Методических указаниях по применению переходных положений СГС «Основные средства» при первом применении»;</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911DBF">
        <w:rPr>
          <w:rFonts w:eastAsia="Times New Roman"/>
          <w:bCs/>
          <w:color w:val="auto"/>
          <w:spacing w:val="-5"/>
          <w:sz w:val="22"/>
          <w:szCs w:val="22"/>
        </w:rPr>
        <w:t>Письмо Минфина России от 13 декабря 2017 № 02-07-07/83463 «О направлении Методических указаний по переходным положениям СГС «Аренда» при первом применении»</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911DBF">
        <w:rPr>
          <w:rFonts w:eastAsia="Times New Roman"/>
          <w:bCs/>
          <w:color w:val="auto"/>
          <w:spacing w:val="-5"/>
          <w:sz w:val="22"/>
          <w:szCs w:val="22"/>
        </w:rPr>
        <w:t>Письмо Минфина России от 13 декабря 2017 № 02-07-07/83464 «О направлении Методических указаний по применению федерального стандарта бухгалтерского учета для организаций государственного сектора «Аренда» (СГС «Аренда»)».</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911DBF">
        <w:rPr>
          <w:rFonts w:eastAsia="Times New Roman"/>
          <w:bCs/>
          <w:color w:val="auto"/>
          <w:spacing w:val="-5"/>
          <w:sz w:val="22"/>
          <w:szCs w:val="22"/>
        </w:rPr>
        <w:t>Совместное письмо Минфина России и Казначейства России от 19.03.2018 № 02-06-07/16938 и № 07-04-05/02-4382 «О составлении и предоставлении квартальной бюджетной отчетности, квартальной сводной бухгалтерской отчетности государственных бюджетных и автономных учреждений главными администраторами средств федерального бюджета в 2018 году»;</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911DBF">
        <w:rPr>
          <w:rFonts w:eastAsia="Times New Roman"/>
          <w:bCs/>
          <w:color w:val="auto"/>
          <w:spacing w:val="-5"/>
          <w:sz w:val="22"/>
          <w:szCs w:val="22"/>
        </w:rPr>
        <w:t>Письмо Минфина России № 02-06-07/6076, Казначейства России № 07-04-05/02-1648 от 02.02.2018 «О составлении и представлении годовой бюджетной отчетности, сводной бухгалтерской отчетности государственных бюджетных и автономных учреждений главными администраторами средств федерального бюджета за 2017 год»;</w:t>
      </w:r>
    </w:p>
    <w:p w:rsidR="009B55CB" w:rsidRPr="00911DBF" w:rsidRDefault="009B55CB" w:rsidP="00AD4BAF">
      <w:pPr>
        <w:numPr>
          <w:ilvl w:val="0"/>
          <w:numId w:val="31"/>
        </w:numPr>
        <w:tabs>
          <w:tab w:val="left" w:pos="142"/>
          <w:tab w:val="left" w:pos="851"/>
        </w:tabs>
        <w:spacing w:line="276" w:lineRule="auto"/>
        <w:ind w:left="851" w:hanging="284"/>
        <w:contextualSpacing/>
        <w:jc w:val="both"/>
        <w:rPr>
          <w:rFonts w:eastAsia="Times New Roman"/>
          <w:bCs/>
          <w:color w:val="auto"/>
          <w:spacing w:val="-5"/>
          <w:sz w:val="22"/>
          <w:szCs w:val="22"/>
        </w:rPr>
      </w:pPr>
      <w:r w:rsidRPr="00911DBF">
        <w:rPr>
          <w:rFonts w:eastAsia="Times New Roman"/>
          <w:bCs/>
          <w:color w:val="auto"/>
          <w:spacing w:val="-5"/>
          <w:sz w:val="22"/>
          <w:szCs w:val="22"/>
        </w:rPr>
        <w:t>Письмо Минфина России № 02-06-07/7462, Казначейства России № 07-04-05/02-1934                           от 07.02.2018 «О составлении и представлении годовой бюджетной отчетности, сводной бухгалтерской отчетности государственных (муниципальных) бюджетных и автономных учреждений финансовыми органами субъектов РФ и органами управления государственными внебюджетными фондами за 2017 год».</w:t>
      </w:r>
    </w:p>
    <w:p w:rsidR="009B55CB" w:rsidRPr="00ED2D73" w:rsidRDefault="009B55CB" w:rsidP="009B55CB">
      <w:pPr>
        <w:tabs>
          <w:tab w:val="left" w:pos="142"/>
          <w:tab w:val="left" w:pos="851"/>
        </w:tabs>
        <w:spacing w:line="276" w:lineRule="auto"/>
        <w:ind w:left="1571"/>
        <w:contextualSpacing/>
        <w:jc w:val="both"/>
        <w:rPr>
          <w:rFonts w:eastAsia="Times New Roman"/>
          <w:bCs/>
          <w:color w:val="auto"/>
          <w:spacing w:val="-5"/>
          <w:sz w:val="22"/>
          <w:szCs w:val="22"/>
        </w:rPr>
      </w:pPr>
    </w:p>
    <w:p w:rsidR="009B55CB" w:rsidRPr="002B6E38" w:rsidRDefault="009B55CB" w:rsidP="002B6E38">
      <w:pPr>
        <w:tabs>
          <w:tab w:val="left" w:pos="142"/>
          <w:tab w:val="left" w:pos="993"/>
        </w:tabs>
        <w:ind w:left="284"/>
        <w:contextualSpacing/>
        <w:jc w:val="both"/>
        <w:rPr>
          <w:rFonts w:eastAsia="Times New Roman"/>
          <w:b/>
          <w:color w:val="auto"/>
          <w:spacing w:val="-5"/>
        </w:rPr>
      </w:pPr>
      <w:r w:rsidRPr="002B6E38">
        <w:rPr>
          <w:rFonts w:eastAsia="Times New Roman"/>
          <w:b/>
          <w:color w:val="auto"/>
          <w:spacing w:val="-5"/>
        </w:rPr>
        <w:t>Учетная политика учреждения осуществляется в соответствии с отраслевыми нормативными актами в области регулирования бухгалтерского учета:</w:t>
      </w:r>
    </w:p>
    <w:p w:rsidR="009B55CB" w:rsidRPr="00911DBF" w:rsidRDefault="009B55CB" w:rsidP="00AD4BAF">
      <w:pPr>
        <w:numPr>
          <w:ilvl w:val="0"/>
          <w:numId w:val="2"/>
        </w:numPr>
        <w:tabs>
          <w:tab w:val="left" w:pos="142"/>
          <w:tab w:val="num"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 xml:space="preserve">Приказ Минобрнауки России от 26.12.2017 № 1267  "Об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Министерства образования и науки Российской Федерации"; </w:t>
      </w:r>
    </w:p>
    <w:p w:rsidR="009B55CB" w:rsidRPr="00911DBF" w:rsidRDefault="009B55CB" w:rsidP="00AD4BAF">
      <w:pPr>
        <w:numPr>
          <w:ilvl w:val="0"/>
          <w:numId w:val="2"/>
        </w:numPr>
        <w:tabs>
          <w:tab w:val="left" w:pos="142"/>
          <w:tab w:val="num"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lastRenderedPageBreak/>
        <w:t>Приказ Минспорта России от 03.09.2013 №709 "Об утверждении Порядка составления и утверждения отчета о результатах деятельности федерального государственного учреждения, находящегося в ведении Министерства спорта Российской Федерации, и об использовании закрепленного за ним имущества";</w:t>
      </w:r>
    </w:p>
    <w:p w:rsidR="009B55CB" w:rsidRPr="002B6E38" w:rsidRDefault="009B55CB" w:rsidP="002B6E38">
      <w:pPr>
        <w:tabs>
          <w:tab w:val="num" w:pos="0"/>
          <w:tab w:val="left" w:pos="142"/>
          <w:tab w:val="left" w:pos="993"/>
        </w:tabs>
        <w:ind w:firstLine="284"/>
        <w:contextualSpacing/>
        <w:jc w:val="both"/>
        <w:rPr>
          <w:rFonts w:eastAsia="Times New Roman"/>
          <w:b/>
          <w:color w:val="auto"/>
          <w:spacing w:val="-5"/>
        </w:rPr>
      </w:pPr>
      <w:r w:rsidRPr="002B6E38">
        <w:rPr>
          <w:rFonts w:eastAsia="Times New Roman"/>
          <w:b/>
          <w:color w:val="auto"/>
          <w:spacing w:val="-5"/>
        </w:rPr>
        <w:t>Учетная политика учреждения осуществляется в соответствии с нормативными актами в области регулирования процесса закупок для государственных и муниципальных нужд:</w:t>
      </w:r>
    </w:p>
    <w:p w:rsidR="009B55CB" w:rsidRPr="00911DBF" w:rsidRDefault="009B55CB" w:rsidP="00AD4BAF">
      <w:pPr>
        <w:numPr>
          <w:ilvl w:val="0"/>
          <w:numId w:val="2"/>
        </w:numPr>
        <w:tabs>
          <w:tab w:val="left" w:pos="142"/>
          <w:tab w:val="left" w:pos="851"/>
        </w:tabs>
        <w:spacing w:line="276" w:lineRule="auto"/>
        <w:ind w:left="851" w:hanging="284"/>
        <w:contextualSpacing/>
        <w:jc w:val="both"/>
        <w:rPr>
          <w:rFonts w:eastAsia="Times New Roman"/>
          <w:color w:val="auto"/>
          <w:spacing w:val="-5"/>
          <w:sz w:val="22"/>
          <w:szCs w:val="22"/>
        </w:rPr>
      </w:pPr>
      <w:r w:rsidRPr="00911DBF">
        <w:rPr>
          <w:rFonts w:eastAsia="Times New Roman"/>
          <w:color w:val="auto"/>
          <w:spacing w:val="-5"/>
          <w:sz w:val="22"/>
          <w:szCs w:val="22"/>
        </w:rPr>
        <w:t>Федеральный закон от 18.07.2011 №223-ФЗ (ред. №505-ФЗ от 31.12.2017) "О закупках товаров, работ, услуг отдельными видами юридических лиц".</w:t>
      </w:r>
    </w:p>
    <w:p w:rsidR="009B55CB" w:rsidRPr="00FB50F5" w:rsidRDefault="009B55CB" w:rsidP="009B55CB">
      <w:pPr>
        <w:pStyle w:val="4"/>
        <w:ind w:firstLine="284"/>
        <w:rPr>
          <w:rFonts w:ascii="Calibri" w:hAnsi="Calibri" w:cs="Calibri"/>
          <w:sz w:val="32"/>
          <w:szCs w:val="32"/>
        </w:rPr>
      </w:pPr>
      <w:bookmarkStart w:id="2" w:name="_Раздел_3._Организационный"/>
      <w:bookmarkEnd w:id="2"/>
      <w:r w:rsidRPr="00FB50F5">
        <w:rPr>
          <w:rFonts w:ascii="Calibri" w:hAnsi="Calibri" w:cs="Calibri"/>
          <w:sz w:val="32"/>
          <w:szCs w:val="32"/>
        </w:rPr>
        <w:t>Раздел 3. Организационный раздел</w:t>
      </w:r>
    </w:p>
    <w:p w:rsidR="009B55CB" w:rsidRPr="00FB50F5" w:rsidRDefault="009B55CB" w:rsidP="009B55CB">
      <w:pPr>
        <w:pStyle w:val="4"/>
        <w:ind w:firstLine="284"/>
        <w:rPr>
          <w:rFonts w:ascii="Calibri" w:hAnsi="Calibri" w:cs="Calibri"/>
        </w:rPr>
      </w:pPr>
      <w:bookmarkStart w:id="3" w:name="_3.1_Способ_обработки"/>
      <w:bookmarkEnd w:id="3"/>
      <w:r w:rsidRPr="00FB50F5">
        <w:rPr>
          <w:rFonts w:ascii="Calibri" w:hAnsi="Calibri" w:cs="Calibri"/>
        </w:rPr>
        <w:t>3.1 Способ обработки и хранения учетной информации</w:t>
      </w:r>
    </w:p>
    <w:p w:rsidR="009B55CB" w:rsidRPr="006041D7" w:rsidRDefault="009B55CB" w:rsidP="009B55CB">
      <w:pPr>
        <w:tabs>
          <w:tab w:val="num" w:pos="0"/>
          <w:tab w:val="left" w:pos="142"/>
        </w:tabs>
        <w:spacing w:line="360" w:lineRule="auto"/>
        <w:ind w:firstLine="709"/>
        <w:contextualSpacing/>
        <w:jc w:val="both"/>
        <w:rPr>
          <w:color w:val="auto"/>
        </w:rPr>
      </w:pPr>
    </w:p>
    <w:p w:rsidR="009B55CB" w:rsidRPr="006041D7" w:rsidRDefault="009B55CB" w:rsidP="009B55CB">
      <w:pPr>
        <w:tabs>
          <w:tab w:val="num" w:pos="0"/>
          <w:tab w:val="left" w:pos="142"/>
        </w:tabs>
        <w:spacing w:line="276" w:lineRule="auto"/>
        <w:ind w:firstLine="284"/>
        <w:contextualSpacing/>
        <w:jc w:val="both"/>
        <w:rPr>
          <w:color w:val="auto"/>
        </w:rPr>
      </w:pPr>
      <w:r w:rsidRPr="006041D7">
        <w:rPr>
          <w:color w:val="auto"/>
        </w:rPr>
        <w:t>В учреждении применяется автоматизированный способ ведения бухгалтерского учета с использованием программных продуктов:</w:t>
      </w:r>
    </w:p>
    <w:p w:rsidR="009B55CB" w:rsidRPr="006041D7" w:rsidRDefault="009B55CB" w:rsidP="009B55CB">
      <w:pPr>
        <w:tabs>
          <w:tab w:val="num" w:pos="0"/>
          <w:tab w:val="left" w:pos="142"/>
        </w:tabs>
        <w:spacing w:line="360" w:lineRule="auto"/>
        <w:ind w:firstLine="709"/>
        <w:contextualSpacing/>
        <w:jc w:val="both"/>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B55CB" w:rsidRPr="006041D7" w:rsidTr="00C77557">
        <w:tc>
          <w:tcPr>
            <w:tcW w:w="4785" w:type="dxa"/>
          </w:tcPr>
          <w:p w:rsidR="009B55CB" w:rsidRPr="00ED2D73" w:rsidRDefault="009B55CB" w:rsidP="00C77557">
            <w:pPr>
              <w:tabs>
                <w:tab w:val="num" w:pos="0"/>
                <w:tab w:val="left" w:pos="142"/>
              </w:tabs>
              <w:spacing w:line="276" w:lineRule="auto"/>
              <w:ind w:right="-1" w:firstLine="709"/>
              <w:contextualSpacing/>
              <w:jc w:val="center"/>
              <w:rPr>
                <w:b/>
              </w:rPr>
            </w:pPr>
            <w:r w:rsidRPr="00ED2D73">
              <w:rPr>
                <w:b/>
                <w:sz w:val="22"/>
                <w:szCs w:val="22"/>
              </w:rPr>
              <w:t>Наименование раздела учета</w:t>
            </w:r>
          </w:p>
        </w:tc>
        <w:tc>
          <w:tcPr>
            <w:tcW w:w="4786" w:type="dxa"/>
          </w:tcPr>
          <w:p w:rsidR="009B55CB" w:rsidRPr="00ED2D73" w:rsidRDefault="009B55CB" w:rsidP="00C77557">
            <w:pPr>
              <w:tabs>
                <w:tab w:val="num" w:pos="0"/>
                <w:tab w:val="left" w:pos="142"/>
              </w:tabs>
              <w:spacing w:line="276" w:lineRule="auto"/>
              <w:ind w:right="-1" w:firstLine="709"/>
              <w:contextualSpacing/>
              <w:jc w:val="center"/>
              <w:rPr>
                <w:b/>
              </w:rPr>
            </w:pPr>
            <w:r w:rsidRPr="00ED2D73">
              <w:rPr>
                <w:b/>
                <w:sz w:val="22"/>
                <w:szCs w:val="22"/>
              </w:rPr>
              <w:t>Наименование программного продукта</w:t>
            </w:r>
          </w:p>
        </w:tc>
      </w:tr>
      <w:tr w:rsidR="009B55CB" w:rsidRPr="006041D7" w:rsidTr="00C77557">
        <w:tc>
          <w:tcPr>
            <w:tcW w:w="4785" w:type="dxa"/>
          </w:tcPr>
          <w:p w:rsidR="009B55CB" w:rsidRPr="00ED2D73" w:rsidRDefault="009B55CB" w:rsidP="00C77557">
            <w:pPr>
              <w:tabs>
                <w:tab w:val="num" w:pos="0"/>
                <w:tab w:val="left" w:pos="142"/>
              </w:tabs>
              <w:spacing w:line="276" w:lineRule="auto"/>
              <w:ind w:right="-1"/>
              <w:contextualSpacing/>
              <w:jc w:val="both"/>
            </w:pPr>
            <w:r w:rsidRPr="00ED2D73">
              <w:rPr>
                <w:sz w:val="22"/>
                <w:szCs w:val="22"/>
              </w:rPr>
              <w:t>Бухгалтерский учет</w:t>
            </w:r>
          </w:p>
        </w:tc>
        <w:tc>
          <w:tcPr>
            <w:tcW w:w="4786" w:type="dxa"/>
          </w:tcPr>
          <w:p w:rsidR="009B55CB" w:rsidRPr="00F50803" w:rsidRDefault="009B55CB" w:rsidP="00C77557">
            <w:pPr>
              <w:tabs>
                <w:tab w:val="num" w:pos="0"/>
                <w:tab w:val="left" w:pos="142"/>
              </w:tabs>
              <w:spacing w:line="276" w:lineRule="auto"/>
              <w:ind w:right="-1"/>
              <w:contextualSpacing/>
              <w:jc w:val="both"/>
            </w:pPr>
            <w:r w:rsidRPr="00F50803">
              <w:rPr>
                <w:sz w:val="22"/>
                <w:szCs w:val="22"/>
              </w:rPr>
              <w:t>1С: Бухгалтерия государственного учреждения 8</w:t>
            </w:r>
          </w:p>
        </w:tc>
      </w:tr>
      <w:tr w:rsidR="009B55CB" w:rsidRPr="006041D7" w:rsidTr="00C77557">
        <w:trPr>
          <w:trHeight w:val="630"/>
        </w:trPr>
        <w:tc>
          <w:tcPr>
            <w:tcW w:w="4785" w:type="dxa"/>
          </w:tcPr>
          <w:p w:rsidR="009B55CB" w:rsidRPr="00ED2D73" w:rsidRDefault="009B55CB" w:rsidP="00C77557">
            <w:pPr>
              <w:tabs>
                <w:tab w:val="num" w:pos="0"/>
                <w:tab w:val="left" w:pos="142"/>
              </w:tabs>
              <w:spacing w:line="276" w:lineRule="auto"/>
              <w:ind w:right="-1"/>
              <w:contextualSpacing/>
              <w:jc w:val="both"/>
            </w:pPr>
            <w:r w:rsidRPr="00ED2D73">
              <w:rPr>
                <w:sz w:val="22"/>
                <w:szCs w:val="22"/>
              </w:rPr>
              <w:t>Налоговый учет</w:t>
            </w:r>
          </w:p>
        </w:tc>
        <w:tc>
          <w:tcPr>
            <w:tcW w:w="4786" w:type="dxa"/>
          </w:tcPr>
          <w:p w:rsidR="009B55CB" w:rsidRPr="00F50803" w:rsidRDefault="009B55CB" w:rsidP="00C77557">
            <w:pPr>
              <w:tabs>
                <w:tab w:val="num" w:pos="0"/>
                <w:tab w:val="left" w:pos="142"/>
              </w:tabs>
              <w:spacing w:line="276" w:lineRule="auto"/>
              <w:ind w:right="-1"/>
              <w:contextualSpacing/>
              <w:jc w:val="both"/>
            </w:pPr>
            <w:r w:rsidRPr="00F50803">
              <w:rPr>
                <w:sz w:val="22"/>
                <w:szCs w:val="22"/>
              </w:rPr>
              <w:t>1С: Бухгалтерия государственного учреждения 8</w:t>
            </w:r>
          </w:p>
        </w:tc>
      </w:tr>
      <w:tr w:rsidR="009B55CB" w:rsidRPr="006041D7" w:rsidTr="00C77557">
        <w:trPr>
          <w:trHeight w:val="375"/>
        </w:trPr>
        <w:tc>
          <w:tcPr>
            <w:tcW w:w="4785" w:type="dxa"/>
          </w:tcPr>
          <w:p w:rsidR="009B55CB" w:rsidRPr="00ED2D73" w:rsidRDefault="009B55CB" w:rsidP="00C77557">
            <w:pPr>
              <w:tabs>
                <w:tab w:val="num" w:pos="0"/>
                <w:tab w:val="left" w:pos="142"/>
              </w:tabs>
              <w:spacing w:line="276" w:lineRule="auto"/>
              <w:ind w:right="-1"/>
              <w:contextualSpacing/>
              <w:jc w:val="both"/>
            </w:pPr>
            <w:r w:rsidRPr="00ED2D73">
              <w:rPr>
                <w:sz w:val="22"/>
                <w:szCs w:val="22"/>
              </w:rPr>
              <w:t>Расчеты с персоналом</w:t>
            </w:r>
          </w:p>
        </w:tc>
        <w:tc>
          <w:tcPr>
            <w:tcW w:w="4786" w:type="dxa"/>
          </w:tcPr>
          <w:p w:rsidR="009B55CB" w:rsidRPr="00F50803" w:rsidRDefault="009B55CB" w:rsidP="00C77557">
            <w:pPr>
              <w:tabs>
                <w:tab w:val="num" w:pos="0"/>
                <w:tab w:val="left" w:pos="142"/>
              </w:tabs>
              <w:spacing w:line="276" w:lineRule="auto"/>
              <w:ind w:right="-1"/>
              <w:contextualSpacing/>
              <w:jc w:val="both"/>
            </w:pPr>
            <w:r w:rsidRPr="00F50803">
              <w:rPr>
                <w:sz w:val="22"/>
                <w:szCs w:val="22"/>
              </w:rPr>
              <w:t>1С: Зарплата и кадры бюджетного учреждения</w:t>
            </w:r>
          </w:p>
        </w:tc>
      </w:tr>
      <w:tr w:rsidR="009B55CB" w:rsidRPr="006041D7" w:rsidTr="00C77557">
        <w:trPr>
          <w:trHeight w:val="375"/>
        </w:trPr>
        <w:tc>
          <w:tcPr>
            <w:tcW w:w="4785" w:type="dxa"/>
          </w:tcPr>
          <w:p w:rsidR="009B55CB" w:rsidRPr="00ED2D73" w:rsidRDefault="009B55CB" w:rsidP="00C77557">
            <w:pPr>
              <w:tabs>
                <w:tab w:val="num" w:pos="0"/>
                <w:tab w:val="left" w:pos="142"/>
              </w:tabs>
              <w:spacing w:line="276" w:lineRule="auto"/>
              <w:ind w:right="-1"/>
              <w:contextualSpacing/>
              <w:jc w:val="both"/>
            </w:pPr>
            <w:r w:rsidRPr="00ED2D73">
              <w:rPr>
                <w:sz w:val="22"/>
                <w:szCs w:val="22"/>
              </w:rPr>
              <w:t>Кассовое исполнение доходов и расходов</w:t>
            </w:r>
          </w:p>
        </w:tc>
        <w:tc>
          <w:tcPr>
            <w:tcW w:w="4786" w:type="dxa"/>
          </w:tcPr>
          <w:p w:rsidR="009B55CB" w:rsidRPr="00F50803" w:rsidRDefault="009B55CB" w:rsidP="00C77557">
            <w:pPr>
              <w:tabs>
                <w:tab w:val="num" w:pos="0"/>
                <w:tab w:val="left" w:pos="142"/>
              </w:tabs>
              <w:spacing w:line="276" w:lineRule="auto"/>
              <w:ind w:right="-1"/>
              <w:contextualSpacing/>
              <w:jc w:val="both"/>
            </w:pPr>
            <w:r w:rsidRPr="00F50803">
              <w:rPr>
                <w:sz w:val="22"/>
                <w:szCs w:val="22"/>
              </w:rPr>
              <w:t>УРМ</w:t>
            </w:r>
          </w:p>
        </w:tc>
      </w:tr>
      <w:tr w:rsidR="009B55CB" w:rsidRPr="006041D7" w:rsidTr="00C77557">
        <w:trPr>
          <w:trHeight w:val="375"/>
        </w:trPr>
        <w:tc>
          <w:tcPr>
            <w:tcW w:w="4785" w:type="dxa"/>
          </w:tcPr>
          <w:p w:rsidR="009B55CB" w:rsidRPr="00ED2D73" w:rsidRDefault="009B55CB" w:rsidP="00C77557">
            <w:pPr>
              <w:tabs>
                <w:tab w:val="num" w:pos="0"/>
                <w:tab w:val="left" w:pos="142"/>
              </w:tabs>
              <w:spacing w:line="276" w:lineRule="auto"/>
              <w:ind w:right="-1"/>
              <w:contextualSpacing/>
              <w:jc w:val="both"/>
            </w:pPr>
            <w:r w:rsidRPr="00ED2D73">
              <w:rPr>
                <w:sz w:val="22"/>
                <w:szCs w:val="22"/>
              </w:rPr>
              <w:t>Передача отчетности в контролирующие органы</w:t>
            </w:r>
          </w:p>
        </w:tc>
        <w:tc>
          <w:tcPr>
            <w:tcW w:w="4786" w:type="dxa"/>
          </w:tcPr>
          <w:p w:rsidR="009B55CB" w:rsidRPr="00F50803" w:rsidRDefault="009B55CB" w:rsidP="00C77557">
            <w:pPr>
              <w:tabs>
                <w:tab w:val="num" w:pos="0"/>
                <w:tab w:val="left" w:pos="142"/>
              </w:tabs>
              <w:spacing w:line="276" w:lineRule="auto"/>
              <w:ind w:right="-1"/>
              <w:contextualSpacing/>
              <w:jc w:val="both"/>
            </w:pPr>
            <w:r w:rsidRPr="00F50803">
              <w:rPr>
                <w:sz w:val="22"/>
                <w:szCs w:val="22"/>
              </w:rPr>
              <w:t>1С-Отчетность</w:t>
            </w:r>
          </w:p>
        </w:tc>
      </w:tr>
      <w:tr w:rsidR="009B55CB" w:rsidRPr="006041D7" w:rsidTr="00C77557">
        <w:trPr>
          <w:trHeight w:val="375"/>
        </w:trPr>
        <w:tc>
          <w:tcPr>
            <w:tcW w:w="4785" w:type="dxa"/>
          </w:tcPr>
          <w:p w:rsidR="009B55CB" w:rsidRPr="00ED2D73" w:rsidRDefault="009B55CB" w:rsidP="00C77557">
            <w:pPr>
              <w:tabs>
                <w:tab w:val="num" w:pos="0"/>
                <w:tab w:val="left" w:pos="142"/>
              </w:tabs>
              <w:spacing w:line="276" w:lineRule="auto"/>
              <w:ind w:right="-1"/>
              <w:contextualSpacing/>
              <w:jc w:val="both"/>
            </w:pPr>
            <w:r w:rsidRPr="00ED2D73">
              <w:rPr>
                <w:sz w:val="22"/>
                <w:szCs w:val="22"/>
              </w:rPr>
              <w:t>И т.д.</w:t>
            </w:r>
          </w:p>
        </w:tc>
        <w:tc>
          <w:tcPr>
            <w:tcW w:w="4786" w:type="dxa"/>
          </w:tcPr>
          <w:p w:rsidR="009B55CB" w:rsidRPr="00ED2D73" w:rsidRDefault="009B55CB" w:rsidP="00C77557">
            <w:pPr>
              <w:tabs>
                <w:tab w:val="num" w:pos="0"/>
                <w:tab w:val="left" w:pos="142"/>
              </w:tabs>
              <w:spacing w:line="276" w:lineRule="auto"/>
              <w:ind w:right="-1" w:firstLine="709"/>
              <w:contextualSpacing/>
              <w:jc w:val="both"/>
            </w:pPr>
          </w:p>
        </w:tc>
      </w:tr>
    </w:tbl>
    <w:p w:rsidR="009B55CB" w:rsidRPr="00ED2D73" w:rsidRDefault="009B55CB" w:rsidP="009B55CB">
      <w:pPr>
        <w:tabs>
          <w:tab w:val="left" w:pos="0"/>
        </w:tabs>
        <w:spacing w:line="276" w:lineRule="auto"/>
        <w:ind w:firstLine="284"/>
        <w:contextualSpacing/>
        <w:jc w:val="both"/>
        <w:rPr>
          <w:rFonts w:eastAsia="Calibri"/>
          <w:b/>
          <w:i/>
          <w:color w:val="auto"/>
          <w:highlight w:val="green"/>
          <w:lang w:eastAsia="en-US"/>
        </w:rPr>
      </w:pPr>
      <w:r w:rsidRPr="00ED2D73">
        <w:rPr>
          <w:color w:val="auto"/>
          <w:sz w:val="22"/>
          <w:szCs w:val="22"/>
        </w:rPr>
        <w:t>Комплексная автоматизация бухгалтерского учета в учреждении основывается на сквозном технологическом процессе обработки и формирования учетной документации по всем разделам бухгалтерского и налогового учета в единой базе данных с последующим автоматическим составлением отчетности на основании введенных данных.</w:t>
      </w:r>
      <w:r w:rsidRPr="00ED2D73">
        <w:rPr>
          <w:rFonts w:eastAsia="Calibri"/>
          <w:b/>
          <w:i/>
          <w:color w:val="auto"/>
          <w:lang w:eastAsia="en-US"/>
        </w:rPr>
        <w:t xml:space="preserve"> </w:t>
      </w:r>
    </w:p>
    <w:p w:rsidR="009B55CB" w:rsidRDefault="009B55CB" w:rsidP="009B55CB">
      <w:pPr>
        <w:tabs>
          <w:tab w:val="left" w:pos="0"/>
        </w:tabs>
        <w:spacing w:line="360" w:lineRule="auto"/>
        <w:ind w:firstLine="284"/>
        <w:contextualSpacing/>
        <w:jc w:val="both"/>
        <w:rPr>
          <w:rFonts w:ascii="Calibri" w:hAnsi="Calibri" w:cs="Calibri"/>
          <w:b/>
          <w:color w:val="auto"/>
        </w:rPr>
      </w:pPr>
      <w:r w:rsidRPr="009436A1">
        <w:rPr>
          <w:rFonts w:ascii="Calibri" w:hAnsi="Calibri" w:cs="Calibri"/>
          <w:b/>
          <w:color w:val="auto"/>
        </w:rPr>
        <w:t>Способ ввода (вывода) учетной информации</w:t>
      </w:r>
    </w:p>
    <w:p w:rsidR="009B55CB" w:rsidRDefault="009B55CB" w:rsidP="009B55CB">
      <w:pPr>
        <w:tabs>
          <w:tab w:val="left" w:pos="0"/>
        </w:tabs>
        <w:spacing w:line="276" w:lineRule="auto"/>
        <w:ind w:firstLine="284"/>
        <w:contextualSpacing/>
        <w:jc w:val="both"/>
        <w:rPr>
          <w:color w:val="auto"/>
          <w:sz w:val="22"/>
          <w:szCs w:val="22"/>
        </w:rPr>
      </w:pPr>
    </w:p>
    <w:p w:rsidR="009B55CB" w:rsidRPr="009436A1" w:rsidRDefault="009B55CB" w:rsidP="009B55CB">
      <w:pPr>
        <w:tabs>
          <w:tab w:val="left" w:pos="0"/>
        </w:tabs>
        <w:spacing w:line="276" w:lineRule="auto"/>
        <w:ind w:firstLine="284"/>
        <w:contextualSpacing/>
        <w:jc w:val="both"/>
        <w:rPr>
          <w:color w:val="auto"/>
          <w:sz w:val="22"/>
          <w:szCs w:val="22"/>
        </w:rPr>
      </w:pPr>
      <w:r w:rsidRPr="009436A1">
        <w:rPr>
          <w:color w:val="auto"/>
          <w:sz w:val="22"/>
          <w:szCs w:val="22"/>
        </w:rPr>
        <w:t>В Учреждении, применяется комплексный способ ввода (вывода) учетной информации: в виде электронного документа, подписанного электронной подписью, и (или) на бумажных носителях.</w:t>
      </w:r>
    </w:p>
    <w:p w:rsidR="009B55CB" w:rsidRPr="009436A1" w:rsidRDefault="009B55CB" w:rsidP="009B55CB">
      <w:pPr>
        <w:tabs>
          <w:tab w:val="left" w:pos="0"/>
        </w:tabs>
        <w:spacing w:line="276" w:lineRule="auto"/>
        <w:ind w:firstLine="284"/>
        <w:contextualSpacing/>
        <w:jc w:val="both"/>
        <w:rPr>
          <w:color w:val="auto"/>
          <w:sz w:val="22"/>
          <w:szCs w:val="22"/>
        </w:rPr>
      </w:pPr>
    </w:p>
    <w:p w:rsidR="009B55CB" w:rsidRPr="009436A1" w:rsidRDefault="009B55CB" w:rsidP="009B55CB">
      <w:pPr>
        <w:tabs>
          <w:tab w:val="left" w:pos="0"/>
        </w:tabs>
        <w:spacing w:line="276" w:lineRule="auto"/>
        <w:ind w:firstLine="284"/>
        <w:contextualSpacing/>
        <w:jc w:val="both"/>
        <w:rPr>
          <w:color w:val="auto"/>
          <w:sz w:val="22"/>
          <w:szCs w:val="22"/>
        </w:rPr>
      </w:pPr>
      <w:r w:rsidRPr="009436A1">
        <w:rPr>
          <w:b/>
          <w:color w:val="auto"/>
          <w:sz w:val="22"/>
          <w:szCs w:val="22"/>
        </w:rPr>
        <w:t>Перечень документов, составляемых в виде электронного документа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1060"/>
        <w:gridCol w:w="4284"/>
        <w:gridCol w:w="2021"/>
        <w:gridCol w:w="1739"/>
      </w:tblGrid>
      <w:tr w:rsidR="009B55CB" w:rsidRPr="009436A1" w:rsidTr="00C77557">
        <w:tc>
          <w:tcPr>
            <w:tcW w:w="466" w:type="dxa"/>
            <w:shd w:val="clear" w:color="auto" w:fill="D9D9D9"/>
          </w:tcPr>
          <w:p w:rsidR="009B55CB" w:rsidRPr="009436A1" w:rsidRDefault="009B55CB" w:rsidP="00C77557">
            <w:pPr>
              <w:tabs>
                <w:tab w:val="left" w:pos="0"/>
              </w:tabs>
              <w:spacing w:line="276" w:lineRule="auto"/>
              <w:contextualSpacing/>
              <w:jc w:val="center"/>
              <w:rPr>
                <w:b/>
                <w:color w:val="auto"/>
                <w:sz w:val="20"/>
                <w:szCs w:val="20"/>
              </w:rPr>
            </w:pPr>
            <w:r w:rsidRPr="009436A1">
              <w:rPr>
                <w:b/>
                <w:color w:val="auto"/>
                <w:sz w:val="20"/>
                <w:szCs w:val="20"/>
              </w:rPr>
              <w:t>№</w:t>
            </w:r>
          </w:p>
        </w:tc>
        <w:tc>
          <w:tcPr>
            <w:tcW w:w="1060" w:type="dxa"/>
            <w:shd w:val="clear" w:color="auto" w:fill="D9D9D9"/>
          </w:tcPr>
          <w:p w:rsidR="009B55CB" w:rsidRPr="009436A1" w:rsidRDefault="009B55CB" w:rsidP="00C77557">
            <w:pPr>
              <w:tabs>
                <w:tab w:val="left" w:pos="0"/>
              </w:tabs>
              <w:spacing w:line="276" w:lineRule="auto"/>
              <w:contextualSpacing/>
              <w:jc w:val="center"/>
              <w:rPr>
                <w:b/>
                <w:color w:val="auto"/>
                <w:sz w:val="20"/>
                <w:szCs w:val="20"/>
              </w:rPr>
            </w:pPr>
            <w:r w:rsidRPr="009436A1">
              <w:rPr>
                <w:b/>
                <w:color w:val="auto"/>
                <w:sz w:val="20"/>
                <w:szCs w:val="20"/>
              </w:rPr>
              <w:t>№ формы</w:t>
            </w:r>
          </w:p>
        </w:tc>
        <w:tc>
          <w:tcPr>
            <w:tcW w:w="4284" w:type="dxa"/>
            <w:shd w:val="clear" w:color="auto" w:fill="D9D9D9"/>
          </w:tcPr>
          <w:p w:rsidR="009B55CB" w:rsidRPr="009436A1" w:rsidRDefault="009B55CB" w:rsidP="00C77557">
            <w:pPr>
              <w:tabs>
                <w:tab w:val="left" w:pos="0"/>
              </w:tabs>
              <w:spacing w:line="276" w:lineRule="auto"/>
              <w:contextualSpacing/>
              <w:jc w:val="center"/>
              <w:rPr>
                <w:b/>
                <w:color w:val="auto"/>
                <w:sz w:val="20"/>
                <w:szCs w:val="20"/>
              </w:rPr>
            </w:pPr>
            <w:r w:rsidRPr="009436A1">
              <w:rPr>
                <w:b/>
                <w:color w:val="auto"/>
                <w:sz w:val="20"/>
                <w:szCs w:val="20"/>
              </w:rPr>
              <w:t>Вид документа / регистра</w:t>
            </w:r>
          </w:p>
        </w:tc>
        <w:tc>
          <w:tcPr>
            <w:tcW w:w="2021" w:type="dxa"/>
            <w:shd w:val="clear" w:color="auto" w:fill="D9D9D9"/>
          </w:tcPr>
          <w:p w:rsidR="009B55CB" w:rsidRPr="009436A1" w:rsidRDefault="009B55CB" w:rsidP="00C77557">
            <w:pPr>
              <w:tabs>
                <w:tab w:val="left" w:pos="0"/>
              </w:tabs>
              <w:spacing w:line="276" w:lineRule="auto"/>
              <w:contextualSpacing/>
              <w:jc w:val="center"/>
              <w:rPr>
                <w:b/>
                <w:color w:val="auto"/>
                <w:sz w:val="20"/>
                <w:szCs w:val="20"/>
              </w:rPr>
            </w:pPr>
            <w:r w:rsidRPr="009436A1">
              <w:rPr>
                <w:b/>
                <w:color w:val="auto"/>
                <w:sz w:val="20"/>
                <w:szCs w:val="20"/>
              </w:rPr>
              <w:t>Способ подписания</w:t>
            </w:r>
          </w:p>
        </w:tc>
        <w:tc>
          <w:tcPr>
            <w:tcW w:w="1739" w:type="dxa"/>
            <w:shd w:val="clear" w:color="auto" w:fill="D9D9D9"/>
          </w:tcPr>
          <w:p w:rsidR="009B55CB" w:rsidRPr="009436A1" w:rsidRDefault="009B55CB" w:rsidP="00C77557">
            <w:pPr>
              <w:tabs>
                <w:tab w:val="left" w:pos="0"/>
              </w:tabs>
              <w:spacing w:line="276" w:lineRule="auto"/>
              <w:contextualSpacing/>
              <w:jc w:val="center"/>
              <w:rPr>
                <w:b/>
                <w:color w:val="auto"/>
                <w:sz w:val="20"/>
                <w:szCs w:val="20"/>
              </w:rPr>
            </w:pPr>
            <w:r w:rsidRPr="009436A1">
              <w:rPr>
                <w:b/>
                <w:color w:val="auto"/>
                <w:sz w:val="20"/>
                <w:szCs w:val="20"/>
              </w:rPr>
              <w:t>Основной способ хранения</w:t>
            </w:r>
          </w:p>
        </w:tc>
      </w:tr>
      <w:tr w:rsidR="009B55CB" w:rsidRPr="009436A1" w:rsidTr="00C77557">
        <w:tc>
          <w:tcPr>
            <w:tcW w:w="466" w:type="dxa"/>
            <w:shd w:val="clear" w:color="auto" w:fill="auto"/>
          </w:tcPr>
          <w:p w:rsidR="009B55CB" w:rsidRPr="009436A1" w:rsidRDefault="009B55CB" w:rsidP="00C77557">
            <w:pPr>
              <w:tabs>
                <w:tab w:val="left" w:pos="0"/>
              </w:tabs>
              <w:spacing w:line="276" w:lineRule="auto"/>
              <w:contextualSpacing/>
              <w:jc w:val="both"/>
              <w:rPr>
                <w:color w:val="auto"/>
                <w:sz w:val="20"/>
                <w:szCs w:val="20"/>
              </w:rPr>
            </w:pPr>
            <w:r w:rsidRPr="009436A1">
              <w:rPr>
                <w:color w:val="auto"/>
                <w:sz w:val="20"/>
                <w:szCs w:val="20"/>
              </w:rPr>
              <w:t>1</w:t>
            </w:r>
          </w:p>
        </w:tc>
        <w:tc>
          <w:tcPr>
            <w:tcW w:w="1060" w:type="dxa"/>
            <w:shd w:val="clear" w:color="auto" w:fill="auto"/>
          </w:tcPr>
          <w:p w:rsidR="009B55CB" w:rsidRPr="009436A1" w:rsidRDefault="009B55CB" w:rsidP="00C77557">
            <w:pPr>
              <w:tabs>
                <w:tab w:val="left" w:pos="0"/>
              </w:tabs>
              <w:spacing w:line="276" w:lineRule="auto"/>
              <w:contextualSpacing/>
              <w:jc w:val="both"/>
              <w:rPr>
                <w:color w:val="auto"/>
                <w:sz w:val="20"/>
                <w:szCs w:val="20"/>
              </w:rPr>
            </w:pPr>
            <w:r w:rsidRPr="009436A1">
              <w:rPr>
                <w:color w:val="auto"/>
                <w:sz w:val="20"/>
                <w:szCs w:val="20"/>
              </w:rPr>
              <w:t>0401060</w:t>
            </w:r>
          </w:p>
        </w:tc>
        <w:tc>
          <w:tcPr>
            <w:tcW w:w="4284" w:type="dxa"/>
            <w:shd w:val="clear" w:color="auto" w:fill="auto"/>
          </w:tcPr>
          <w:p w:rsidR="009B55CB" w:rsidRPr="009436A1" w:rsidRDefault="009B55CB" w:rsidP="00C77557">
            <w:pPr>
              <w:tabs>
                <w:tab w:val="left" w:pos="0"/>
              </w:tabs>
              <w:spacing w:line="276" w:lineRule="auto"/>
              <w:contextualSpacing/>
              <w:jc w:val="both"/>
              <w:rPr>
                <w:color w:val="auto"/>
                <w:sz w:val="20"/>
                <w:szCs w:val="20"/>
              </w:rPr>
            </w:pPr>
            <w:r w:rsidRPr="009436A1">
              <w:rPr>
                <w:color w:val="auto"/>
                <w:sz w:val="20"/>
                <w:szCs w:val="20"/>
              </w:rPr>
              <w:t>Платежное поручение</w:t>
            </w:r>
          </w:p>
        </w:tc>
        <w:tc>
          <w:tcPr>
            <w:tcW w:w="2021" w:type="dxa"/>
            <w:shd w:val="clear" w:color="auto" w:fill="auto"/>
          </w:tcPr>
          <w:p w:rsidR="009B55CB" w:rsidRPr="009436A1" w:rsidRDefault="009B55CB" w:rsidP="00C77557">
            <w:pPr>
              <w:tabs>
                <w:tab w:val="left" w:pos="0"/>
              </w:tabs>
              <w:spacing w:line="276" w:lineRule="auto"/>
              <w:contextualSpacing/>
              <w:jc w:val="both"/>
              <w:rPr>
                <w:color w:val="auto"/>
                <w:sz w:val="20"/>
                <w:szCs w:val="20"/>
              </w:rPr>
            </w:pPr>
            <w:r w:rsidRPr="009436A1">
              <w:rPr>
                <w:color w:val="auto"/>
                <w:sz w:val="20"/>
                <w:szCs w:val="20"/>
              </w:rPr>
              <w:t>ЭЦП</w:t>
            </w:r>
          </w:p>
        </w:tc>
        <w:tc>
          <w:tcPr>
            <w:tcW w:w="1739" w:type="dxa"/>
            <w:shd w:val="clear" w:color="auto" w:fill="auto"/>
          </w:tcPr>
          <w:p w:rsidR="009B55CB" w:rsidRPr="009436A1" w:rsidRDefault="009B55CB" w:rsidP="00C77557">
            <w:pPr>
              <w:tabs>
                <w:tab w:val="left" w:pos="0"/>
              </w:tabs>
              <w:spacing w:line="276" w:lineRule="auto"/>
              <w:contextualSpacing/>
              <w:jc w:val="both"/>
              <w:rPr>
                <w:color w:val="auto"/>
                <w:sz w:val="20"/>
                <w:szCs w:val="20"/>
              </w:rPr>
            </w:pPr>
            <w:r w:rsidRPr="009436A1">
              <w:rPr>
                <w:color w:val="auto"/>
                <w:sz w:val="20"/>
                <w:szCs w:val="20"/>
              </w:rPr>
              <w:t>Бумажный носитель</w:t>
            </w:r>
          </w:p>
        </w:tc>
      </w:tr>
      <w:tr w:rsidR="009B55CB" w:rsidRPr="009436A1" w:rsidTr="00C77557">
        <w:tc>
          <w:tcPr>
            <w:tcW w:w="466" w:type="dxa"/>
            <w:shd w:val="clear" w:color="auto" w:fill="auto"/>
          </w:tcPr>
          <w:p w:rsidR="009B55CB" w:rsidRPr="009436A1" w:rsidRDefault="009B55CB" w:rsidP="00C77557">
            <w:pPr>
              <w:tabs>
                <w:tab w:val="left" w:pos="0"/>
              </w:tabs>
              <w:spacing w:line="276" w:lineRule="auto"/>
              <w:contextualSpacing/>
              <w:jc w:val="both"/>
              <w:rPr>
                <w:color w:val="auto"/>
                <w:sz w:val="20"/>
                <w:szCs w:val="20"/>
              </w:rPr>
            </w:pPr>
            <w:r w:rsidRPr="009436A1">
              <w:rPr>
                <w:color w:val="auto"/>
                <w:sz w:val="20"/>
                <w:szCs w:val="20"/>
              </w:rPr>
              <w:t>2</w:t>
            </w:r>
          </w:p>
        </w:tc>
        <w:tc>
          <w:tcPr>
            <w:tcW w:w="1060" w:type="dxa"/>
            <w:shd w:val="clear" w:color="auto" w:fill="auto"/>
          </w:tcPr>
          <w:p w:rsidR="009B55CB" w:rsidRPr="009436A1" w:rsidRDefault="009B55CB" w:rsidP="00C77557">
            <w:pPr>
              <w:tabs>
                <w:tab w:val="left" w:pos="0"/>
              </w:tabs>
              <w:spacing w:line="276" w:lineRule="auto"/>
              <w:contextualSpacing/>
              <w:jc w:val="both"/>
              <w:rPr>
                <w:color w:val="auto"/>
                <w:sz w:val="20"/>
                <w:szCs w:val="20"/>
              </w:rPr>
            </w:pPr>
            <w:r w:rsidRPr="009436A1">
              <w:rPr>
                <w:color w:val="auto"/>
                <w:sz w:val="20"/>
                <w:szCs w:val="20"/>
              </w:rPr>
              <w:t>Б/н</w:t>
            </w:r>
          </w:p>
        </w:tc>
        <w:tc>
          <w:tcPr>
            <w:tcW w:w="4284" w:type="dxa"/>
            <w:shd w:val="clear" w:color="auto" w:fill="auto"/>
          </w:tcPr>
          <w:p w:rsidR="009B55CB" w:rsidRPr="009436A1" w:rsidRDefault="009B55CB" w:rsidP="00C77557">
            <w:pPr>
              <w:tabs>
                <w:tab w:val="left" w:pos="0"/>
              </w:tabs>
              <w:spacing w:line="276" w:lineRule="auto"/>
              <w:contextualSpacing/>
              <w:jc w:val="both"/>
              <w:rPr>
                <w:color w:val="auto"/>
                <w:sz w:val="20"/>
                <w:szCs w:val="20"/>
              </w:rPr>
            </w:pPr>
            <w:r w:rsidRPr="009436A1">
              <w:rPr>
                <w:color w:val="auto"/>
                <w:sz w:val="20"/>
                <w:szCs w:val="20"/>
              </w:rPr>
              <w:t>Выписка</w:t>
            </w:r>
          </w:p>
        </w:tc>
        <w:tc>
          <w:tcPr>
            <w:tcW w:w="2021" w:type="dxa"/>
            <w:shd w:val="clear" w:color="auto" w:fill="auto"/>
          </w:tcPr>
          <w:p w:rsidR="009B55CB" w:rsidRPr="009436A1" w:rsidRDefault="009B55CB" w:rsidP="00C77557">
            <w:pPr>
              <w:tabs>
                <w:tab w:val="left" w:pos="0"/>
              </w:tabs>
              <w:spacing w:line="276" w:lineRule="auto"/>
              <w:contextualSpacing/>
              <w:jc w:val="both"/>
              <w:rPr>
                <w:color w:val="auto"/>
                <w:sz w:val="20"/>
                <w:szCs w:val="20"/>
              </w:rPr>
            </w:pPr>
            <w:r w:rsidRPr="009436A1">
              <w:rPr>
                <w:color w:val="auto"/>
                <w:sz w:val="20"/>
                <w:szCs w:val="20"/>
              </w:rPr>
              <w:t>ЭЦП</w:t>
            </w:r>
          </w:p>
        </w:tc>
        <w:tc>
          <w:tcPr>
            <w:tcW w:w="1739" w:type="dxa"/>
            <w:shd w:val="clear" w:color="auto" w:fill="auto"/>
          </w:tcPr>
          <w:p w:rsidR="009B55CB" w:rsidRPr="009436A1" w:rsidRDefault="009B55CB" w:rsidP="00C77557">
            <w:pPr>
              <w:tabs>
                <w:tab w:val="left" w:pos="0"/>
              </w:tabs>
              <w:spacing w:line="276" w:lineRule="auto"/>
              <w:contextualSpacing/>
              <w:jc w:val="both"/>
              <w:rPr>
                <w:color w:val="auto"/>
                <w:sz w:val="20"/>
                <w:szCs w:val="20"/>
              </w:rPr>
            </w:pPr>
            <w:r w:rsidRPr="009436A1">
              <w:rPr>
                <w:color w:val="auto"/>
                <w:sz w:val="20"/>
                <w:szCs w:val="20"/>
              </w:rPr>
              <w:t>Бумажный носитель</w:t>
            </w:r>
          </w:p>
        </w:tc>
      </w:tr>
    </w:tbl>
    <w:p w:rsidR="009B55CB" w:rsidRPr="009436A1" w:rsidRDefault="009B55CB" w:rsidP="009B55CB">
      <w:pPr>
        <w:tabs>
          <w:tab w:val="left" w:pos="0"/>
        </w:tabs>
        <w:spacing w:line="276" w:lineRule="auto"/>
        <w:ind w:firstLine="284"/>
        <w:contextualSpacing/>
        <w:jc w:val="both"/>
        <w:rPr>
          <w:color w:val="auto"/>
          <w:sz w:val="22"/>
          <w:szCs w:val="22"/>
        </w:rPr>
      </w:pPr>
    </w:p>
    <w:p w:rsidR="009B55CB" w:rsidRPr="009436A1" w:rsidRDefault="009B55CB" w:rsidP="009B55CB">
      <w:pPr>
        <w:tabs>
          <w:tab w:val="left" w:pos="0"/>
        </w:tabs>
        <w:spacing w:line="276" w:lineRule="auto"/>
        <w:ind w:firstLine="284"/>
        <w:contextualSpacing/>
        <w:jc w:val="both"/>
        <w:rPr>
          <w:color w:val="auto"/>
          <w:sz w:val="22"/>
          <w:szCs w:val="22"/>
        </w:rPr>
      </w:pPr>
      <w:r w:rsidRPr="009436A1">
        <w:rPr>
          <w:color w:val="auto"/>
          <w:sz w:val="22"/>
          <w:szCs w:val="22"/>
        </w:rPr>
        <w:t xml:space="preserve">Перечисленные первичные учетные документы, регистры бухгалтерского учета составляются в </w:t>
      </w:r>
      <w:r w:rsidRPr="009436A1">
        <w:rPr>
          <w:color w:val="auto"/>
          <w:sz w:val="22"/>
          <w:szCs w:val="22"/>
        </w:rPr>
        <w:lastRenderedPageBreak/>
        <w:t xml:space="preserve">форме электронного документа, подписанного квалифицированной электронной подписью (далее - электронный первичный учетный документ, электронный регистр, вместе - электронные документы).  </w:t>
      </w:r>
    </w:p>
    <w:p w:rsidR="009B55CB" w:rsidRPr="009436A1" w:rsidRDefault="009B55CB" w:rsidP="009B55CB">
      <w:pPr>
        <w:tabs>
          <w:tab w:val="left" w:pos="0"/>
        </w:tabs>
        <w:spacing w:line="276" w:lineRule="auto"/>
        <w:ind w:firstLine="284"/>
        <w:contextualSpacing/>
        <w:jc w:val="both"/>
        <w:rPr>
          <w:color w:val="auto"/>
          <w:sz w:val="22"/>
          <w:szCs w:val="22"/>
        </w:rPr>
      </w:pPr>
    </w:p>
    <w:p w:rsidR="009B55CB" w:rsidRDefault="009B55CB" w:rsidP="009B55CB">
      <w:pPr>
        <w:tabs>
          <w:tab w:val="left" w:pos="0"/>
        </w:tabs>
        <w:spacing w:line="276" w:lineRule="auto"/>
        <w:ind w:firstLine="284"/>
        <w:contextualSpacing/>
        <w:jc w:val="both"/>
        <w:rPr>
          <w:color w:val="auto"/>
          <w:sz w:val="22"/>
          <w:szCs w:val="22"/>
        </w:rPr>
      </w:pPr>
      <w:r w:rsidRPr="009436A1">
        <w:rPr>
          <w:color w:val="auto"/>
          <w:sz w:val="22"/>
          <w:szCs w:val="22"/>
        </w:rPr>
        <w:t>В случае если законодательством Российской Федерации или договором предусмотрено представление первичного учетного документа, регистра бухгалтерского учета другому лицу или в государственный орган на бумажном носителе, Учреждение по требованию другого лица или государственного органа за свой счет изготавливает на бумажном носителе копии электронного первичного учетного документа, электронного регистра.</w:t>
      </w:r>
    </w:p>
    <w:p w:rsidR="009B55CB" w:rsidRDefault="009B55CB" w:rsidP="009B55CB">
      <w:pPr>
        <w:tabs>
          <w:tab w:val="left" w:pos="0"/>
        </w:tabs>
        <w:spacing w:line="276" w:lineRule="auto"/>
        <w:ind w:firstLine="284"/>
        <w:contextualSpacing/>
        <w:jc w:val="both"/>
        <w:rPr>
          <w:color w:val="auto"/>
          <w:sz w:val="22"/>
          <w:szCs w:val="22"/>
        </w:rPr>
      </w:pPr>
    </w:p>
    <w:p w:rsidR="009B55CB" w:rsidRPr="009436A1" w:rsidRDefault="009B55CB" w:rsidP="009B55CB">
      <w:pPr>
        <w:tabs>
          <w:tab w:val="left" w:pos="0"/>
        </w:tabs>
        <w:spacing w:line="276" w:lineRule="auto"/>
        <w:ind w:firstLine="284"/>
        <w:contextualSpacing/>
        <w:jc w:val="both"/>
        <w:rPr>
          <w:color w:val="auto"/>
          <w:sz w:val="22"/>
          <w:szCs w:val="22"/>
        </w:rPr>
      </w:pPr>
      <w:r w:rsidRPr="009436A1">
        <w:rPr>
          <w:color w:val="auto"/>
          <w:sz w:val="22"/>
          <w:szCs w:val="22"/>
        </w:rPr>
        <w:t>Отметки бухгалтерии о принятии объекта к учету или о его выбытии в случае передачи лицом, ответственным за оформление фактов хозяйственной жизни, первичных учетных документов в виде электронных документов, подписанных электронной подписью, в оформленном первичном учетном документе не проставляются. В этом случае отметки бухгалтерии об отражении в учете указанных операций, оформляются в Бухгалтерской справке (ф. 0504833). В ней указываются наименование первичного документа, основание, номер, дата и наименование хозяйственной операции, корреспонденции счетов.</w:t>
      </w:r>
    </w:p>
    <w:p w:rsidR="009B55CB" w:rsidRPr="009436A1" w:rsidRDefault="009B55CB" w:rsidP="009B55CB">
      <w:pPr>
        <w:tabs>
          <w:tab w:val="left" w:pos="0"/>
        </w:tabs>
        <w:spacing w:line="276" w:lineRule="auto"/>
        <w:ind w:firstLine="284"/>
        <w:contextualSpacing/>
        <w:jc w:val="both"/>
        <w:rPr>
          <w:color w:val="auto"/>
          <w:sz w:val="22"/>
          <w:szCs w:val="22"/>
        </w:rPr>
      </w:pPr>
    </w:p>
    <w:p w:rsidR="009B55CB" w:rsidRDefault="009B55CB" w:rsidP="009B55CB">
      <w:pPr>
        <w:tabs>
          <w:tab w:val="left" w:pos="0"/>
        </w:tabs>
        <w:spacing w:line="276" w:lineRule="auto"/>
        <w:ind w:firstLine="284"/>
        <w:contextualSpacing/>
        <w:jc w:val="both"/>
        <w:rPr>
          <w:color w:val="auto"/>
          <w:sz w:val="22"/>
          <w:szCs w:val="22"/>
        </w:rPr>
      </w:pPr>
      <w:r w:rsidRPr="009436A1">
        <w:rPr>
          <w:color w:val="auto"/>
          <w:sz w:val="22"/>
          <w:szCs w:val="22"/>
        </w:rPr>
        <w:t>Остальные первичные учетные документы, регистры бухгалтерского учета не поименованные в «Перечне документов, составляемых в виде электронного документа» составляются автоматизированным способом, выводятся на бумажный носитель и (или) ручным способом и подписываются исполнителем собственноручно, ввиду отсутствия технической возможности их формирования и хранения в виде электронных документов.</w:t>
      </w:r>
    </w:p>
    <w:p w:rsidR="009B55CB" w:rsidRPr="00ED2D73" w:rsidRDefault="009B55CB" w:rsidP="009B55CB">
      <w:pPr>
        <w:tabs>
          <w:tab w:val="left" w:pos="0"/>
        </w:tabs>
        <w:spacing w:line="276" w:lineRule="auto"/>
        <w:ind w:firstLine="284"/>
        <w:contextualSpacing/>
        <w:jc w:val="both"/>
        <w:rPr>
          <w:color w:val="auto"/>
          <w:sz w:val="22"/>
          <w:szCs w:val="22"/>
        </w:rPr>
      </w:pPr>
      <w:r>
        <w:rPr>
          <w:color w:val="auto"/>
          <w:sz w:val="22"/>
          <w:szCs w:val="22"/>
        </w:rPr>
        <w:t xml:space="preserve"> </w:t>
      </w:r>
    </w:p>
    <w:p w:rsidR="009B55CB" w:rsidRDefault="009B55CB" w:rsidP="009B55CB">
      <w:pPr>
        <w:tabs>
          <w:tab w:val="left" w:pos="0"/>
        </w:tabs>
        <w:spacing w:line="276" w:lineRule="auto"/>
        <w:ind w:firstLine="284"/>
        <w:contextualSpacing/>
        <w:jc w:val="both"/>
        <w:rPr>
          <w:color w:val="auto"/>
          <w:sz w:val="22"/>
          <w:szCs w:val="22"/>
        </w:rPr>
      </w:pPr>
      <w:r w:rsidRPr="00ED2D73">
        <w:rPr>
          <w:color w:val="auto"/>
          <w:sz w:val="22"/>
          <w:szCs w:val="22"/>
        </w:rPr>
        <w:t xml:space="preserve">Первичные учетные документы, составленные автоматизированным способом, </w:t>
      </w:r>
      <w:r w:rsidRPr="006A1D04">
        <w:rPr>
          <w:color w:val="auto"/>
          <w:sz w:val="22"/>
          <w:szCs w:val="22"/>
        </w:rPr>
        <w:t>распечатываются на бумажных носителях по окончании их оформления в автоматизированной системе (или с иной периодичностью: ежемесячно.</w:t>
      </w:r>
    </w:p>
    <w:p w:rsidR="009B55CB" w:rsidRPr="00ED2D73" w:rsidRDefault="009B55CB" w:rsidP="009B55CB">
      <w:pPr>
        <w:tabs>
          <w:tab w:val="left" w:pos="0"/>
        </w:tabs>
        <w:spacing w:line="276" w:lineRule="auto"/>
        <w:ind w:firstLine="284"/>
        <w:contextualSpacing/>
        <w:jc w:val="both"/>
        <w:rPr>
          <w:color w:val="auto"/>
          <w:sz w:val="22"/>
          <w:szCs w:val="22"/>
        </w:rPr>
      </w:pPr>
    </w:p>
    <w:p w:rsidR="009B55CB" w:rsidRPr="00ED2D73" w:rsidRDefault="009B55CB" w:rsidP="009B55CB">
      <w:pPr>
        <w:tabs>
          <w:tab w:val="left" w:pos="0"/>
        </w:tabs>
        <w:spacing w:line="276" w:lineRule="auto"/>
        <w:ind w:firstLine="284"/>
        <w:contextualSpacing/>
        <w:jc w:val="both"/>
        <w:rPr>
          <w:color w:val="auto"/>
          <w:sz w:val="22"/>
          <w:szCs w:val="22"/>
        </w:rPr>
      </w:pPr>
      <w:r w:rsidRPr="00ED2D73">
        <w:rPr>
          <w:color w:val="auto"/>
          <w:sz w:val="22"/>
          <w:szCs w:val="22"/>
        </w:rPr>
        <w:t xml:space="preserve">Регистры  бухгалтерского учета, составленные автоматизированным способом, </w:t>
      </w:r>
      <w:r w:rsidRPr="006A1D04">
        <w:rPr>
          <w:color w:val="auto"/>
          <w:sz w:val="22"/>
          <w:szCs w:val="22"/>
        </w:rPr>
        <w:t>распечатываются на бумажных носителях по окончании отчетного периода не позднее 15 числа месяца, следующего за отчетным.</w:t>
      </w:r>
    </w:p>
    <w:p w:rsidR="009B55CB" w:rsidRDefault="009B55CB" w:rsidP="009B55CB">
      <w:pPr>
        <w:tabs>
          <w:tab w:val="left" w:pos="0"/>
        </w:tabs>
        <w:spacing w:line="360" w:lineRule="auto"/>
        <w:ind w:firstLine="709"/>
        <w:contextualSpacing/>
        <w:jc w:val="both"/>
        <w:rPr>
          <w:color w:val="auto"/>
        </w:rPr>
      </w:pPr>
    </w:p>
    <w:p w:rsidR="009B55CB" w:rsidRPr="00FB50F5" w:rsidRDefault="009B55CB" w:rsidP="009B55CB">
      <w:pPr>
        <w:tabs>
          <w:tab w:val="left" w:pos="0"/>
        </w:tabs>
        <w:spacing w:line="360" w:lineRule="auto"/>
        <w:ind w:firstLine="284"/>
        <w:contextualSpacing/>
        <w:jc w:val="both"/>
        <w:rPr>
          <w:rFonts w:ascii="Calibri" w:hAnsi="Calibri" w:cs="Calibri"/>
          <w:b/>
          <w:color w:val="auto"/>
        </w:rPr>
      </w:pPr>
      <w:r w:rsidRPr="00FB50F5">
        <w:rPr>
          <w:rFonts w:ascii="Calibri" w:hAnsi="Calibri" w:cs="Calibri"/>
          <w:b/>
          <w:color w:val="auto"/>
        </w:rPr>
        <w:t>Способ хранения учетной информации</w:t>
      </w:r>
    </w:p>
    <w:p w:rsidR="009B55CB" w:rsidRPr="00D26291" w:rsidRDefault="009B55CB" w:rsidP="009B55CB">
      <w:pPr>
        <w:tabs>
          <w:tab w:val="left" w:pos="0"/>
        </w:tabs>
        <w:spacing w:line="276" w:lineRule="auto"/>
        <w:ind w:firstLine="284"/>
        <w:contextualSpacing/>
        <w:jc w:val="both"/>
        <w:rPr>
          <w:color w:val="auto"/>
          <w:sz w:val="22"/>
          <w:szCs w:val="22"/>
        </w:rPr>
      </w:pPr>
      <w:r w:rsidRPr="006A1D04">
        <w:rPr>
          <w:color w:val="auto"/>
          <w:sz w:val="22"/>
          <w:szCs w:val="22"/>
        </w:rPr>
        <w:t>Учреждение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9B55CB" w:rsidRPr="00D26291" w:rsidRDefault="009B55CB" w:rsidP="009B55CB">
      <w:pPr>
        <w:tabs>
          <w:tab w:val="left" w:pos="0"/>
        </w:tabs>
        <w:spacing w:line="276" w:lineRule="auto"/>
        <w:ind w:firstLine="284"/>
        <w:contextualSpacing/>
        <w:jc w:val="both"/>
        <w:rPr>
          <w:color w:val="auto"/>
          <w:sz w:val="22"/>
          <w:szCs w:val="22"/>
        </w:rPr>
      </w:pPr>
    </w:p>
    <w:p w:rsidR="009B55CB" w:rsidRPr="006A1D04" w:rsidRDefault="009B55CB" w:rsidP="009B55CB">
      <w:pPr>
        <w:tabs>
          <w:tab w:val="left" w:pos="0"/>
        </w:tabs>
        <w:spacing w:line="276" w:lineRule="auto"/>
        <w:ind w:firstLine="284"/>
        <w:contextualSpacing/>
        <w:jc w:val="both"/>
        <w:rPr>
          <w:color w:val="auto"/>
          <w:sz w:val="22"/>
          <w:szCs w:val="22"/>
        </w:rPr>
      </w:pPr>
      <w:r w:rsidRPr="006A1D04">
        <w:rPr>
          <w:color w:val="auto"/>
          <w:sz w:val="22"/>
          <w:szCs w:val="22"/>
        </w:rPr>
        <w:t xml:space="preserve">В учреждении документы (регистры) формируются в бумажном виде, в связи с отсутствием возможности формирования и хранения документов в электронном виде. </w:t>
      </w:r>
    </w:p>
    <w:p w:rsidR="009B55CB" w:rsidRPr="006A1D04" w:rsidRDefault="009B55CB" w:rsidP="009B55CB">
      <w:pPr>
        <w:tabs>
          <w:tab w:val="left" w:pos="0"/>
        </w:tabs>
        <w:spacing w:line="276" w:lineRule="auto"/>
        <w:ind w:firstLine="284"/>
        <w:contextualSpacing/>
        <w:jc w:val="both"/>
        <w:rPr>
          <w:color w:val="auto"/>
          <w:sz w:val="22"/>
          <w:szCs w:val="22"/>
        </w:rPr>
      </w:pPr>
    </w:p>
    <w:p w:rsidR="009B55CB" w:rsidRPr="00ED2D73" w:rsidRDefault="009B55CB" w:rsidP="009B55CB">
      <w:pPr>
        <w:tabs>
          <w:tab w:val="left" w:pos="0"/>
        </w:tabs>
        <w:spacing w:line="276" w:lineRule="auto"/>
        <w:ind w:firstLine="284"/>
        <w:contextualSpacing/>
        <w:jc w:val="both"/>
        <w:rPr>
          <w:color w:val="auto"/>
          <w:sz w:val="22"/>
          <w:szCs w:val="22"/>
        </w:rPr>
      </w:pPr>
      <w:r w:rsidRPr="006A1D04">
        <w:rPr>
          <w:color w:val="auto"/>
          <w:sz w:val="22"/>
          <w:szCs w:val="22"/>
        </w:rPr>
        <w:t>При хранении первичных (сводных) учетных документов, регистров бухгалтерского учета обеспечиваться защита их данных от несанкционированных исправлений.</w:t>
      </w:r>
    </w:p>
    <w:p w:rsidR="009B55CB" w:rsidRDefault="009B55CB" w:rsidP="009B55CB">
      <w:pPr>
        <w:tabs>
          <w:tab w:val="left" w:pos="0"/>
        </w:tabs>
        <w:spacing w:line="360" w:lineRule="auto"/>
        <w:ind w:firstLine="709"/>
        <w:contextualSpacing/>
        <w:jc w:val="both"/>
        <w:rPr>
          <w:color w:val="auto"/>
        </w:rPr>
      </w:pPr>
    </w:p>
    <w:p w:rsidR="009B55CB" w:rsidRPr="00ED2D73" w:rsidRDefault="009B55CB" w:rsidP="009B55CB">
      <w:pPr>
        <w:tabs>
          <w:tab w:val="left" w:pos="0"/>
        </w:tabs>
        <w:spacing w:line="276" w:lineRule="auto"/>
        <w:ind w:firstLine="284"/>
        <w:contextualSpacing/>
        <w:jc w:val="both"/>
        <w:rPr>
          <w:color w:val="auto"/>
          <w:sz w:val="22"/>
          <w:szCs w:val="22"/>
        </w:rPr>
      </w:pPr>
      <w:r w:rsidRPr="00ED2D73">
        <w:rPr>
          <w:color w:val="auto"/>
          <w:sz w:val="22"/>
          <w:szCs w:val="22"/>
        </w:rPr>
        <w:t>При отправке электронной отчетности, а также других видов электронного документооборота, между учреждением и контролирующими органами по телекоммуникационным каналам связи составляются в форме электронного документа, подписанного квалифицированной электронной подписью.</w:t>
      </w:r>
    </w:p>
    <w:p w:rsidR="009B55CB" w:rsidRDefault="009B55CB" w:rsidP="009B55CB">
      <w:pPr>
        <w:tabs>
          <w:tab w:val="left" w:pos="0"/>
        </w:tabs>
        <w:spacing w:line="360" w:lineRule="auto"/>
        <w:ind w:firstLine="284"/>
        <w:contextualSpacing/>
        <w:jc w:val="both"/>
        <w:rPr>
          <w:rFonts w:ascii="Calibri" w:hAnsi="Calibri" w:cs="Calibri"/>
          <w:b/>
          <w:color w:val="auto"/>
        </w:rPr>
      </w:pPr>
      <w:r w:rsidRPr="00FB50F5">
        <w:rPr>
          <w:rFonts w:ascii="Calibri" w:hAnsi="Calibri" w:cs="Calibri"/>
          <w:b/>
          <w:color w:val="auto"/>
        </w:rPr>
        <w:lastRenderedPageBreak/>
        <w:t>Порядок заверения электронного документа (регистра)</w:t>
      </w:r>
    </w:p>
    <w:p w:rsidR="009B55CB" w:rsidRDefault="009B55CB" w:rsidP="009B55CB">
      <w:pPr>
        <w:tabs>
          <w:tab w:val="left" w:pos="0"/>
        </w:tabs>
        <w:spacing w:line="276" w:lineRule="auto"/>
        <w:ind w:firstLine="284"/>
        <w:contextualSpacing/>
        <w:jc w:val="both"/>
        <w:rPr>
          <w:color w:val="auto"/>
          <w:sz w:val="22"/>
          <w:szCs w:val="22"/>
        </w:rPr>
      </w:pPr>
      <w:r w:rsidRPr="004A4016">
        <w:rPr>
          <w:color w:val="auto"/>
          <w:sz w:val="22"/>
          <w:szCs w:val="22"/>
        </w:rPr>
        <w:t>Электронный документ (регистр), распечатанный на бумажном носителе, подлежит заверению в следующем порядке.</w:t>
      </w:r>
    </w:p>
    <w:p w:rsidR="009B55CB" w:rsidRPr="004A4016" w:rsidRDefault="009B55CB" w:rsidP="009B55CB">
      <w:pPr>
        <w:tabs>
          <w:tab w:val="left" w:pos="0"/>
        </w:tabs>
        <w:spacing w:line="276" w:lineRule="auto"/>
        <w:ind w:firstLine="284"/>
        <w:contextualSpacing/>
        <w:jc w:val="both"/>
        <w:rPr>
          <w:color w:val="auto"/>
          <w:sz w:val="22"/>
          <w:szCs w:val="22"/>
        </w:rPr>
      </w:pPr>
    </w:p>
    <w:p w:rsidR="009B55CB" w:rsidRPr="004A4016" w:rsidRDefault="009B55CB" w:rsidP="009B55CB">
      <w:pPr>
        <w:tabs>
          <w:tab w:val="left" w:pos="0"/>
        </w:tabs>
        <w:spacing w:line="276" w:lineRule="auto"/>
        <w:ind w:firstLine="284"/>
        <w:contextualSpacing/>
        <w:jc w:val="both"/>
        <w:rPr>
          <w:color w:val="auto"/>
          <w:sz w:val="22"/>
          <w:szCs w:val="22"/>
        </w:rPr>
      </w:pPr>
      <w:r w:rsidRPr="004A4016">
        <w:rPr>
          <w:color w:val="auto"/>
          <w:sz w:val="22"/>
          <w:szCs w:val="22"/>
        </w:rPr>
        <w:t>При заверении 1 страницы электронного документа (регистра) проставляется штамп:</w:t>
      </w:r>
    </w:p>
    <w:p w:rsidR="009B55CB" w:rsidRDefault="009B55CB" w:rsidP="009B55CB">
      <w:pPr>
        <w:tabs>
          <w:tab w:val="left" w:pos="0"/>
        </w:tabs>
        <w:spacing w:line="276" w:lineRule="auto"/>
        <w:ind w:firstLine="284"/>
        <w:contextualSpacing/>
        <w:jc w:val="both"/>
        <w:rPr>
          <w:color w:val="auto"/>
          <w:sz w:val="22"/>
          <w:szCs w:val="22"/>
        </w:rPr>
      </w:pPr>
      <w:r w:rsidRPr="006A1D04">
        <w:rPr>
          <w:color w:val="auto"/>
          <w:sz w:val="22"/>
          <w:szCs w:val="22"/>
        </w:rPr>
        <w:t>«Копия электронного документа верна», должность лица, заверившего копию, личную подпись; расшифровку подписи (инициалы, фамилию), дату заверения.</w:t>
      </w:r>
    </w:p>
    <w:p w:rsidR="009B55CB" w:rsidRPr="004A4016" w:rsidRDefault="009B55CB" w:rsidP="009B55CB">
      <w:pPr>
        <w:tabs>
          <w:tab w:val="left" w:pos="0"/>
        </w:tabs>
        <w:spacing w:line="276" w:lineRule="auto"/>
        <w:ind w:firstLine="284"/>
        <w:contextualSpacing/>
        <w:jc w:val="both"/>
        <w:rPr>
          <w:color w:val="auto"/>
          <w:sz w:val="22"/>
          <w:szCs w:val="22"/>
        </w:rPr>
      </w:pPr>
    </w:p>
    <w:p w:rsidR="009B55CB" w:rsidRPr="004A4016" w:rsidRDefault="009B55CB" w:rsidP="009B55CB">
      <w:pPr>
        <w:tabs>
          <w:tab w:val="left" w:pos="0"/>
        </w:tabs>
        <w:spacing w:line="276" w:lineRule="auto"/>
        <w:ind w:firstLine="284"/>
        <w:contextualSpacing/>
        <w:jc w:val="both"/>
        <w:rPr>
          <w:color w:val="auto"/>
          <w:sz w:val="22"/>
          <w:szCs w:val="22"/>
        </w:rPr>
      </w:pPr>
      <w:r w:rsidRPr="004A4016">
        <w:rPr>
          <w:color w:val="auto"/>
          <w:sz w:val="22"/>
          <w:szCs w:val="22"/>
        </w:rPr>
        <w:t>При прошивке многостраничного документа:</w:t>
      </w:r>
    </w:p>
    <w:p w:rsidR="009B55CB" w:rsidRPr="004A4016" w:rsidRDefault="009B55CB" w:rsidP="00AD4BAF">
      <w:pPr>
        <w:numPr>
          <w:ilvl w:val="0"/>
          <w:numId w:val="34"/>
        </w:numPr>
        <w:spacing w:line="276" w:lineRule="auto"/>
        <w:ind w:left="851" w:hanging="284"/>
        <w:contextualSpacing/>
        <w:jc w:val="both"/>
        <w:rPr>
          <w:color w:val="auto"/>
          <w:sz w:val="22"/>
          <w:szCs w:val="22"/>
        </w:rPr>
      </w:pPr>
      <w:r w:rsidRPr="004A4016">
        <w:rPr>
          <w:color w:val="auto"/>
          <w:sz w:val="22"/>
          <w:szCs w:val="22"/>
        </w:rPr>
        <w:t>обеспечивается возможность свободного чтения текста каждого документа в подшивке, всех дат, виз, резолюций и т.д. и т.п.;</w:t>
      </w:r>
    </w:p>
    <w:p w:rsidR="009B55CB" w:rsidRPr="004A4016" w:rsidRDefault="009B55CB" w:rsidP="00AD4BAF">
      <w:pPr>
        <w:numPr>
          <w:ilvl w:val="0"/>
          <w:numId w:val="34"/>
        </w:numPr>
        <w:spacing w:line="276" w:lineRule="auto"/>
        <w:ind w:left="851" w:hanging="284"/>
        <w:contextualSpacing/>
        <w:jc w:val="both"/>
        <w:rPr>
          <w:color w:val="auto"/>
          <w:sz w:val="22"/>
          <w:szCs w:val="22"/>
        </w:rPr>
      </w:pPr>
      <w:r w:rsidRPr="004A4016">
        <w:rPr>
          <w:color w:val="auto"/>
          <w:sz w:val="22"/>
          <w:szCs w:val="22"/>
        </w:rPr>
        <w:t>исключается возможность механического разрушения (расшития) подшивки (пачки) при изучении копии документа;</w:t>
      </w:r>
    </w:p>
    <w:p w:rsidR="009B55CB" w:rsidRPr="004A4016" w:rsidRDefault="009B55CB" w:rsidP="00AD4BAF">
      <w:pPr>
        <w:numPr>
          <w:ilvl w:val="0"/>
          <w:numId w:val="34"/>
        </w:numPr>
        <w:spacing w:line="276" w:lineRule="auto"/>
        <w:ind w:left="851" w:hanging="284"/>
        <w:contextualSpacing/>
        <w:jc w:val="both"/>
        <w:rPr>
          <w:color w:val="auto"/>
          <w:sz w:val="22"/>
          <w:szCs w:val="22"/>
        </w:rPr>
      </w:pPr>
      <w:r w:rsidRPr="004A4016">
        <w:rPr>
          <w:color w:val="auto"/>
          <w:sz w:val="22"/>
          <w:szCs w:val="22"/>
        </w:rPr>
        <w:t>обеспечивается возможность свободного копирования каждого отдельного листа документа в пачке современной копировальной техникой (в случае необходимости представления копии документа в суд);</w:t>
      </w:r>
    </w:p>
    <w:p w:rsidR="009B55CB" w:rsidRDefault="009B55CB" w:rsidP="00AD4BAF">
      <w:pPr>
        <w:numPr>
          <w:ilvl w:val="0"/>
          <w:numId w:val="34"/>
        </w:numPr>
        <w:spacing w:line="276" w:lineRule="auto"/>
        <w:ind w:left="851" w:hanging="284"/>
        <w:contextualSpacing/>
        <w:jc w:val="both"/>
        <w:rPr>
          <w:color w:val="auto"/>
          <w:sz w:val="22"/>
          <w:szCs w:val="22"/>
        </w:rPr>
      </w:pPr>
      <w:r w:rsidRPr="004A4016">
        <w:rPr>
          <w:color w:val="auto"/>
          <w:sz w:val="22"/>
          <w:szCs w:val="22"/>
        </w:rPr>
        <w:t>осуществляется последовательная нумерация всех листов в подшивке (пачке) и при заверении указывается общее количество листов в подшивке (пачке) (кроме отдельного листа, содержащего заверительную надпись).</w:t>
      </w:r>
    </w:p>
    <w:p w:rsidR="009B55CB" w:rsidRPr="004A4016" w:rsidRDefault="009B55CB" w:rsidP="009B55CB">
      <w:pPr>
        <w:spacing w:line="276" w:lineRule="auto"/>
        <w:ind w:left="851"/>
        <w:contextualSpacing/>
        <w:jc w:val="both"/>
        <w:rPr>
          <w:color w:val="auto"/>
          <w:sz w:val="22"/>
          <w:szCs w:val="22"/>
        </w:rPr>
      </w:pPr>
    </w:p>
    <w:p w:rsidR="009B55CB" w:rsidRPr="004A4016" w:rsidRDefault="009B55CB" w:rsidP="009B55CB">
      <w:pPr>
        <w:tabs>
          <w:tab w:val="left" w:pos="0"/>
        </w:tabs>
        <w:spacing w:line="276" w:lineRule="auto"/>
        <w:ind w:firstLine="284"/>
        <w:contextualSpacing/>
        <w:jc w:val="both"/>
        <w:rPr>
          <w:color w:val="auto"/>
          <w:sz w:val="22"/>
          <w:szCs w:val="22"/>
        </w:rPr>
      </w:pPr>
      <w:r w:rsidRPr="004A4016">
        <w:rPr>
          <w:color w:val="auto"/>
          <w:sz w:val="22"/>
          <w:szCs w:val="22"/>
        </w:rPr>
        <w:t xml:space="preserve">На оборотной стороне последнего листа (либо на отдельном листе) проставляются следующие реквизиты: </w:t>
      </w:r>
      <w:r w:rsidRPr="006A1D04">
        <w:rPr>
          <w:color w:val="auto"/>
          <w:sz w:val="22"/>
          <w:szCs w:val="22"/>
        </w:rPr>
        <w:t>«Подпись», «Верно», должность лица, заверившего копию, личную подпись; расшифровку подписи (инициалы, фамилию), дату заверения. Указанный лист должен содержать надпись: «Всего пронумеровано, прошнуровано, скреплено печатью _____ листов» (количество листов указывается словами).</w:t>
      </w:r>
    </w:p>
    <w:p w:rsidR="009B55CB" w:rsidRDefault="009B55CB" w:rsidP="009B55CB">
      <w:pPr>
        <w:widowControl/>
        <w:suppressAutoHyphens w:val="0"/>
        <w:spacing w:after="200" w:line="276" w:lineRule="auto"/>
        <w:jc w:val="both"/>
        <w:rPr>
          <w:rFonts w:eastAsia="Calibri"/>
          <w:b/>
          <w:color w:val="auto"/>
          <w:lang w:eastAsia="en-US"/>
        </w:rPr>
      </w:pPr>
      <w:bookmarkStart w:id="4" w:name="_3.2_Порядок_документооборота"/>
      <w:bookmarkEnd w:id="4"/>
    </w:p>
    <w:p w:rsidR="009B55CB" w:rsidRPr="00FB50F5" w:rsidRDefault="009B55CB" w:rsidP="009B55CB">
      <w:pPr>
        <w:widowControl/>
        <w:suppressAutoHyphens w:val="0"/>
        <w:spacing w:after="200" w:line="276" w:lineRule="auto"/>
        <w:ind w:firstLine="284"/>
        <w:jc w:val="both"/>
        <w:rPr>
          <w:rFonts w:ascii="Calibri" w:eastAsia="Calibri" w:hAnsi="Calibri" w:cs="Calibri"/>
          <w:b/>
          <w:color w:val="auto"/>
          <w:lang w:eastAsia="en-US"/>
        </w:rPr>
      </w:pPr>
      <w:r w:rsidRPr="00FB50F5">
        <w:rPr>
          <w:rFonts w:ascii="Calibri" w:eastAsia="Calibri" w:hAnsi="Calibri" w:cs="Calibri"/>
          <w:b/>
          <w:color w:val="auto"/>
          <w:lang w:eastAsia="en-US"/>
        </w:rPr>
        <w:t>Порядок хранения документов (регистров)</w:t>
      </w:r>
    </w:p>
    <w:p w:rsidR="009B55CB" w:rsidRDefault="009B55CB" w:rsidP="009B55CB">
      <w:pPr>
        <w:tabs>
          <w:tab w:val="left" w:pos="0"/>
        </w:tabs>
        <w:spacing w:line="276" w:lineRule="auto"/>
        <w:ind w:firstLine="284"/>
        <w:contextualSpacing/>
        <w:jc w:val="both"/>
        <w:rPr>
          <w:sz w:val="22"/>
          <w:szCs w:val="22"/>
        </w:rPr>
      </w:pPr>
      <w:r w:rsidRPr="004A4016">
        <w:rPr>
          <w:sz w:val="22"/>
          <w:szCs w:val="22"/>
        </w:rPr>
        <w:t xml:space="preserve">Первичные (сводные) учетные документы, регистры бухгалтерского и налогового учета, бухгалтерская, налоговая и статистическая отчетность подлежат хранению в учреждении в течение сроков, установленных в Приложении 6.7 «Сроки хранения документов». Приложение составлено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РФ от 25 августа 2010 г. № 558 </w:t>
      </w:r>
      <w:r w:rsidRPr="00AE4DB6">
        <w:rPr>
          <w:sz w:val="22"/>
          <w:szCs w:val="22"/>
        </w:rPr>
        <w:t>(с изм. от 16.02.2016). По</w:t>
      </w:r>
      <w:r w:rsidRPr="004A4016">
        <w:rPr>
          <w:sz w:val="22"/>
          <w:szCs w:val="22"/>
        </w:rPr>
        <w:t xml:space="preserve"> истечении указанных сроков документы передаются в </w:t>
      </w:r>
      <w:r w:rsidRPr="006A1D04">
        <w:rPr>
          <w:sz w:val="22"/>
          <w:szCs w:val="22"/>
        </w:rPr>
        <w:t>муниципальный архив.</w:t>
      </w:r>
    </w:p>
    <w:p w:rsidR="009B55CB" w:rsidRPr="004A4016" w:rsidRDefault="009B55CB" w:rsidP="009B55CB">
      <w:pPr>
        <w:tabs>
          <w:tab w:val="left" w:pos="0"/>
        </w:tabs>
        <w:spacing w:line="276" w:lineRule="auto"/>
        <w:ind w:firstLine="284"/>
        <w:contextualSpacing/>
        <w:jc w:val="both"/>
        <w:rPr>
          <w:sz w:val="22"/>
          <w:szCs w:val="22"/>
        </w:rPr>
      </w:pPr>
    </w:p>
    <w:p w:rsidR="009B55CB" w:rsidRDefault="009B55CB" w:rsidP="009B55CB">
      <w:pPr>
        <w:tabs>
          <w:tab w:val="left" w:pos="0"/>
        </w:tabs>
        <w:spacing w:line="276" w:lineRule="auto"/>
        <w:ind w:firstLine="284"/>
        <w:contextualSpacing/>
        <w:jc w:val="both"/>
        <w:rPr>
          <w:sz w:val="22"/>
          <w:szCs w:val="22"/>
        </w:rPr>
      </w:pPr>
      <w:r w:rsidRPr="004A4016">
        <w:rPr>
          <w:sz w:val="22"/>
          <w:szCs w:val="22"/>
        </w:rPr>
        <w:t xml:space="preserve">Ответственным за своевременную передачу  первичных (сводных) учетных документов, регистров бухгалтерского и налогового учета в </w:t>
      </w:r>
      <w:r w:rsidRPr="006A1D04">
        <w:rPr>
          <w:sz w:val="22"/>
          <w:szCs w:val="22"/>
        </w:rPr>
        <w:t>муниципальный</w:t>
      </w:r>
      <w:r w:rsidRPr="004A4016">
        <w:rPr>
          <w:sz w:val="22"/>
          <w:szCs w:val="22"/>
        </w:rPr>
        <w:t xml:space="preserve"> архив является</w:t>
      </w:r>
      <w:r>
        <w:rPr>
          <w:sz w:val="22"/>
          <w:szCs w:val="22"/>
        </w:rPr>
        <w:t xml:space="preserve"> ответственное лицо.</w:t>
      </w:r>
    </w:p>
    <w:p w:rsidR="009B55CB" w:rsidRPr="00553E44" w:rsidRDefault="009B55CB" w:rsidP="009B55CB">
      <w:pPr>
        <w:tabs>
          <w:tab w:val="left" w:pos="0"/>
        </w:tabs>
        <w:spacing w:line="276" w:lineRule="auto"/>
        <w:ind w:firstLine="284"/>
        <w:contextualSpacing/>
        <w:jc w:val="both"/>
        <w:rPr>
          <w:sz w:val="22"/>
          <w:szCs w:val="22"/>
        </w:rPr>
      </w:pPr>
      <w:r w:rsidRPr="00553E44">
        <w:rPr>
          <w:sz w:val="22"/>
          <w:szCs w:val="22"/>
        </w:rPr>
        <w:t>Электронные документы постоянного и временного (свыше 5 лет) сроков хранения включаются в состав архивного фонда учреждения на бумажных носителях, составленных и заверенных в соответствии с «Порядком заверения копий электронных документов».</w:t>
      </w:r>
    </w:p>
    <w:p w:rsidR="009B55CB" w:rsidRPr="00553E44" w:rsidRDefault="009B55CB" w:rsidP="009B55CB"/>
    <w:p w:rsidR="009B55CB" w:rsidRPr="004A4016" w:rsidRDefault="009B55CB" w:rsidP="009B55CB">
      <w:pPr>
        <w:tabs>
          <w:tab w:val="left" w:pos="0"/>
        </w:tabs>
        <w:spacing w:line="276" w:lineRule="auto"/>
        <w:ind w:firstLine="284"/>
        <w:contextualSpacing/>
        <w:jc w:val="both"/>
        <w:rPr>
          <w:sz w:val="22"/>
          <w:szCs w:val="22"/>
        </w:rPr>
      </w:pPr>
      <w:r w:rsidRPr="004A4016">
        <w:rPr>
          <w:sz w:val="22"/>
          <w:szCs w:val="22"/>
        </w:rPr>
        <w:t>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w:t>
      </w:r>
    </w:p>
    <w:p w:rsidR="009B55CB" w:rsidRPr="007C5064" w:rsidRDefault="009B55CB" w:rsidP="009B55CB"/>
    <w:p w:rsidR="009B55CB" w:rsidRPr="00FB50F5" w:rsidRDefault="009B55CB" w:rsidP="009B55CB">
      <w:pPr>
        <w:pStyle w:val="4"/>
        <w:tabs>
          <w:tab w:val="left" w:pos="0"/>
        </w:tabs>
        <w:ind w:firstLine="284"/>
        <w:rPr>
          <w:rFonts w:ascii="Calibri" w:hAnsi="Calibri" w:cs="Calibri"/>
        </w:rPr>
      </w:pPr>
      <w:r w:rsidRPr="0048105B">
        <w:rPr>
          <w:rFonts w:ascii="Calibri" w:hAnsi="Calibri" w:cs="Calibri"/>
        </w:rPr>
        <w:t>3.2 Порядок документооборота и ответственные лица</w:t>
      </w:r>
    </w:p>
    <w:p w:rsidR="009B55CB" w:rsidRPr="00290929" w:rsidRDefault="009B55CB" w:rsidP="009B55CB">
      <w:pPr>
        <w:tabs>
          <w:tab w:val="left" w:pos="0"/>
        </w:tabs>
        <w:spacing w:line="360" w:lineRule="auto"/>
        <w:ind w:firstLine="709"/>
        <w:contextualSpacing/>
        <w:jc w:val="both"/>
        <w:rPr>
          <w:b/>
          <w:color w:val="auto"/>
          <w:highlight w:val="magenta"/>
        </w:rPr>
      </w:pPr>
    </w:p>
    <w:p w:rsidR="009B55CB" w:rsidRDefault="009B55CB" w:rsidP="009B55CB">
      <w:pPr>
        <w:tabs>
          <w:tab w:val="left" w:pos="0"/>
        </w:tabs>
        <w:spacing w:line="276" w:lineRule="auto"/>
        <w:ind w:firstLine="284"/>
        <w:contextualSpacing/>
        <w:jc w:val="both"/>
        <w:rPr>
          <w:sz w:val="22"/>
          <w:szCs w:val="22"/>
        </w:rPr>
      </w:pPr>
      <w:r w:rsidRPr="006F7C40">
        <w:rPr>
          <w:sz w:val="22"/>
          <w:szCs w:val="22"/>
        </w:rPr>
        <w:t xml:space="preserve">Порядок документооборота учреждения осуществляется в соответствии с Приказом Минфина России от 01.12.2010 N 157н </w:t>
      </w:r>
      <w:r w:rsidRPr="00553E44">
        <w:rPr>
          <w:sz w:val="22"/>
          <w:szCs w:val="22"/>
        </w:rPr>
        <w:t>(ред. №64н от 31.03.2018)</w:t>
      </w:r>
      <w:r w:rsidRPr="006F7C40">
        <w:rPr>
          <w:sz w:val="22"/>
          <w:szCs w:val="22"/>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w:t>
      </w:r>
      <w:r w:rsidRPr="00553E44">
        <w:rPr>
          <w:sz w:val="22"/>
          <w:szCs w:val="22"/>
        </w:rPr>
        <w:t>муниципальных) учреждений и Инструкции по его применению", Приказом Минфина России от 16.12.2010 N 174н (ред. №66н от 31.03.2018) "Об утверждении Плана счетов бухгалтерского учета бюджетных учреждений и Инструкции по его применению", Приказом Минфина России от 30.03.2015 N 52н (ред. №194н от 17.11.2017)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Приказом Минфина России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9B55CB" w:rsidRPr="006F7C40" w:rsidRDefault="009B55CB" w:rsidP="009B55CB">
      <w:pPr>
        <w:tabs>
          <w:tab w:val="left" w:pos="0"/>
        </w:tabs>
        <w:spacing w:line="276" w:lineRule="auto"/>
        <w:ind w:firstLine="284"/>
        <w:contextualSpacing/>
        <w:jc w:val="both"/>
        <w:rPr>
          <w:sz w:val="22"/>
          <w:szCs w:val="22"/>
        </w:rPr>
      </w:pPr>
    </w:p>
    <w:p w:rsidR="009B55CB" w:rsidRPr="006F7C40" w:rsidRDefault="009B55CB" w:rsidP="009B55CB">
      <w:pPr>
        <w:tabs>
          <w:tab w:val="left" w:pos="0"/>
        </w:tabs>
        <w:spacing w:line="276" w:lineRule="auto"/>
        <w:ind w:firstLine="284"/>
        <w:contextualSpacing/>
        <w:jc w:val="both"/>
        <w:rPr>
          <w:sz w:val="22"/>
          <w:szCs w:val="22"/>
        </w:rPr>
      </w:pPr>
      <w:r w:rsidRPr="006F7C40">
        <w:rPr>
          <w:sz w:val="22"/>
          <w:szCs w:val="22"/>
        </w:rPr>
        <w:t>Порядок документооборота, а также ответственные лица, содержатся в Приложениях:</w:t>
      </w:r>
    </w:p>
    <w:p w:rsidR="009B55CB" w:rsidRPr="006F7C40" w:rsidRDefault="009B55CB" w:rsidP="00AD4BAF">
      <w:pPr>
        <w:numPr>
          <w:ilvl w:val="0"/>
          <w:numId w:val="35"/>
        </w:numPr>
        <w:tabs>
          <w:tab w:val="left" w:pos="0"/>
        </w:tabs>
        <w:spacing w:line="276" w:lineRule="auto"/>
        <w:ind w:left="851" w:hanging="284"/>
        <w:contextualSpacing/>
        <w:jc w:val="both"/>
        <w:rPr>
          <w:sz w:val="22"/>
          <w:szCs w:val="22"/>
        </w:rPr>
      </w:pPr>
      <w:r w:rsidRPr="006F7C40">
        <w:rPr>
          <w:sz w:val="22"/>
          <w:szCs w:val="22"/>
        </w:rPr>
        <w:t>№ 6.2 «Порядок документооборота»;</w:t>
      </w:r>
    </w:p>
    <w:p w:rsidR="009B55CB" w:rsidRPr="006F7C40" w:rsidRDefault="009B55CB" w:rsidP="00AD4BAF">
      <w:pPr>
        <w:numPr>
          <w:ilvl w:val="0"/>
          <w:numId w:val="35"/>
        </w:numPr>
        <w:tabs>
          <w:tab w:val="left" w:pos="0"/>
        </w:tabs>
        <w:spacing w:line="276" w:lineRule="auto"/>
        <w:ind w:left="851" w:hanging="284"/>
        <w:contextualSpacing/>
        <w:jc w:val="both"/>
        <w:rPr>
          <w:sz w:val="22"/>
          <w:szCs w:val="22"/>
        </w:rPr>
      </w:pPr>
      <w:r w:rsidRPr="006F7C40">
        <w:rPr>
          <w:sz w:val="22"/>
          <w:szCs w:val="22"/>
        </w:rPr>
        <w:t>№</w:t>
      </w:r>
      <w:r>
        <w:rPr>
          <w:sz w:val="22"/>
          <w:szCs w:val="22"/>
        </w:rPr>
        <w:t xml:space="preserve"> </w:t>
      </w:r>
      <w:r w:rsidRPr="006F7C40">
        <w:rPr>
          <w:sz w:val="22"/>
          <w:szCs w:val="22"/>
        </w:rPr>
        <w:t>6.3 «Перечень применяемых первичных документов дополнительно к предусмотренным Приказом Минфина РФ №52 и их формы»;</w:t>
      </w:r>
    </w:p>
    <w:p w:rsidR="009B55CB" w:rsidRPr="006F7C40" w:rsidRDefault="009B55CB" w:rsidP="00AD4BAF">
      <w:pPr>
        <w:numPr>
          <w:ilvl w:val="0"/>
          <w:numId w:val="35"/>
        </w:numPr>
        <w:tabs>
          <w:tab w:val="left" w:pos="0"/>
        </w:tabs>
        <w:spacing w:line="276" w:lineRule="auto"/>
        <w:ind w:left="851" w:hanging="284"/>
        <w:contextualSpacing/>
        <w:jc w:val="both"/>
        <w:rPr>
          <w:sz w:val="22"/>
          <w:szCs w:val="22"/>
        </w:rPr>
      </w:pPr>
      <w:r w:rsidRPr="006F7C40">
        <w:rPr>
          <w:sz w:val="22"/>
          <w:szCs w:val="22"/>
        </w:rPr>
        <w:t>№ 6.4 «Перечень должностных лиц, имеющих право подписи первичных документов»;</w:t>
      </w:r>
    </w:p>
    <w:p w:rsidR="009B55CB" w:rsidRPr="006F7C40" w:rsidRDefault="009B55CB" w:rsidP="00AD4BAF">
      <w:pPr>
        <w:numPr>
          <w:ilvl w:val="0"/>
          <w:numId w:val="35"/>
        </w:numPr>
        <w:tabs>
          <w:tab w:val="left" w:pos="0"/>
        </w:tabs>
        <w:spacing w:line="276" w:lineRule="auto"/>
        <w:ind w:left="851" w:hanging="284"/>
        <w:contextualSpacing/>
        <w:jc w:val="both"/>
        <w:rPr>
          <w:sz w:val="22"/>
          <w:szCs w:val="22"/>
        </w:rPr>
      </w:pPr>
      <w:r w:rsidRPr="006F7C40">
        <w:rPr>
          <w:sz w:val="22"/>
          <w:szCs w:val="22"/>
        </w:rPr>
        <w:t>№ 6.5 «Перечень регистров бухгалтерского учета,  установленный Приказом Минфина РФ №52н, а также перечень регистров бухгалтерского учета применяемых дополнительно»;</w:t>
      </w:r>
    </w:p>
    <w:p w:rsidR="009B55CB" w:rsidRPr="006F7C40" w:rsidRDefault="009B55CB" w:rsidP="00AD4BAF">
      <w:pPr>
        <w:numPr>
          <w:ilvl w:val="0"/>
          <w:numId w:val="35"/>
        </w:numPr>
        <w:tabs>
          <w:tab w:val="left" w:pos="0"/>
        </w:tabs>
        <w:spacing w:line="276" w:lineRule="auto"/>
        <w:ind w:left="851" w:hanging="284"/>
        <w:contextualSpacing/>
        <w:jc w:val="both"/>
        <w:rPr>
          <w:sz w:val="22"/>
          <w:szCs w:val="22"/>
        </w:rPr>
      </w:pPr>
      <w:r w:rsidRPr="006F7C40">
        <w:rPr>
          <w:sz w:val="22"/>
          <w:szCs w:val="22"/>
        </w:rPr>
        <w:t>№ 6.12 «Перечень форм регламентированной бухгалтерской отчетности учреждения»</w:t>
      </w:r>
      <w:r>
        <w:rPr>
          <w:sz w:val="22"/>
          <w:szCs w:val="22"/>
        </w:rPr>
        <w:t>.</w:t>
      </w:r>
    </w:p>
    <w:p w:rsidR="009B55CB" w:rsidRPr="006F7C40" w:rsidRDefault="009B55CB" w:rsidP="009B55CB">
      <w:pPr>
        <w:tabs>
          <w:tab w:val="left" w:pos="0"/>
        </w:tabs>
        <w:spacing w:line="276" w:lineRule="auto"/>
        <w:ind w:firstLine="284"/>
        <w:contextualSpacing/>
        <w:jc w:val="both"/>
        <w:rPr>
          <w:sz w:val="22"/>
          <w:szCs w:val="22"/>
        </w:rPr>
      </w:pPr>
      <w:r w:rsidRPr="006F7C40">
        <w:rPr>
          <w:sz w:val="22"/>
          <w:szCs w:val="22"/>
        </w:rPr>
        <w:t>к настоящей учетной политике.</w:t>
      </w:r>
    </w:p>
    <w:p w:rsidR="009B55CB" w:rsidRDefault="009B55CB" w:rsidP="009B55CB">
      <w:pPr>
        <w:tabs>
          <w:tab w:val="left" w:pos="0"/>
        </w:tabs>
        <w:spacing w:line="276" w:lineRule="auto"/>
        <w:ind w:firstLine="284"/>
        <w:contextualSpacing/>
        <w:jc w:val="both"/>
        <w:rPr>
          <w:sz w:val="22"/>
          <w:szCs w:val="22"/>
        </w:rPr>
      </w:pPr>
    </w:p>
    <w:p w:rsidR="009B55CB" w:rsidRPr="006F7C40" w:rsidRDefault="009B55CB" w:rsidP="009B55CB">
      <w:pPr>
        <w:tabs>
          <w:tab w:val="left" w:pos="0"/>
        </w:tabs>
        <w:spacing w:line="276" w:lineRule="auto"/>
        <w:ind w:firstLine="284"/>
        <w:contextualSpacing/>
        <w:jc w:val="both"/>
        <w:rPr>
          <w:sz w:val="22"/>
          <w:szCs w:val="22"/>
        </w:rPr>
      </w:pPr>
      <w:r w:rsidRPr="006F7C40">
        <w:rPr>
          <w:sz w:val="22"/>
          <w:szCs w:val="22"/>
        </w:rPr>
        <w:t>Порядок документооборота обеспечивает:</w:t>
      </w:r>
    </w:p>
    <w:p w:rsidR="009B55CB" w:rsidRPr="006F7C40" w:rsidRDefault="009B55CB" w:rsidP="00AD4BAF">
      <w:pPr>
        <w:numPr>
          <w:ilvl w:val="0"/>
          <w:numId w:val="36"/>
        </w:numPr>
        <w:tabs>
          <w:tab w:val="left" w:pos="0"/>
        </w:tabs>
        <w:spacing w:line="276" w:lineRule="auto"/>
        <w:ind w:left="851" w:hanging="284"/>
        <w:contextualSpacing/>
        <w:jc w:val="both"/>
        <w:rPr>
          <w:sz w:val="22"/>
          <w:szCs w:val="22"/>
        </w:rPr>
      </w:pPr>
      <w:r w:rsidRPr="006F7C40">
        <w:rPr>
          <w:sz w:val="22"/>
          <w:szCs w:val="22"/>
        </w:rPr>
        <w:t>формирование полной и достоверной информации о наличии государственного (муниципального) имущества, его использовании, о принятых учреждением обязательствах, полученных учреждением финансовых результатах, и формирование бухгалтерской (финансовой) отчетности, необходимой внутренним пользователям (руководителям, наблюдательным советам автономных учреждений, органам, осуществляющим функции и полномочия учредителя, собственникам имущества, на базе которого создано учреждение, участникам бюджетного процесса, осуществляющим в соответствии с бюджетным законодательством соответствующие полномочия), а также внешним пользователям бухгалтерской (финансовой) отчетности (приобретателям (получателям) услуг (работ), социальных пособий, кредиторам и другим пользователям бухгалтерской (финансовой) отчетности);</w:t>
      </w:r>
    </w:p>
    <w:p w:rsidR="009B55CB" w:rsidRDefault="009B55CB" w:rsidP="00AD4BAF">
      <w:pPr>
        <w:numPr>
          <w:ilvl w:val="0"/>
          <w:numId w:val="36"/>
        </w:numPr>
        <w:tabs>
          <w:tab w:val="left" w:pos="0"/>
        </w:tabs>
        <w:spacing w:line="276" w:lineRule="auto"/>
        <w:ind w:left="851" w:hanging="284"/>
        <w:contextualSpacing/>
        <w:jc w:val="both"/>
        <w:rPr>
          <w:sz w:val="22"/>
          <w:szCs w:val="22"/>
        </w:rPr>
      </w:pPr>
      <w:r w:rsidRPr="006F7C40">
        <w:rPr>
          <w:sz w:val="22"/>
          <w:szCs w:val="22"/>
        </w:rPr>
        <w:t xml:space="preserve">предоставление информации, необходимой внутренним и внешним пользователям бухгалтерской (финансовой)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субъектом учета фактов хозяйственной жизни </w:t>
      </w:r>
      <w:r w:rsidRPr="006F7C40">
        <w:rPr>
          <w:sz w:val="22"/>
          <w:szCs w:val="22"/>
        </w:rPr>
        <w:lastRenderedPageBreak/>
        <w:t>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w:t>
      </w:r>
    </w:p>
    <w:p w:rsidR="009B55CB" w:rsidRDefault="009B55CB" w:rsidP="009B55CB">
      <w:pPr>
        <w:tabs>
          <w:tab w:val="left" w:pos="0"/>
        </w:tabs>
        <w:spacing w:line="276" w:lineRule="auto"/>
        <w:contextualSpacing/>
        <w:jc w:val="both"/>
        <w:rPr>
          <w:sz w:val="22"/>
          <w:szCs w:val="22"/>
        </w:rPr>
      </w:pPr>
    </w:p>
    <w:p w:rsidR="009B55CB" w:rsidRPr="00553E44" w:rsidRDefault="009B55CB" w:rsidP="009B55CB">
      <w:pPr>
        <w:tabs>
          <w:tab w:val="left" w:pos="0"/>
        </w:tabs>
        <w:spacing w:line="276" w:lineRule="auto"/>
        <w:contextualSpacing/>
        <w:jc w:val="both"/>
        <w:rPr>
          <w:sz w:val="22"/>
          <w:szCs w:val="22"/>
        </w:rPr>
      </w:pPr>
      <w:r w:rsidRPr="00553E44">
        <w:rPr>
          <w:sz w:val="22"/>
          <w:szCs w:val="22"/>
        </w:rPr>
        <w:t>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9B55CB" w:rsidRPr="00553E44" w:rsidRDefault="009B55CB" w:rsidP="009B55CB">
      <w:pPr>
        <w:tabs>
          <w:tab w:val="left" w:pos="0"/>
        </w:tabs>
        <w:spacing w:line="276" w:lineRule="auto"/>
        <w:contextualSpacing/>
        <w:jc w:val="both"/>
        <w:rPr>
          <w:sz w:val="22"/>
          <w:szCs w:val="22"/>
        </w:rPr>
      </w:pPr>
    </w:p>
    <w:p w:rsidR="009B55CB" w:rsidRPr="00553E44" w:rsidRDefault="009B55CB" w:rsidP="009B55CB">
      <w:pPr>
        <w:tabs>
          <w:tab w:val="left" w:pos="0"/>
        </w:tabs>
        <w:spacing w:line="276" w:lineRule="auto"/>
        <w:contextualSpacing/>
        <w:jc w:val="both"/>
        <w:rPr>
          <w:sz w:val="22"/>
          <w:szCs w:val="22"/>
        </w:rPr>
      </w:pPr>
      <w:r w:rsidRPr="00553E44">
        <w:rPr>
          <w:sz w:val="22"/>
          <w:szCs w:val="22"/>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9B55CB" w:rsidRPr="00553E44" w:rsidRDefault="009B55CB" w:rsidP="009B55CB">
      <w:pPr>
        <w:tabs>
          <w:tab w:val="left" w:pos="0"/>
        </w:tabs>
        <w:spacing w:line="276" w:lineRule="auto"/>
        <w:contextualSpacing/>
        <w:jc w:val="both"/>
        <w:rPr>
          <w:sz w:val="22"/>
          <w:szCs w:val="22"/>
        </w:rPr>
      </w:pPr>
    </w:p>
    <w:p w:rsidR="009B55CB" w:rsidRPr="006F7C40" w:rsidRDefault="009B55CB" w:rsidP="009B55CB">
      <w:pPr>
        <w:tabs>
          <w:tab w:val="left" w:pos="0"/>
        </w:tabs>
        <w:spacing w:line="276" w:lineRule="auto"/>
        <w:contextualSpacing/>
        <w:jc w:val="both"/>
        <w:rPr>
          <w:sz w:val="22"/>
          <w:szCs w:val="22"/>
        </w:rPr>
      </w:pPr>
      <w:r w:rsidRPr="00553E44">
        <w:rPr>
          <w:sz w:val="22"/>
          <w:szCs w:val="22"/>
        </w:rPr>
        <w:t>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w:t>
      </w:r>
    </w:p>
    <w:p w:rsidR="009B55CB" w:rsidRDefault="009B55CB" w:rsidP="009B55CB">
      <w:pPr>
        <w:pStyle w:val="4"/>
        <w:tabs>
          <w:tab w:val="left" w:pos="0"/>
        </w:tabs>
        <w:spacing w:before="0"/>
        <w:ind w:firstLine="709"/>
      </w:pPr>
      <w:bookmarkStart w:id="5" w:name="_3.3_Рабочий_план"/>
      <w:bookmarkEnd w:id="5"/>
    </w:p>
    <w:p w:rsidR="009B55CB" w:rsidRPr="00553E44" w:rsidRDefault="009B55CB" w:rsidP="00AD4BAF">
      <w:pPr>
        <w:pStyle w:val="4"/>
        <w:numPr>
          <w:ilvl w:val="1"/>
          <w:numId w:val="1"/>
        </w:numPr>
        <w:tabs>
          <w:tab w:val="left" w:pos="0"/>
        </w:tabs>
        <w:rPr>
          <w:rFonts w:ascii="Calibri" w:hAnsi="Calibri" w:cs="Calibri"/>
        </w:rPr>
      </w:pPr>
      <w:r w:rsidRPr="00553E44">
        <w:rPr>
          <w:rFonts w:ascii="Calibri" w:hAnsi="Calibri" w:cs="Calibri"/>
        </w:rPr>
        <w:t>Рабочий план счетов</w:t>
      </w:r>
    </w:p>
    <w:p w:rsidR="009B55CB" w:rsidRDefault="009B55CB" w:rsidP="009B55CB"/>
    <w:p w:rsidR="009B55CB" w:rsidRPr="006F7C40" w:rsidRDefault="009B55CB" w:rsidP="009B55CB">
      <w:pPr>
        <w:tabs>
          <w:tab w:val="left" w:pos="0"/>
        </w:tabs>
        <w:spacing w:line="276" w:lineRule="auto"/>
        <w:ind w:firstLine="284"/>
        <w:contextualSpacing/>
        <w:jc w:val="both"/>
        <w:rPr>
          <w:sz w:val="22"/>
          <w:szCs w:val="22"/>
        </w:rPr>
      </w:pPr>
      <w:r w:rsidRPr="006F7C40">
        <w:rPr>
          <w:sz w:val="22"/>
          <w:szCs w:val="22"/>
        </w:rPr>
        <w:t>В соответствии с требованиями:</w:t>
      </w:r>
    </w:p>
    <w:p w:rsidR="009B55CB" w:rsidRPr="00553E44" w:rsidRDefault="009B55CB" w:rsidP="00AD4BAF">
      <w:pPr>
        <w:numPr>
          <w:ilvl w:val="0"/>
          <w:numId w:val="37"/>
        </w:numPr>
        <w:tabs>
          <w:tab w:val="left" w:pos="0"/>
        </w:tabs>
        <w:spacing w:line="276" w:lineRule="auto"/>
        <w:ind w:left="851" w:hanging="284"/>
        <w:contextualSpacing/>
        <w:jc w:val="both"/>
        <w:rPr>
          <w:sz w:val="22"/>
          <w:szCs w:val="22"/>
        </w:rPr>
      </w:pPr>
      <w:r w:rsidRPr="006F7C40">
        <w:rPr>
          <w:sz w:val="22"/>
          <w:szCs w:val="22"/>
        </w:rPr>
        <w:t xml:space="preserve">Приказа Минфина РФ от 1 декабря 2010 г. № </w:t>
      </w:r>
      <w:r w:rsidRPr="00553E44">
        <w:rPr>
          <w:sz w:val="22"/>
          <w:szCs w:val="22"/>
        </w:rPr>
        <w:t>157н  (ред. №64н от 31.03.2018)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9B55CB" w:rsidRPr="00553E44" w:rsidRDefault="009B55CB" w:rsidP="00AD4BAF">
      <w:pPr>
        <w:numPr>
          <w:ilvl w:val="0"/>
          <w:numId w:val="37"/>
        </w:numPr>
        <w:tabs>
          <w:tab w:val="left" w:pos="0"/>
        </w:tabs>
        <w:spacing w:line="276" w:lineRule="auto"/>
        <w:ind w:left="851" w:hanging="284"/>
        <w:contextualSpacing/>
        <w:jc w:val="both"/>
        <w:rPr>
          <w:rFonts w:eastAsia="Times New Roman"/>
          <w:color w:val="auto"/>
          <w:spacing w:val="-5"/>
          <w:sz w:val="22"/>
          <w:szCs w:val="22"/>
        </w:rPr>
      </w:pPr>
      <w:r w:rsidRPr="00553E44">
        <w:rPr>
          <w:sz w:val="22"/>
          <w:szCs w:val="22"/>
        </w:rPr>
        <w:t>Приказа Минфина РФ</w:t>
      </w:r>
      <w:r w:rsidRPr="00553E44">
        <w:rPr>
          <w:rFonts w:eastAsia="Times New Roman"/>
          <w:color w:val="auto"/>
          <w:spacing w:val="-5"/>
          <w:sz w:val="22"/>
          <w:szCs w:val="22"/>
        </w:rPr>
        <w:t xml:space="preserve"> от 16 декабря 2010 г. № 174н (ред.</w:t>
      </w:r>
      <w:r w:rsidRPr="00553E44">
        <w:rPr>
          <w:sz w:val="22"/>
          <w:szCs w:val="22"/>
        </w:rPr>
        <w:t xml:space="preserve">  №66н </w:t>
      </w:r>
      <w:r w:rsidRPr="00553E44">
        <w:rPr>
          <w:rFonts w:eastAsia="Times New Roman"/>
          <w:color w:val="auto"/>
          <w:spacing w:val="-5"/>
          <w:sz w:val="22"/>
          <w:szCs w:val="22"/>
        </w:rPr>
        <w:t>от  31.03.2018) «Об утверждении Плана счетов бухгалтерского учета бюджетных учреждений и Инструкции по его применению»,</w:t>
      </w:r>
    </w:p>
    <w:p w:rsidR="009B55CB" w:rsidRPr="006F7C40" w:rsidRDefault="009B55CB" w:rsidP="00AD4BAF">
      <w:pPr>
        <w:numPr>
          <w:ilvl w:val="0"/>
          <w:numId w:val="37"/>
        </w:numPr>
        <w:tabs>
          <w:tab w:val="left" w:pos="0"/>
        </w:tabs>
        <w:spacing w:line="276" w:lineRule="auto"/>
        <w:ind w:left="851" w:hanging="284"/>
        <w:contextualSpacing/>
        <w:jc w:val="both"/>
        <w:rPr>
          <w:sz w:val="22"/>
          <w:szCs w:val="22"/>
        </w:rPr>
      </w:pPr>
      <w:r w:rsidRPr="00553E44">
        <w:rPr>
          <w:sz w:val="22"/>
          <w:szCs w:val="22"/>
        </w:rPr>
        <w:t>Приказа Минфина России от 01.07.2013 N 65н (ред. №255н от 27.12.2017) "Об утверждении Указаний о порядке применения бюджетной классификации</w:t>
      </w:r>
      <w:r w:rsidRPr="006F7C40">
        <w:rPr>
          <w:sz w:val="22"/>
          <w:szCs w:val="22"/>
        </w:rPr>
        <w:t xml:space="preserve"> Российской Федерации",</w:t>
      </w:r>
    </w:p>
    <w:p w:rsidR="009B55CB" w:rsidRPr="00553E44" w:rsidRDefault="009B55CB" w:rsidP="00AD4BAF">
      <w:pPr>
        <w:numPr>
          <w:ilvl w:val="0"/>
          <w:numId w:val="37"/>
        </w:numPr>
        <w:tabs>
          <w:tab w:val="left" w:pos="0"/>
        </w:tabs>
        <w:spacing w:line="276" w:lineRule="auto"/>
        <w:ind w:left="851" w:hanging="284"/>
        <w:contextualSpacing/>
        <w:jc w:val="both"/>
        <w:rPr>
          <w:sz w:val="22"/>
          <w:szCs w:val="22"/>
        </w:rPr>
      </w:pPr>
      <w:r w:rsidRPr="006F7C40">
        <w:rPr>
          <w:sz w:val="22"/>
          <w:szCs w:val="22"/>
        </w:rPr>
        <w:t xml:space="preserve">а также </w:t>
      </w:r>
      <w:r w:rsidRPr="00553E44">
        <w:rPr>
          <w:sz w:val="22"/>
          <w:szCs w:val="22"/>
        </w:rPr>
        <w:t>/при наличии, распоряжения учредителя, ГРБС (РБС) об используемой дополнительной классификации/,</w:t>
      </w:r>
    </w:p>
    <w:p w:rsidR="009B55CB" w:rsidRDefault="009B55CB" w:rsidP="009B55CB">
      <w:pPr>
        <w:tabs>
          <w:tab w:val="left" w:pos="0"/>
        </w:tabs>
        <w:spacing w:line="276" w:lineRule="auto"/>
        <w:ind w:firstLine="284"/>
        <w:contextualSpacing/>
        <w:jc w:val="both"/>
        <w:rPr>
          <w:sz w:val="22"/>
          <w:szCs w:val="22"/>
        </w:rPr>
      </w:pPr>
      <w:r w:rsidRPr="006F7C40">
        <w:rPr>
          <w:sz w:val="22"/>
          <w:szCs w:val="22"/>
        </w:rPr>
        <w:t xml:space="preserve"> утвердить применяемый в учреждении рабочий план счетов, приведенный в Приложении №6.1 к настоящей учетной политике.</w:t>
      </w:r>
    </w:p>
    <w:p w:rsidR="009B55CB" w:rsidRDefault="009B55CB" w:rsidP="009B55CB">
      <w:pPr>
        <w:tabs>
          <w:tab w:val="left" w:pos="0"/>
        </w:tabs>
        <w:spacing w:line="276" w:lineRule="auto"/>
        <w:ind w:firstLine="284"/>
        <w:contextualSpacing/>
        <w:jc w:val="both"/>
        <w:rPr>
          <w:sz w:val="22"/>
          <w:szCs w:val="22"/>
        </w:rPr>
      </w:pPr>
    </w:p>
    <w:p w:rsidR="009B55CB" w:rsidRPr="003A0AA0" w:rsidRDefault="009B55CB" w:rsidP="009B55CB">
      <w:pPr>
        <w:tabs>
          <w:tab w:val="left" w:pos="0"/>
        </w:tabs>
        <w:spacing w:line="276" w:lineRule="auto"/>
        <w:ind w:firstLine="284"/>
        <w:contextualSpacing/>
        <w:jc w:val="both"/>
        <w:rPr>
          <w:sz w:val="22"/>
          <w:szCs w:val="22"/>
        </w:rPr>
      </w:pPr>
      <w:r w:rsidRPr="003A0AA0">
        <w:rPr>
          <w:sz w:val="22"/>
          <w:szCs w:val="22"/>
        </w:rPr>
        <w:t>При ведении Учреждением бухгалтерского учета хозяйственные операции на счетах Рабочего плана счетов, отражаются:</w:t>
      </w:r>
    </w:p>
    <w:p w:rsidR="009B55CB" w:rsidRDefault="009B55CB" w:rsidP="009B55CB">
      <w:pPr>
        <w:tabs>
          <w:tab w:val="left" w:pos="0"/>
        </w:tabs>
        <w:spacing w:line="276" w:lineRule="auto"/>
        <w:ind w:firstLine="284"/>
        <w:contextualSpacing/>
        <w:jc w:val="both"/>
        <w:rPr>
          <w:sz w:val="22"/>
          <w:szCs w:val="22"/>
        </w:rPr>
      </w:pPr>
      <w:r w:rsidRPr="003A0AA0">
        <w:rPr>
          <w:sz w:val="22"/>
          <w:szCs w:val="22"/>
        </w:rPr>
        <w:t>в 1 - 4 разрядах номера счета - аналитический код вида функции, услуги (работы) учреждения, соответствующий коду раздела, подраздела классификации расходов бюджетов:</w:t>
      </w:r>
    </w:p>
    <w:p w:rsidR="009B55CB" w:rsidRPr="004E1CD7" w:rsidRDefault="009B55CB" w:rsidP="00AD4BAF">
      <w:pPr>
        <w:numPr>
          <w:ilvl w:val="0"/>
          <w:numId w:val="57"/>
        </w:numPr>
        <w:tabs>
          <w:tab w:val="left" w:pos="0"/>
        </w:tabs>
        <w:spacing w:line="276" w:lineRule="auto"/>
        <w:contextualSpacing/>
        <w:jc w:val="both"/>
        <w:rPr>
          <w:sz w:val="22"/>
          <w:szCs w:val="22"/>
        </w:rPr>
      </w:pPr>
      <w:r w:rsidRPr="004E1CD7">
        <w:rPr>
          <w:sz w:val="22"/>
          <w:szCs w:val="22"/>
        </w:rPr>
        <w:t>0701 "Дошкольное образование";</w:t>
      </w:r>
    </w:p>
    <w:p w:rsidR="009B55CB" w:rsidRDefault="009B55CB" w:rsidP="009B55CB">
      <w:pPr>
        <w:tabs>
          <w:tab w:val="left" w:pos="0"/>
        </w:tabs>
        <w:spacing w:line="276" w:lineRule="auto"/>
        <w:ind w:firstLine="284"/>
        <w:contextualSpacing/>
        <w:jc w:val="both"/>
        <w:rPr>
          <w:sz w:val="22"/>
          <w:szCs w:val="22"/>
        </w:rPr>
      </w:pPr>
      <w:r w:rsidRPr="003A0AA0">
        <w:rPr>
          <w:sz w:val="22"/>
          <w:szCs w:val="22"/>
        </w:rPr>
        <w:t>в 5 - 14 разрядах номера счета - отражаются нули;</w:t>
      </w:r>
    </w:p>
    <w:p w:rsidR="009B55CB" w:rsidRPr="003A0AA0" w:rsidRDefault="009B55CB" w:rsidP="009B55CB">
      <w:pPr>
        <w:tabs>
          <w:tab w:val="left" w:pos="0"/>
        </w:tabs>
        <w:spacing w:line="276" w:lineRule="auto"/>
        <w:ind w:firstLine="284"/>
        <w:contextualSpacing/>
        <w:jc w:val="both"/>
        <w:rPr>
          <w:sz w:val="22"/>
          <w:szCs w:val="22"/>
        </w:rPr>
      </w:pPr>
      <w:r w:rsidRPr="003A0AA0">
        <w:rPr>
          <w:sz w:val="22"/>
          <w:szCs w:val="22"/>
        </w:rPr>
        <w:t xml:space="preserve">в 15 - 17 разрядах номера счета - аналитический код вида поступлений от доходов, иных поступлений, в том числе от заимствований (источников финансирования дефицита средств </w:t>
      </w:r>
      <w:r w:rsidRPr="003A0AA0">
        <w:rPr>
          <w:sz w:val="22"/>
          <w:szCs w:val="22"/>
        </w:rPr>
        <w:lastRenderedPageBreak/>
        <w:t>учреждения) (далее - поступления) или аналитический код вида выбытий по расходам, иным выплатам, в том числе по погашению заимствований (далее - выбытия), соответствующий коду (составной части кода) бюджетной классификации Российской Федерации (аналитической группе подвида доходов бюджетов, коду вида расходов, аналитической группе вида источников финансирования дефицитов бюджетов);</w:t>
      </w:r>
    </w:p>
    <w:p w:rsidR="009B55CB" w:rsidRPr="003A0AA0" w:rsidRDefault="009B55CB" w:rsidP="009B55CB">
      <w:pPr>
        <w:tabs>
          <w:tab w:val="left" w:pos="0"/>
        </w:tabs>
        <w:spacing w:line="276" w:lineRule="auto"/>
        <w:ind w:firstLine="284"/>
        <w:contextualSpacing/>
        <w:jc w:val="both"/>
        <w:rPr>
          <w:sz w:val="22"/>
          <w:szCs w:val="22"/>
        </w:rPr>
      </w:pPr>
      <w:r w:rsidRPr="003A0AA0">
        <w:rPr>
          <w:sz w:val="22"/>
          <w:szCs w:val="22"/>
        </w:rPr>
        <w:t>в 24 - 26 разрядах номера счета - коды классификации операций сектора государственного управления (КОСГУ).</w:t>
      </w:r>
    </w:p>
    <w:p w:rsidR="009B55CB" w:rsidRPr="00847512" w:rsidRDefault="009B55CB" w:rsidP="009B55CB">
      <w:pPr>
        <w:tabs>
          <w:tab w:val="left" w:pos="0"/>
        </w:tabs>
        <w:spacing w:line="276" w:lineRule="auto"/>
        <w:ind w:firstLine="284"/>
        <w:contextualSpacing/>
        <w:jc w:val="both"/>
        <w:rPr>
          <w:sz w:val="22"/>
          <w:szCs w:val="22"/>
          <w:highlight w:val="cyan"/>
        </w:rPr>
      </w:pPr>
    </w:p>
    <w:p w:rsidR="009B55CB" w:rsidRPr="008247A9" w:rsidRDefault="009B55CB" w:rsidP="009B55CB">
      <w:pPr>
        <w:tabs>
          <w:tab w:val="left" w:pos="0"/>
        </w:tabs>
        <w:spacing w:line="276" w:lineRule="auto"/>
        <w:ind w:firstLine="709"/>
        <w:contextualSpacing/>
        <w:jc w:val="both"/>
        <w:rPr>
          <w:sz w:val="22"/>
          <w:szCs w:val="22"/>
        </w:rPr>
      </w:pPr>
      <w:r w:rsidRPr="008247A9">
        <w:rPr>
          <w:sz w:val="22"/>
          <w:szCs w:val="22"/>
        </w:rPr>
        <w:t>Рабочий план счетов Учреждения разработан в соответствии с правилами формирования номеров счетов аналитического учета (п. 2.1 Инструкции № 174н).</w:t>
      </w:r>
    </w:p>
    <w:p w:rsidR="009B55CB" w:rsidRPr="008247A9" w:rsidRDefault="009B55CB" w:rsidP="009B55CB">
      <w:pPr>
        <w:tabs>
          <w:tab w:val="left" w:pos="0"/>
        </w:tabs>
        <w:spacing w:line="360" w:lineRule="auto"/>
        <w:ind w:firstLine="709"/>
        <w:contextualSpacing/>
        <w:jc w:val="both"/>
        <w:rPr>
          <w:b/>
        </w:rPr>
      </w:pPr>
    </w:p>
    <w:p w:rsidR="009B55CB" w:rsidRPr="008247A9" w:rsidRDefault="009B55CB" w:rsidP="009B55CB">
      <w:pPr>
        <w:tabs>
          <w:tab w:val="left" w:pos="0"/>
        </w:tabs>
        <w:spacing w:line="360" w:lineRule="auto"/>
        <w:ind w:firstLine="709"/>
        <w:contextualSpacing/>
        <w:jc w:val="both"/>
        <w:rPr>
          <w:b/>
        </w:rPr>
      </w:pPr>
      <w:r w:rsidRPr="008247A9">
        <w:rPr>
          <w:b/>
        </w:rPr>
        <w:t>Таблица правил формирования номеров счетов аналитического учета</w:t>
      </w:r>
    </w:p>
    <w:tbl>
      <w:tblPr>
        <w:tblW w:w="9519" w:type="dxa"/>
        <w:tblInd w:w="160" w:type="dxa"/>
        <w:tblBorders>
          <w:top w:val="single" w:sz="6" w:space="0" w:color="C3B9B9"/>
          <w:left w:val="single" w:sz="6" w:space="0" w:color="C3B9B9"/>
          <w:bottom w:val="single" w:sz="6" w:space="0" w:color="C3B9B9"/>
          <w:right w:val="single" w:sz="6" w:space="0" w:color="C3B9B9"/>
        </w:tblBorders>
        <w:tblLayout w:type="fixed"/>
        <w:tblCellMar>
          <w:top w:w="15" w:type="dxa"/>
          <w:left w:w="15" w:type="dxa"/>
          <w:bottom w:w="15" w:type="dxa"/>
          <w:right w:w="15" w:type="dxa"/>
        </w:tblCellMar>
        <w:tblLook w:val="04A0"/>
      </w:tblPr>
      <w:tblGrid>
        <w:gridCol w:w="1723"/>
        <w:gridCol w:w="1418"/>
        <w:gridCol w:w="1135"/>
        <w:gridCol w:w="1276"/>
        <w:gridCol w:w="1277"/>
        <w:gridCol w:w="2690"/>
      </w:tblGrid>
      <w:tr w:rsidR="009B55CB" w:rsidRPr="008247A9" w:rsidTr="00C77557">
        <w:tc>
          <w:tcPr>
            <w:tcW w:w="905" w:type="pct"/>
            <w:vMerge w:val="restar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hideMark/>
          </w:tcPr>
          <w:p w:rsidR="009B55CB" w:rsidRPr="008247A9" w:rsidRDefault="009B55CB" w:rsidP="00C77557">
            <w:pPr>
              <w:widowControl/>
              <w:suppressAutoHyphens w:val="0"/>
              <w:spacing w:before="60" w:after="60"/>
              <w:ind w:left="160" w:right="160"/>
              <w:jc w:val="center"/>
              <w:rPr>
                <w:rFonts w:eastAsia="Times New Roman"/>
                <w:b/>
                <w:bCs/>
                <w:color w:val="525252"/>
                <w:sz w:val="20"/>
                <w:szCs w:val="20"/>
                <w:lang w:eastAsia="ru-RU"/>
              </w:rPr>
            </w:pPr>
            <w:r w:rsidRPr="008247A9">
              <w:rPr>
                <w:rFonts w:eastAsia="Times New Roman"/>
                <w:b/>
                <w:bCs/>
                <w:color w:val="525252"/>
                <w:sz w:val="20"/>
                <w:szCs w:val="20"/>
                <w:lang w:eastAsia="ru-RU"/>
              </w:rPr>
              <w:t>Код синтетического счета объекта учета</w:t>
            </w:r>
          </w:p>
        </w:tc>
        <w:tc>
          <w:tcPr>
            <w:tcW w:w="2682" w:type="pct"/>
            <w:gridSpan w:val="4"/>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hideMark/>
          </w:tcPr>
          <w:p w:rsidR="009B55CB" w:rsidRPr="008247A9" w:rsidRDefault="009B55CB" w:rsidP="00C77557">
            <w:pPr>
              <w:widowControl/>
              <w:suppressAutoHyphens w:val="0"/>
              <w:spacing w:before="60" w:after="60"/>
              <w:ind w:left="160" w:right="160"/>
              <w:jc w:val="center"/>
              <w:rPr>
                <w:rFonts w:eastAsia="Times New Roman"/>
                <w:b/>
                <w:bCs/>
                <w:color w:val="525252"/>
                <w:sz w:val="20"/>
                <w:szCs w:val="20"/>
                <w:lang w:eastAsia="ru-RU"/>
              </w:rPr>
            </w:pPr>
            <w:r w:rsidRPr="008247A9">
              <w:rPr>
                <w:rFonts w:eastAsia="Times New Roman"/>
                <w:b/>
                <w:bCs/>
                <w:color w:val="525252"/>
                <w:sz w:val="20"/>
                <w:szCs w:val="20"/>
                <w:lang w:eastAsia="ru-RU"/>
              </w:rPr>
              <w:t>Разряды номера счета</w:t>
            </w:r>
          </w:p>
        </w:tc>
        <w:tc>
          <w:tcPr>
            <w:tcW w:w="1413" w:type="pct"/>
            <w:vMerge w:val="restar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hideMark/>
          </w:tcPr>
          <w:p w:rsidR="009B55CB" w:rsidRPr="008247A9" w:rsidRDefault="009B55CB" w:rsidP="00C77557">
            <w:pPr>
              <w:widowControl/>
              <w:tabs>
                <w:tab w:val="left" w:pos="3124"/>
              </w:tabs>
              <w:suppressAutoHyphens w:val="0"/>
              <w:spacing w:before="60" w:after="60"/>
              <w:ind w:left="160" w:right="160"/>
              <w:jc w:val="center"/>
              <w:rPr>
                <w:rFonts w:eastAsia="Times New Roman"/>
                <w:b/>
                <w:bCs/>
                <w:color w:val="525252"/>
                <w:sz w:val="20"/>
                <w:szCs w:val="20"/>
                <w:lang w:eastAsia="ru-RU"/>
              </w:rPr>
            </w:pPr>
            <w:r w:rsidRPr="008247A9">
              <w:rPr>
                <w:rFonts w:eastAsia="Times New Roman"/>
                <w:b/>
                <w:bCs/>
                <w:color w:val="525252"/>
                <w:sz w:val="20"/>
                <w:szCs w:val="20"/>
                <w:lang w:eastAsia="ru-RU"/>
              </w:rPr>
              <w:t>Примечание</w:t>
            </w:r>
          </w:p>
        </w:tc>
      </w:tr>
      <w:tr w:rsidR="009B55CB" w:rsidRPr="008247A9" w:rsidTr="00C77557">
        <w:tc>
          <w:tcPr>
            <w:tcW w:w="905" w:type="pct"/>
            <w:vMerge/>
            <w:tcBorders>
              <w:top w:val="outset" w:sz="6" w:space="0" w:color="auto"/>
              <w:left w:val="outset" w:sz="6" w:space="0" w:color="auto"/>
              <w:bottom w:val="outset" w:sz="6" w:space="0" w:color="auto"/>
              <w:right w:val="outset" w:sz="6" w:space="0" w:color="auto"/>
            </w:tcBorders>
            <w:vAlign w:val="center"/>
            <w:hideMark/>
          </w:tcPr>
          <w:p w:rsidR="009B55CB" w:rsidRPr="008247A9" w:rsidRDefault="009B55CB" w:rsidP="00C77557">
            <w:pPr>
              <w:widowControl/>
              <w:suppressAutoHyphens w:val="0"/>
              <w:rPr>
                <w:rFonts w:eastAsia="Times New Roman"/>
                <w:b/>
                <w:bCs/>
                <w:color w:val="525252"/>
                <w:sz w:val="20"/>
                <w:szCs w:val="20"/>
                <w:lang w:eastAsia="ru-RU"/>
              </w:rPr>
            </w:pPr>
          </w:p>
        </w:tc>
        <w:tc>
          <w:tcPr>
            <w:tcW w:w="745"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hideMark/>
          </w:tcPr>
          <w:p w:rsidR="009B55CB" w:rsidRPr="008247A9" w:rsidRDefault="009B55CB" w:rsidP="00C77557">
            <w:pPr>
              <w:widowControl/>
              <w:suppressAutoHyphens w:val="0"/>
              <w:spacing w:before="60" w:after="60"/>
              <w:ind w:left="160" w:right="160"/>
              <w:jc w:val="center"/>
              <w:rPr>
                <w:rFonts w:eastAsia="Times New Roman"/>
                <w:b/>
                <w:bCs/>
                <w:color w:val="525252"/>
                <w:sz w:val="20"/>
                <w:szCs w:val="20"/>
                <w:lang w:eastAsia="ru-RU"/>
              </w:rPr>
            </w:pPr>
            <w:r w:rsidRPr="008247A9">
              <w:rPr>
                <w:rFonts w:eastAsia="Times New Roman"/>
                <w:b/>
                <w:bCs/>
                <w:color w:val="525252"/>
                <w:sz w:val="20"/>
                <w:szCs w:val="20"/>
                <w:lang w:eastAsia="ru-RU"/>
              </w:rPr>
              <w:t>1 – 4</w:t>
            </w:r>
          </w:p>
        </w:tc>
        <w:tc>
          <w:tcPr>
            <w:tcW w:w="596"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hideMark/>
          </w:tcPr>
          <w:p w:rsidR="009B55CB" w:rsidRPr="008247A9" w:rsidRDefault="009B55CB" w:rsidP="00C77557">
            <w:pPr>
              <w:widowControl/>
              <w:suppressAutoHyphens w:val="0"/>
              <w:spacing w:before="60" w:after="60"/>
              <w:ind w:left="160" w:right="160"/>
              <w:jc w:val="center"/>
              <w:rPr>
                <w:rFonts w:eastAsia="Times New Roman"/>
                <w:b/>
                <w:bCs/>
                <w:color w:val="525252"/>
                <w:sz w:val="20"/>
                <w:szCs w:val="20"/>
                <w:lang w:eastAsia="ru-RU"/>
              </w:rPr>
            </w:pPr>
            <w:r w:rsidRPr="008247A9">
              <w:rPr>
                <w:rFonts w:eastAsia="Times New Roman"/>
                <w:b/>
                <w:bCs/>
                <w:color w:val="525252"/>
                <w:sz w:val="20"/>
                <w:szCs w:val="20"/>
                <w:lang w:eastAsia="ru-RU"/>
              </w:rPr>
              <w:t>5 – 14</w:t>
            </w:r>
          </w:p>
        </w:tc>
        <w:tc>
          <w:tcPr>
            <w:tcW w:w="670"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hideMark/>
          </w:tcPr>
          <w:p w:rsidR="009B55CB" w:rsidRPr="008247A9" w:rsidRDefault="009B55CB" w:rsidP="00C77557">
            <w:pPr>
              <w:widowControl/>
              <w:suppressAutoHyphens w:val="0"/>
              <w:spacing w:before="60" w:after="60"/>
              <w:ind w:left="160" w:right="160"/>
              <w:jc w:val="center"/>
              <w:rPr>
                <w:rFonts w:eastAsia="Times New Roman"/>
                <w:b/>
                <w:bCs/>
                <w:color w:val="525252"/>
                <w:sz w:val="20"/>
                <w:szCs w:val="20"/>
                <w:lang w:eastAsia="ru-RU"/>
              </w:rPr>
            </w:pPr>
            <w:r w:rsidRPr="008247A9">
              <w:rPr>
                <w:rFonts w:eastAsia="Times New Roman"/>
                <w:b/>
                <w:bCs/>
                <w:color w:val="525252"/>
                <w:sz w:val="20"/>
                <w:szCs w:val="20"/>
                <w:lang w:eastAsia="ru-RU"/>
              </w:rPr>
              <w:t>15 – 17</w:t>
            </w:r>
          </w:p>
        </w:tc>
        <w:tc>
          <w:tcPr>
            <w:tcW w:w="671"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hideMark/>
          </w:tcPr>
          <w:p w:rsidR="009B55CB" w:rsidRPr="008247A9" w:rsidRDefault="009B55CB" w:rsidP="00C77557">
            <w:pPr>
              <w:widowControl/>
              <w:suppressAutoHyphens w:val="0"/>
              <w:spacing w:before="60" w:after="60"/>
              <w:ind w:left="160" w:right="160"/>
              <w:jc w:val="center"/>
              <w:rPr>
                <w:rFonts w:eastAsia="Times New Roman"/>
                <w:b/>
                <w:bCs/>
                <w:color w:val="525252"/>
                <w:sz w:val="20"/>
                <w:szCs w:val="20"/>
                <w:lang w:eastAsia="ru-RU"/>
              </w:rPr>
            </w:pPr>
            <w:r w:rsidRPr="008247A9">
              <w:rPr>
                <w:rFonts w:eastAsia="Times New Roman"/>
                <w:b/>
                <w:bCs/>
                <w:color w:val="525252"/>
                <w:sz w:val="20"/>
                <w:szCs w:val="20"/>
                <w:lang w:eastAsia="ru-RU"/>
              </w:rPr>
              <w:t>24 – 26</w:t>
            </w:r>
          </w:p>
        </w:tc>
        <w:tc>
          <w:tcPr>
            <w:tcW w:w="1413" w:type="pct"/>
            <w:vMerge/>
            <w:tcBorders>
              <w:top w:val="outset" w:sz="6" w:space="0" w:color="auto"/>
              <w:left w:val="outset" w:sz="6" w:space="0" w:color="auto"/>
              <w:bottom w:val="outset" w:sz="6" w:space="0" w:color="auto"/>
              <w:right w:val="outset" w:sz="6" w:space="0" w:color="auto"/>
            </w:tcBorders>
            <w:vAlign w:val="center"/>
            <w:hideMark/>
          </w:tcPr>
          <w:p w:rsidR="009B55CB" w:rsidRPr="008247A9" w:rsidRDefault="009B55CB" w:rsidP="00C77557">
            <w:pPr>
              <w:widowControl/>
              <w:suppressAutoHyphens w:val="0"/>
              <w:rPr>
                <w:rFonts w:eastAsia="Times New Roman"/>
                <w:b/>
                <w:bCs/>
                <w:color w:val="525252"/>
                <w:sz w:val="20"/>
                <w:szCs w:val="20"/>
                <w:lang w:eastAsia="ru-RU"/>
              </w:rPr>
            </w:pPr>
          </w:p>
        </w:tc>
      </w:tr>
      <w:tr w:rsidR="009B55CB" w:rsidRPr="008247A9" w:rsidTr="00C77557">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101 00, 102 00, 103 00, 104 00, 105 00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Аналогичная структура у корреспондирующих счетов</w:t>
            </w:r>
          </w:p>
          <w:p w:rsidR="009B55CB" w:rsidRPr="008247A9"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0 401 20 241, 0 401 20 242,</w:t>
            </w:r>
          </w:p>
          <w:p w:rsidR="009B55CB" w:rsidRPr="008247A9"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0 401 20 270.</w:t>
            </w:r>
          </w:p>
          <w:p w:rsidR="009B55CB" w:rsidRPr="008247A9"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Иное может быть предусмотрено целевым назначением имущества и (или) средств, являющихся источником финансового обеспечения приобретаемого имущества</w:t>
            </w:r>
          </w:p>
        </w:tc>
      </w:tr>
      <w:tr w:rsidR="009B55CB" w:rsidRPr="008247A9" w:rsidTr="00C77557">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106 00, 107 00, 109 00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Pr>
                <w:rFonts w:eastAsia="Times New Roman"/>
                <w:sz w:val="20"/>
                <w:szCs w:val="20"/>
                <w:lang w:eastAsia="ru-RU"/>
              </w:rPr>
              <w:t>КВР</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w:t>
            </w:r>
          </w:p>
        </w:tc>
      </w:tr>
      <w:tr w:rsidR="009B55CB" w:rsidRPr="008247A9" w:rsidTr="00C77557">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201 00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rPr>
                <w:rFonts w:eastAsia="Times New Roman"/>
                <w:sz w:val="16"/>
                <w:szCs w:val="16"/>
                <w:lang w:eastAsia="ru-RU"/>
              </w:rPr>
            </w:pPr>
          </w:p>
        </w:tc>
      </w:tr>
      <w:tr w:rsidR="009B55CB" w:rsidRPr="008247A9" w:rsidTr="00C77557">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201 35</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Аналогичная структура у корреспондирующих счетов</w:t>
            </w:r>
          </w:p>
          <w:p w:rsidR="009B55CB" w:rsidRPr="008247A9"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0 401 20 241, 0 401 20 242,</w:t>
            </w:r>
          </w:p>
          <w:p w:rsidR="009B55CB" w:rsidRPr="008247A9"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0 401 20 270.</w:t>
            </w:r>
          </w:p>
          <w:p w:rsidR="009B55CB" w:rsidRPr="008247A9"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Иное может быть предусмотрено целевым назначением имущества и (или) средств, являющихся источником финансового обеспечения приобретаемого имущества</w:t>
            </w:r>
          </w:p>
        </w:tc>
      </w:tr>
      <w:tr w:rsidR="009B55CB" w:rsidRPr="008247A9" w:rsidTr="00C77557">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204 00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Иное может быть предусмотрено целевым назначением выделенных средств</w:t>
            </w:r>
          </w:p>
        </w:tc>
      </w:tr>
      <w:tr w:rsidR="009B55CB" w:rsidRPr="008247A9" w:rsidTr="00C77557">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207 00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640</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По счетам аналитического учета счета 0 207 00 000 в сумме основного долга по кредитам, займам (ссудам)</w:t>
            </w:r>
          </w:p>
        </w:tc>
      </w:tr>
      <w:tr w:rsidR="009B55CB" w:rsidRPr="008247A9" w:rsidTr="00C77557">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553E44"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209 81</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553E44"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553E44"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553E44"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553E44"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8247A9" w:rsidRDefault="009B55CB" w:rsidP="00C77557">
            <w:pPr>
              <w:widowControl/>
              <w:suppressAutoHyphens w:val="0"/>
              <w:spacing w:before="60" w:after="60"/>
              <w:ind w:left="160" w:right="160"/>
              <w:rPr>
                <w:rFonts w:eastAsia="Times New Roman"/>
                <w:sz w:val="16"/>
                <w:szCs w:val="16"/>
                <w:lang w:eastAsia="ru-RU"/>
              </w:rPr>
            </w:pPr>
          </w:p>
        </w:tc>
      </w:tr>
      <w:tr w:rsidR="009B55CB" w:rsidRPr="008247A9" w:rsidTr="00C77557">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553E44"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210 05</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553E44"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553E44"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553E44"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510</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553E44"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8247A9" w:rsidRDefault="009B55CB" w:rsidP="00C77557">
            <w:pPr>
              <w:widowControl/>
              <w:suppressAutoHyphens w:val="0"/>
              <w:spacing w:before="60" w:after="60"/>
              <w:ind w:left="160" w:right="160"/>
              <w:rPr>
                <w:rFonts w:eastAsia="Times New Roman"/>
                <w:sz w:val="16"/>
                <w:szCs w:val="16"/>
                <w:lang w:eastAsia="ru-RU"/>
              </w:rPr>
            </w:pPr>
          </w:p>
        </w:tc>
      </w:tr>
      <w:tr w:rsidR="009B55CB" w:rsidRPr="008247A9" w:rsidTr="00C77557">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lastRenderedPageBreak/>
              <w:t>210 06</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Аналогичная структура у корреспондирующего счета</w:t>
            </w:r>
          </w:p>
          <w:p w:rsidR="009B55CB" w:rsidRPr="008247A9"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4 401 10 172</w:t>
            </w:r>
          </w:p>
        </w:tc>
      </w:tr>
      <w:tr w:rsidR="009B55CB" w:rsidRPr="008247A9" w:rsidTr="00C77557">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301 00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810</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По счетам аналитического учета счета 1 301 00 000 в сумме основного долга по кредитам, займам (ссудам)</w:t>
            </w:r>
          </w:p>
        </w:tc>
      </w:tr>
      <w:tr w:rsidR="009B55CB" w:rsidRPr="00E2667A" w:rsidTr="00C77557">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304 01</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8247A9" w:rsidRDefault="009B55CB" w:rsidP="00C77557">
            <w:pPr>
              <w:widowControl/>
              <w:suppressAutoHyphens w:val="0"/>
              <w:spacing w:before="60" w:after="60"/>
              <w:ind w:left="160" w:right="160"/>
              <w:rPr>
                <w:rFonts w:eastAsia="Times New Roman"/>
                <w:sz w:val="20"/>
                <w:szCs w:val="20"/>
                <w:lang w:eastAsia="ru-RU"/>
              </w:rPr>
            </w:pPr>
            <w:r w:rsidRPr="008247A9">
              <w:rPr>
                <w:rFonts w:eastAsia="Times New Roman"/>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9B55CB" w:rsidRPr="00E2667A" w:rsidRDefault="009B55CB" w:rsidP="00C77557">
            <w:pPr>
              <w:widowControl/>
              <w:suppressAutoHyphens w:val="0"/>
              <w:spacing w:before="60" w:after="60"/>
              <w:ind w:left="160" w:right="160"/>
              <w:rPr>
                <w:rFonts w:eastAsia="Times New Roman"/>
                <w:sz w:val="16"/>
                <w:szCs w:val="16"/>
                <w:lang w:eastAsia="ru-RU"/>
              </w:rPr>
            </w:pPr>
            <w:r w:rsidRPr="008247A9">
              <w:rPr>
                <w:rFonts w:eastAsia="Times New Roman"/>
                <w:sz w:val="16"/>
                <w:szCs w:val="16"/>
                <w:lang w:eastAsia="ru-RU"/>
              </w:rPr>
              <w:t>–</w:t>
            </w:r>
          </w:p>
        </w:tc>
      </w:tr>
      <w:tr w:rsidR="009B55CB" w:rsidRPr="00E2667A" w:rsidTr="00C77557">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8247A9" w:rsidRDefault="009B55CB" w:rsidP="00C77557">
            <w:pPr>
              <w:widowControl/>
              <w:suppressAutoHyphens w:val="0"/>
              <w:spacing w:before="60" w:after="60"/>
              <w:ind w:left="160" w:right="160"/>
              <w:rPr>
                <w:rFonts w:eastAsia="Times New Roman"/>
                <w:sz w:val="20"/>
                <w:szCs w:val="20"/>
                <w:lang w:eastAsia="ru-RU"/>
              </w:rPr>
            </w:pPr>
            <w:r>
              <w:rPr>
                <w:rFonts w:eastAsia="Times New Roman"/>
                <w:sz w:val="20"/>
                <w:szCs w:val="20"/>
                <w:lang w:eastAsia="ru-RU"/>
              </w:rPr>
              <w:t>401 60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553E44"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553E44"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553E44"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КВР</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553E44" w:rsidRDefault="009B55CB" w:rsidP="00C77557">
            <w:pPr>
              <w:widowControl/>
              <w:suppressAutoHyphens w:val="0"/>
              <w:spacing w:before="60" w:after="60"/>
              <w:ind w:left="160" w:right="160"/>
              <w:rPr>
                <w:rFonts w:eastAsia="Times New Roman"/>
                <w:sz w:val="20"/>
                <w:szCs w:val="20"/>
                <w:lang w:eastAsia="ru-RU"/>
              </w:rPr>
            </w:pPr>
            <w:r w:rsidRPr="00553E44">
              <w:rPr>
                <w:rFonts w:eastAsia="Times New Roman"/>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9B55CB" w:rsidRPr="008247A9" w:rsidRDefault="009B55CB" w:rsidP="00C77557">
            <w:pPr>
              <w:widowControl/>
              <w:suppressAutoHyphens w:val="0"/>
              <w:spacing w:before="60" w:after="60"/>
              <w:ind w:left="160" w:right="160"/>
              <w:rPr>
                <w:rFonts w:eastAsia="Times New Roman"/>
                <w:sz w:val="16"/>
                <w:szCs w:val="16"/>
                <w:lang w:eastAsia="ru-RU"/>
              </w:rPr>
            </w:pPr>
          </w:p>
        </w:tc>
      </w:tr>
    </w:tbl>
    <w:p w:rsidR="009B55CB" w:rsidRPr="00847512" w:rsidRDefault="009B55CB" w:rsidP="009B55CB">
      <w:pPr>
        <w:pStyle w:val="4"/>
        <w:tabs>
          <w:tab w:val="left" w:pos="0"/>
        </w:tabs>
        <w:ind w:firstLine="284"/>
        <w:rPr>
          <w:rFonts w:ascii="Calibri" w:hAnsi="Calibri" w:cs="Calibri"/>
          <w:sz w:val="16"/>
          <w:szCs w:val="16"/>
        </w:rPr>
      </w:pPr>
      <w:bookmarkStart w:id="6" w:name="_3.4_Первичные_учетные"/>
      <w:bookmarkEnd w:id="6"/>
    </w:p>
    <w:p w:rsidR="009B55CB" w:rsidRPr="00FB50F5" w:rsidRDefault="009B55CB" w:rsidP="009B55CB">
      <w:pPr>
        <w:pStyle w:val="4"/>
        <w:tabs>
          <w:tab w:val="left" w:pos="0"/>
        </w:tabs>
        <w:ind w:firstLine="284"/>
        <w:rPr>
          <w:rFonts w:ascii="Calibri" w:hAnsi="Calibri" w:cs="Calibri"/>
        </w:rPr>
      </w:pPr>
      <w:r w:rsidRPr="00FB50F5">
        <w:rPr>
          <w:rFonts w:ascii="Calibri" w:hAnsi="Calibri" w:cs="Calibri"/>
        </w:rPr>
        <w:t>3.4 Первичные учетные документы</w:t>
      </w:r>
    </w:p>
    <w:p w:rsidR="009B55CB" w:rsidRPr="006041D7" w:rsidRDefault="009B55CB" w:rsidP="009B55CB">
      <w:pPr>
        <w:tabs>
          <w:tab w:val="left" w:pos="0"/>
        </w:tabs>
        <w:spacing w:line="360" w:lineRule="auto"/>
        <w:ind w:firstLine="709"/>
        <w:contextualSpacing/>
        <w:jc w:val="both"/>
      </w:pPr>
    </w:p>
    <w:p w:rsidR="009B55CB" w:rsidRDefault="009B55CB" w:rsidP="009B55CB">
      <w:pPr>
        <w:tabs>
          <w:tab w:val="left" w:pos="0"/>
        </w:tabs>
        <w:spacing w:line="276" w:lineRule="auto"/>
        <w:ind w:firstLine="709"/>
        <w:contextualSpacing/>
        <w:jc w:val="both"/>
        <w:rPr>
          <w:sz w:val="22"/>
          <w:szCs w:val="22"/>
        </w:rPr>
      </w:pPr>
      <w:r w:rsidRPr="006F7C40">
        <w:rPr>
          <w:sz w:val="22"/>
          <w:szCs w:val="22"/>
        </w:rPr>
        <w:t>Для документального оформления фактов хозяйственной жизни в учреждении применяются формы первичных (сводных) учетных документов, установленные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9B55CB" w:rsidRPr="00553E44" w:rsidRDefault="009B55CB" w:rsidP="009B55CB">
      <w:pPr>
        <w:tabs>
          <w:tab w:val="left" w:pos="0"/>
        </w:tabs>
        <w:spacing w:line="276" w:lineRule="auto"/>
        <w:ind w:firstLine="709"/>
        <w:contextualSpacing/>
        <w:jc w:val="both"/>
        <w:rPr>
          <w:sz w:val="22"/>
          <w:szCs w:val="22"/>
        </w:rPr>
      </w:pPr>
      <w:r w:rsidRPr="00553E44">
        <w:rPr>
          <w:sz w:val="22"/>
          <w:szCs w:val="22"/>
        </w:rPr>
        <w:t>Первичные (сводные) учетные документы составляются в момент совершения фактов хозяйственной жизни, а если это не представляется возможным - непосредственно после окончания факта хозяйственной жизни.</w:t>
      </w:r>
    </w:p>
    <w:p w:rsidR="009B55CB" w:rsidRDefault="009B55CB" w:rsidP="009B55CB">
      <w:pPr>
        <w:tabs>
          <w:tab w:val="left" w:pos="0"/>
        </w:tabs>
        <w:spacing w:line="276" w:lineRule="auto"/>
        <w:ind w:firstLine="709"/>
        <w:contextualSpacing/>
        <w:jc w:val="both"/>
        <w:rPr>
          <w:sz w:val="22"/>
          <w:szCs w:val="22"/>
        </w:rPr>
      </w:pPr>
      <w:r w:rsidRPr="00553E44">
        <w:rPr>
          <w:sz w:val="22"/>
          <w:szCs w:val="22"/>
        </w:rPr>
        <w:t>При реализации учреждением товаров, работ и услуг с применением контрольно-кассовой техники субъект учета вправе составлять первичный (сводный) учетный документ на основании показателей контрольно-кассовой техники не реже одного раза в день - по его окончании.</w:t>
      </w:r>
    </w:p>
    <w:p w:rsidR="009B55CB" w:rsidRDefault="009B55CB" w:rsidP="009B55CB">
      <w:pPr>
        <w:tabs>
          <w:tab w:val="left" w:pos="0"/>
        </w:tabs>
        <w:spacing w:line="276" w:lineRule="auto"/>
        <w:ind w:firstLine="709"/>
        <w:contextualSpacing/>
        <w:jc w:val="both"/>
        <w:rPr>
          <w:sz w:val="22"/>
          <w:szCs w:val="22"/>
        </w:rPr>
      </w:pPr>
      <w:r w:rsidRPr="006F7C40">
        <w:rPr>
          <w:sz w:val="22"/>
          <w:szCs w:val="22"/>
        </w:rPr>
        <w:t>Формы первичных (сводных) учетных документов оформляются в соответствии с Приложением № 6.2 «Порядок документооборота» настоящей учетной политики.</w:t>
      </w:r>
    </w:p>
    <w:p w:rsidR="009B55CB" w:rsidRDefault="009B55CB" w:rsidP="009B55CB">
      <w:pPr>
        <w:tabs>
          <w:tab w:val="left" w:pos="0"/>
        </w:tabs>
        <w:spacing w:line="276" w:lineRule="auto"/>
        <w:ind w:firstLine="709"/>
        <w:contextualSpacing/>
        <w:jc w:val="both"/>
        <w:rPr>
          <w:sz w:val="22"/>
          <w:szCs w:val="22"/>
        </w:rPr>
      </w:pPr>
      <w:r w:rsidRPr="006F7C40">
        <w:rPr>
          <w:sz w:val="22"/>
          <w:szCs w:val="22"/>
        </w:rPr>
        <w:t xml:space="preserve">В случаях оформления хозяйственных операций, для которых приказом Минфина России № 52н формы учетных документов не предусмотрены, применяются унифицированные формы первичных учетных документов, утвержденные соответствующими постановлениями Федеральной службы государственной статистики. </w:t>
      </w:r>
    </w:p>
    <w:p w:rsidR="009B55CB" w:rsidRDefault="009B55CB" w:rsidP="009B55CB">
      <w:pPr>
        <w:tabs>
          <w:tab w:val="left" w:pos="0"/>
        </w:tabs>
        <w:spacing w:line="276" w:lineRule="auto"/>
        <w:ind w:firstLine="709"/>
        <w:contextualSpacing/>
        <w:jc w:val="both"/>
        <w:rPr>
          <w:sz w:val="22"/>
          <w:szCs w:val="22"/>
        </w:rPr>
      </w:pPr>
      <w:r w:rsidRPr="006F7C40">
        <w:rPr>
          <w:sz w:val="22"/>
          <w:szCs w:val="22"/>
        </w:rPr>
        <w:t>Для осуществления внутреннего (предварительного, последующего) финансового контроля и (или) в целях упорядочения обработки данных о фактах хозяйственной жизни, принимаемых к отражению на счетах бухгалтерского учета, субъект учета вправе на основе первичных учетных документов, составленных в подтверждение указанных операций, составлять сводные учетные документы по формам, утвержденным Министерством финансов Российской Федерации в установленном порядке. Формы первичных учетных документов, разработанные учреждением самостоятельно, а также порядок их заполнения, приведены в Приложении № 6.3 к учетной политике.</w:t>
      </w:r>
    </w:p>
    <w:p w:rsidR="009B55CB" w:rsidRPr="00553E44" w:rsidRDefault="009B55CB" w:rsidP="009B55CB">
      <w:pPr>
        <w:shd w:val="clear" w:color="auto" w:fill="FFFFFF"/>
        <w:tabs>
          <w:tab w:val="left" w:pos="0"/>
        </w:tabs>
        <w:autoSpaceDE w:val="0"/>
        <w:autoSpaceDN w:val="0"/>
        <w:adjustRightInd w:val="0"/>
        <w:spacing w:line="276" w:lineRule="auto"/>
        <w:ind w:firstLine="709"/>
        <w:contextualSpacing/>
        <w:jc w:val="both"/>
        <w:rPr>
          <w:sz w:val="22"/>
          <w:szCs w:val="22"/>
        </w:rPr>
      </w:pPr>
      <w:r w:rsidRPr="00553E44">
        <w:rPr>
          <w:sz w:val="22"/>
          <w:szCs w:val="22"/>
        </w:rPr>
        <w:t>Первичные (сводные) учетные документы принимаются к бухгалтерскому учету, если они составлены по унифицированным формам документов, утвержденным согласно законодательству Российской Федерации правовыми актами уполномоченных органов исполнительной власти, а документы, формы которых не унифицированы, должны содержать следующие обязательные реквизиты:</w:t>
      </w:r>
    </w:p>
    <w:p w:rsidR="009B55CB" w:rsidRPr="00553E44" w:rsidRDefault="009B55CB" w:rsidP="00AD4BAF">
      <w:pPr>
        <w:numPr>
          <w:ilvl w:val="0"/>
          <w:numId w:val="61"/>
        </w:numPr>
        <w:shd w:val="clear" w:color="auto" w:fill="FFFFFF"/>
        <w:tabs>
          <w:tab w:val="left" w:pos="0"/>
        </w:tabs>
        <w:autoSpaceDE w:val="0"/>
        <w:autoSpaceDN w:val="0"/>
        <w:adjustRightInd w:val="0"/>
        <w:ind w:left="360"/>
        <w:contextualSpacing/>
        <w:jc w:val="both"/>
        <w:rPr>
          <w:sz w:val="22"/>
          <w:szCs w:val="22"/>
        </w:rPr>
      </w:pPr>
      <w:r w:rsidRPr="00553E44">
        <w:rPr>
          <w:sz w:val="22"/>
          <w:szCs w:val="22"/>
        </w:rPr>
        <w:t>наименование документа;</w:t>
      </w:r>
    </w:p>
    <w:p w:rsidR="009B55CB" w:rsidRPr="00553E44" w:rsidRDefault="009B55CB" w:rsidP="00AD4BAF">
      <w:pPr>
        <w:numPr>
          <w:ilvl w:val="0"/>
          <w:numId w:val="61"/>
        </w:numPr>
        <w:shd w:val="clear" w:color="auto" w:fill="FFFFFF"/>
        <w:tabs>
          <w:tab w:val="left" w:pos="0"/>
        </w:tabs>
        <w:autoSpaceDE w:val="0"/>
        <w:autoSpaceDN w:val="0"/>
        <w:adjustRightInd w:val="0"/>
        <w:ind w:left="360"/>
        <w:contextualSpacing/>
        <w:jc w:val="both"/>
        <w:rPr>
          <w:sz w:val="22"/>
          <w:szCs w:val="22"/>
        </w:rPr>
      </w:pPr>
      <w:r w:rsidRPr="00553E44">
        <w:rPr>
          <w:sz w:val="22"/>
          <w:szCs w:val="22"/>
        </w:rPr>
        <w:t>дату составления документа;</w:t>
      </w:r>
    </w:p>
    <w:p w:rsidR="009B55CB" w:rsidRPr="00553E44" w:rsidRDefault="009B55CB" w:rsidP="00AD4BAF">
      <w:pPr>
        <w:numPr>
          <w:ilvl w:val="0"/>
          <w:numId w:val="61"/>
        </w:numPr>
        <w:shd w:val="clear" w:color="auto" w:fill="FFFFFF"/>
        <w:tabs>
          <w:tab w:val="left" w:pos="0"/>
        </w:tabs>
        <w:autoSpaceDE w:val="0"/>
        <w:autoSpaceDN w:val="0"/>
        <w:adjustRightInd w:val="0"/>
        <w:ind w:left="360"/>
        <w:contextualSpacing/>
        <w:jc w:val="both"/>
        <w:rPr>
          <w:sz w:val="22"/>
          <w:szCs w:val="22"/>
        </w:rPr>
      </w:pPr>
      <w:r w:rsidRPr="00553E44">
        <w:rPr>
          <w:sz w:val="22"/>
          <w:szCs w:val="22"/>
        </w:rPr>
        <w:lastRenderedPageBreak/>
        <w:t>наименование субъекта учета, составившего документ;</w:t>
      </w:r>
    </w:p>
    <w:p w:rsidR="009B55CB" w:rsidRPr="00553E44" w:rsidRDefault="009B55CB" w:rsidP="00AD4BAF">
      <w:pPr>
        <w:numPr>
          <w:ilvl w:val="0"/>
          <w:numId w:val="61"/>
        </w:numPr>
        <w:shd w:val="clear" w:color="auto" w:fill="FFFFFF"/>
        <w:tabs>
          <w:tab w:val="left" w:pos="0"/>
        </w:tabs>
        <w:autoSpaceDE w:val="0"/>
        <w:autoSpaceDN w:val="0"/>
        <w:adjustRightInd w:val="0"/>
        <w:ind w:left="360"/>
        <w:contextualSpacing/>
        <w:jc w:val="both"/>
        <w:rPr>
          <w:sz w:val="22"/>
          <w:szCs w:val="22"/>
        </w:rPr>
      </w:pPr>
      <w:r w:rsidRPr="00553E44">
        <w:rPr>
          <w:sz w:val="22"/>
          <w:szCs w:val="22"/>
        </w:rPr>
        <w:t>содержание факта хозяйственной жизни;</w:t>
      </w:r>
    </w:p>
    <w:p w:rsidR="009B55CB" w:rsidRPr="00553E44" w:rsidRDefault="009B55CB" w:rsidP="00AD4BAF">
      <w:pPr>
        <w:numPr>
          <w:ilvl w:val="0"/>
          <w:numId w:val="61"/>
        </w:numPr>
        <w:shd w:val="clear" w:color="auto" w:fill="FFFFFF"/>
        <w:tabs>
          <w:tab w:val="left" w:pos="0"/>
        </w:tabs>
        <w:autoSpaceDE w:val="0"/>
        <w:autoSpaceDN w:val="0"/>
        <w:adjustRightInd w:val="0"/>
        <w:ind w:left="360"/>
        <w:contextualSpacing/>
        <w:jc w:val="both"/>
        <w:rPr>
          <w:sz w:val="22"/>
          <w:szCs w:val="22"/>
        </w:rPr>
      </w:pPr>
      <w:r w:rsidRPr="00553E44">
        <w:rPr>
          <w:sz w:val="22"/>
          <w:szCs w:val="22"/>
        </w:rPr>
        <w:t>величина натурального и (или) денежного измерения факта хозяйственной жизни с указанием единиц измерения;</w:t>
      </w:r>
    </w:p>
    <w:p w:rsidR="009B55CB" w:rsidRPr="00553E44" w:rsidRDefault="009B55CB" w:rsidP="00AD4BAF">
      <w:pPr>
        <w:numPr>
          <w:ilvl w:val="0"/>
          <w:numId w:val="61"/>
        </w:numPr>
        <w:shd w:val="clear" w:color="auto" w:fill="FFFFFF"/>
        <w:tabs>
          <w:tab w:val="left" w:pos="0"/>
        </w:tabs>
        <w:autoSpaceDE w:val="0"/>
        <w:autoSpaceDN w:val="0"/>
        <w:adjustRightInd w:val="0"/>
        <w:ind w:left="360"/>
        <w:contextualSpacing/>
        <w:jc w:val="both"/>
        <w:rPr>
          <w:sz w:val="22"/>
          <w:szCs w:val="22"/>
        </w:rPr>
      </w:pPr>
      <w:r w:rsidRPr="00553E44">
        <w:rPr>
          <w:sz w:val="22"/>
          <w:szCs w:val="22"/>
        </w:rPr>
        <w:t>информация, необходимая для представления субъектом учета (администратором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27.07.2010 N 210-ФЗ "Об организации предоставления государственных и муниципальных услуг" (Собрание законодательства Российской Федерации, 2010, N 31, ст. 4179; 2017, N 1, ст. 12);</w:t>
      </w:r>
    </w:p>
    <w:p w:rsidR="009B55CB" w:rsidRPr="00553E44" w:rsidRDefault="009B55CB" w:rsidP="00AD4BAF">
      <w:pPr>
        <w:numPr>
          <w:ilvl w:val="0"/>
          <w:numId w:val="61"/>
        </w:numPr>
        <w:shd w:val="clear" w:color="auto" w:fill="FFFFFF"/>
        <w:tabs>
          <w:tab w:val="left" w:pos="0"/>
        </w:tabs>
        <w:autoSpaceDE w:val="0"/>
        <w:autoSpaceDN w:val="0"/>
        <w:adjustRightInd w:val="0"/>
        <w:ind w:left="360"/>
        <w:contextualSpacing/>
        <w:jc w:val="both"/>
        <w:rPr>
          <w:sz w:val="22"/>
          <w:szCs w:val="22"/>
        </w:rPr>
      </w:pPr>
      <w:r w:rsidRPr="00553E44">
        <w:rPr>
          <w:sz w:val="22"/>
          <w:szCs w:val="22"/>
        </w:rPr>
        <w:t>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w:t>
      </w:r>
    </w:p>
    <w:p w:rsidR="009B55CB" w:rsidRPr="00553E44" w:rsidRDefault="009B55CB" w:rsidP="00AD4BAF">
      <w:pPr>
        <w:numPr>
          <w:ilvl w:val="0"/>
          <w:numId w:val="61"/>
        </w:numPr>
        <w:shd w:val="clear" w:color="auto" w:fill="FFFFFF"/>
        <w:tabs>
          <w:tab w:val="left" w:pos="0"/>
        </w:tabs>
        <w:autoSpaceDE w:val="0"/>
        <w:autoSpaceDN w:val="0"/>
        <w:adjustRightInd w:val="0"/>
        <w:ind w:left="360"/>
        <w:contextualSpacing/>
        <w:jc w:val="both"/>
        <w:rPr>
          <w:sz w:val="22"/>
          <w:szCs w:val="22"/>
        </w:rPr>
      </w:pPr>
      <w:r w:rsidRPr="00553E44">
        <w:rPr>
          <w:sz w:val="22"/>
          <w:szCs w:val="22"/>
        </w:rPr>
        <w:t>подписи лиц, предусмотренных в абзаце восьмом настоящего пункта, с указанием их фамилий и инициалов либо иных реквизитов, необходимых для идентификации этих лиц.</w:t>
      </w:r>
    </w:p>
    <w:p w:rsidR="009B55CB" w:rsidRPr="00553E44" w:rsidRDefault="009B55CB" w:rsidP="009B55CB">
      <w:pPr>
        <w:shd w:val="clear" w:color="auto" w:fill="FFFFFF"/>
        <w:tabs>
          <w:tab w:val="left" w:pos="0"/>
        </w:tabs>
        <w:autoSpaceDE w:val="0"/>
        <w:autoSpaceDN w:val="0"/>
        <w:adjustRightInd w:val="0"/>
        <w:spacing w:line="276" w:lineRule="auto"/>
        <w:ind w:firstLine="709"/>
        <w:contextualSpacing/>
        <w:jc w:val="both"/>
        <w:rPr>
          <w:sz w:val="22"/>
          <w:szCs w:val="22"/>
        </w:rPr>
      </w:pPr>
      <w:r w:rsidRPr="00553E44">
        <w:rPr>
          <w:sz w:val="22"/>
          <w:szCs w:val="22"/>
        </w:rPr>
        <w:t>Первичный учетный документ принимается к бухгалтерскому учету при условии отражения в нем всех реквизитов, предусмотренных унифицированной формой документа и при наличии на документе подписи руководителя субъекта учета или уполномоченных им на то лиц.</w:t>
      </w:r>
    </w:p>
    <w:p w:rsidR="009B55CB" w:rsidRPr="00553E44" w:rsidRDefault="009B55CB" w:rsidP="009B55CB">
      <w:pPr>
        <w:shd w:val="clear" w:color="auto" w:fill="FFFFFF"/>
        <w:tabs>
          <w:tab w:val="left" w:pos="0"/>
        </w:tabs>
        <w:autoSpaceDE w:val="0"/>
        <w:autoSpaceDN w:val="0"/>
        <w:adjustRightInd w:val="0"/>
        <w:spacing w:line="276" w:lineRule="auto"/>
        <w:ind w:firstLine="709"/>
        <w:contextualSpacing/>
        <w:jc w:val="both"/>
        <w:rPr>
          <w:sz w:val="22"/>
          <w:szCs w:val="22"/>
        </w:rPr>
      </w:pPr>
      <w:r w:rsidRPr="00553E44">
        <w:rPr>
          <w:sz w:val="22"/>
          <w:szCs w:val="22"/>
        </w:rPr>
        <w:t>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субъекта учета и главного бухгалтера или уполномоченных ими на то лиц.</w:t>
      </w:r>
    </w:p>
    <w:p w:rsidR="009B55CB" w:rsidRPr="00553E44" w:rsidRDefault="009B55CB" w:rsidP="009B55CB">
      <w:pPr>
        <w:shd w:val="clear" w:color="auto" w:fill="FFFFFF"/>
        <w:tabs>
          <w:tab w:val="left" w:pos="0"/>
        </w:tabs>
        <w:autoSpaceDE w:val="0"/>
        <w:autoSpaceDN w:val="0"/>
        <w:adjustRightInd w:val="0"/>
        <w:spacing w:line="276" w:lineRule="auto"/>
        <w:ind w:firstLine="709"/>
        <w:contextualSpacing/>
        <w:jc w:val="both"/>
        <w:rPr>
          <w:sz w:val="22"/>
          <w:szCs w:val="22"/>
        </w:rPr>
      </w:pPr>
      <w:r w:rsidRPr="00553E44">
        <w:rPr>
          <w:sz w:val="22"/>
          <w:szCs w:val="22"/>
        </w:rPr>
        <w:t>Без подписи главного бухгалтера или уполномоченного им на то лица денежные и расчетные документы, документы, оформляющие финансовые вложения, договоры займа, кредитные договоры к исполнению и бухгалтерскому учету не принимаются, за исключением документов, подписываемых руководителем органа государственной власти (государственного органа), органа местного самоуправления, особенности оформления которых определяются законодательными и (или) иными нормативными правовыми актами Российской Федерации.</w:t>
      </w:r>
    </w:p>
    <w:p w:rsidR="009B55CB" w:rsidRPr="00553E44" w:rsidRDefault="009B55CB" w:rsidP="009B55CB">
      <w:pPr>
        <w:shd w:val="clear" w:color="auto" w:fill="FFFFFF"/>
        <w:tabs>
          <w:tab w:val="left" w:pos="0"/>
        </w:tabs>
        <w:autoSpaceDE w:val="0"/>
        <w:autoSpaceDN w:val="0"/>
        <w:adjustRightInd w:val="0"/>
        <w:spacing w:line="276" w:lineRule="auto"/>
        <w:ind w:firstLine="709"/>
        <w:contextualSpacing/>
        <w:jc w:val="both"/>
        <w:rPr>
          <w:sz w:val="22"/>
          <w:szCs w:val="22"/>
        </w:rPr>
      </w:pPr>
      <w:r w:rsidRPr="00553E44">
        <w:rPr>
          <w:sz w:val="22"/>
          <w:szCs w:val="22"/>
        </w:rPr>
        <w:t>Указанные документы, не содержащие подписи главного бухгалтера или уполномоченного им на то лица, в случаях разногласий между руководителем субъекта учета (уполномоченным им лицом) и главным бухгалтером по осуществлению отдельных фактов хозяйственной жизни, принимаются к исполнению и отражению в бухгалтерском учете с письменного распоряжения руководителя субъекта учета (уполномоченного им на то лица), который несет ответственность, предусмотренную законодательством Российской Федерации.</w:t>
      </w:r>
    </w:p>
    <w:p w:rsidR="009B55CB" w:rsidRPr="00553E44" w:rsidRDefault="009B55CB" w:rsidP="009B55CB">
      <w:pPr>
        <w:shd w:val="clear" w:color="auto" w:fill="FFFFFF"/>
        <w:tabs>
          <w:tab w:val="left" w:pos="0"/>
        </w:tabs>
        <w:autoSpaceDE w:val="0"/>
        <w:autoSpaceDN w:val="0"/>
        <w:adjustRightInd w:val="0"/>
        <w:spacing w:line="276" w:lineRule="auto"/>
        <w:ind w:firstLine="709"/>
        <w:contextualSpacing/>
        <w:jc w:val="both"/>
        <w:rPr>
          <w:sz w:val="22"/>
          <w:szCs w:val="22"/>
        </w:rPr>
      </w:pPr>
      <w:r w:rsidRPr="00553E44">
        <w:rPr>
          <w:sz w:val="22"/>
          <w:szCs w:val="22"/>
        </w:rPr>
        <w:t>Принятие к бухгалтерскому учету документов, оформляющих операции с наличными или безналичными денежными средствами, содержащие исправления, не допускается.</w:t>
      </w:r>
    </w:p>
    <w:p w:rsidR="009B55CB" w:rsidRPr="00553E44" w:rsidRDefault="009B55CB" w:rsidP="009B55CB">
      <w:pPr>
        <w:shd w:val="clear" w:color="auto" w:fill="FFFFFF"/>
        <w:tabs>
          <w:tab w:val="left" w:pos="0"/>
        </w:tabs>
        <w:autoSpaceDE w:val="0"/>
        <w:autoSpaceDN w:val="0"/>
        <w:adjustRightInd w:val="0"/>
        <w:spacing w:line="276" w:lineRule="auto"/>
        <w:ind w:firstLine="709"/>
        <w:contextualSpacing/>
        <w:jc w:val="both"/>
        <w:rPr>
          <w:sz w:val="22"/>
          <w:szCs w:val="22"/>
        </w:rPr>
      </w:pPr>
      <w:r w:rsidRPr="00553E44">
        <w:rPr>
          <w:sz w:val="22"/>
          <w:szCs w:val="22"/>
        </w:rPr>
        <w:t>Иные первичные (сводные) учетные документы,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тех же лиц, с указанием надписи "Исправленному верить" ("Исправлено") и даты внесения исправлений.</w:t>
      </w:r>
    </w:p>
    <w:p w:rsidR="009B55CB" w:rsidRDefault="009B55CB" w:rsidP="009B55CB">
      <w:pPr>
        <w:shd w:val="clear" w:color="auto" w:fill="FFFFFF"/>
        <w:tabs>
          <w:tab w:val="left" w:pos="0"/>
        </w:tabs>
        <w:autoSpaceDE w:val="0"/>
        <w:autoSpaceDN w:val="0"/>
        <w:adjustRightInd w:val="0"/>
        <w:spacing w:line="276" w:lineRule="auto"/>
        <w:ind w:firstLine="709"/>
        <w:contextualSpacing/>
        <w:jc w:val="both"/>
        <w:rPr>
          <w:sz w:val="22"/>
          <w:szCs w:val="22"/>
        </w:rPr>
      </w:pPr>
      <w:r w:rsidRPr="00553E44">
        <w:rPr>
          <w:sz w:val="22"/>
          <w:szCs w:val="22"/>
        </w:rPr>
        <w:t>Документирование фактов хозяйственной жизни, ведение регистров бухгалтерского учета осуществляется на русском языке. Первичные (сводные) учетные документы, составленные на иных языках, должны иметь построчный перевод на русский язык.</w:t>
      </w:r>
    </w:p>
    <w:p w:rsidR="009B55CB" w:rsidRPr="006F7C40" w:rsidRDefault="009B55CB" w:rsidP="009B55CB">
      <w:pPr>
        <w:tabs>
          <w:tab w:val="left" w:pos="0"/>
        </w:tabs>
        <w:spacing w:line="276" w:lineRule="auto"/>
        <w:ind w:firstLine="709"/>
        <w:contextualSpacing/>
        <w:jc w:val="both"/>
        <w:rPr>
          <w:sz w:val="22"/>
          <w:szCs w:val="22"/>
        </w:rPr>
      </w:pPr>
      <w:r w:rsidRPr="006F7C40">
        <w:rPr>
          <w:sz w:val="22"/>
          <w:szCs w:val="22"/>
        </w:rPr>
        <w:t>В целях обеспечения полноты отражения в бухгалтерском учете информации об активах, обязательствах и фактах хозяйственной жизни, их изменяющих, в соответствии с требованиями нормативных правовых актов, методических указаний по бухгалтерскому учету, в том числе с учетом особенностей автоматизированной технологии обработки учетной информации, учреждение использует дополнительные реквизиты (данные).</w:t>
      </w:r>
    </w:p>
    <w:p w:rsidR="009B55CB" w:rsidRDefault="009B55CB" w:rsidP="009B55CB">
      <w:pPr>
        <w:tabs>
          <w:tab w:val="left" w:pos="0"/>
        </w:tabs>
        <w:spacing w:line="360" w:lineRule="auto"/>
        <w:ind w:firstLine="709"/>
        <w:contextualSpacing/>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2"/>
        <w:gridCol w:w="1984"/>
        <w:gridCol w:w="2694"/>
        <w:gridCol w:w="2551"/>
        <w:gridCol w:w="1843"/>
      </w:tblGrid>
      <w:tr w:rsidR="009B55CB" w:rsidRPr="00F20F79" w:rsidTr="00C77557">
        <w:tc>
          <w:tcPr>
            <w:tcW w:w="392" w:type="dxa"/>
            <w:tcBorders>
              <w:bottom w:val="single" w:sz="4" w:space="0" w:color="auto"/>
            </w:tcBorders>
            <w:shd w:val="clear" w:color="auto" w:fill="F2F2F2"/>
          </w:tcPr>
          <w:p w:rsidR="009B55CB" w:rsidRPr="00F20F79" w:rsidRDefault="009B55CB" w:rsidP="00C77557">
            <w:pPr>
              <w:widowControl/>
              <w:suppressAutoHyphens w:val="0"/>
              <w:spacing w:before="40" w:after="40"/>
              <w:jc w:val="center"/>
              <w:rPr>
                <w:rFonts w:eastAsia="Calibri"/>
                <w:b/>
                <w:color w:val="auto"/>
                <w:sz w:val="20"/>
                <w:szCs w:val="20"/>
                <w:lang w:eastAsia="en-US"/>
              </w:rPr>
            </w:pPr>
            <w:r w:rsidRPr="00F20F79">
              <w:rPr>
                <w:rFonts w:eastAsia="Calibri"/>
                <w:b/>
                <w:color w:val="auto"/>
                <w:sz w:val="20"/>
                <w:szCs w:val="20"/>
                <w:lang w:eastAsia="en-US"/>
              </w:rPr>
              <w:lastRenderedPageBreak/>
              <w:t>№</w:t>
            </w:r>
          </w:p>
        </w:tc>
        <w:tc>
          <w:tcPr>
            <w:tcW w:w="1984" w:type="dxa"/>
            <w:tcBorders>
              <w:bottom w:val="single" w:sz="4" w:space="0" w:color="auto"/>
            </w:tcBorders>
            <w:shd w:val="clear" w:color="auto" w:fill="F2F2F2"/>
          </w:tcPr>
          <w:p w:rsidR="009B55CB" w:rsidRPr="00F20F79" w:rsidRDefault="009B55CB" w:rsidP="00C77557">
            <w:pPr>
              <w:widowControl/>
              <w:suppressAutoHyphens w:val="0"/>
              <w:spacing w:before="40" w:after="40"/>
              <w:jc w:val="center"/>
              <w:rPr>
                <w:rFonts w:eastAsia="Calibri"/>
                <w:b/>
                <w:color w:val="auto"/>
                <w:sz w:val="20"/>
                <w:szCs w:val="20"/>
                <w:lang w:eastAsia="en-US"/>
              </w:rPr>
            </w:pPr>
            <w:r w:rsidRPr="00F20F79">
              <w:rPr>
                <w:rFonts w:eastAsia="Calibri"/>
                <w:b/>
                <w:color w:val="auto"/>
                <w:sz w:val="20"/>
                <w:szCs w:val="20"/>
                <w:lang w:eastAsia="en-US"/>
              </w:rPr>
              <w:t>Наименование дополнительного реквизита и (или) показателя</w:t>
            </w:r>
          </w:p>
        </w:tc>
        <w:tc>
          <w:tcPr>
            <w:tcW w:w="2694" w:type="dxa"/>
            <w:tcBorders>
              <w:bottom w:val="single" w:sz="4" w:space="0" w:color="auto"/>
            </w:tcBorders>
            <w:shd w:val="clear" w:color="auto" w:fill="F2F2F2"/>
          </w:tcPr>
          <w:p w:rsidR="009B55CB" w:rsidRPr="00F20F79" w:rsidRDefault="009B55CB" w:rsidP="00C77557">
            <w:pPr>
              <w:widowControl/>
              <w:suppressAutoHyphens w:val="0"/>
              <w:spacing w:before="40" w:after="40"/>
              <w:jc w:val="center"/>
              <w:rPr>
                <w:rFonts w:eastAsia="Calibri"/>
                <w:b/>
                <w:color w:val="auto"/>
                <w:sz w:val="20"/>
                <w:szCs w:val="20"/>
                <w:lang w:eastAsia="en-US"/>
              </w:rPr>
            </w:pPr>
            <w:r w:rsidRPr="00F20F79">
              <w:rPr>
                <w:rFonts w:eastAsia="Calibri"/>
                <w:b/>
                <w:color w:val="auto"/>
                <w:sz w:val="20"/>
                <w:szCs w:val="20"/>
                <w:lang w:eastAsia="en-US"/>
              </w:rPr>
              <w:t>Варианты использования доп. реквизитов и (или) показателей</w:t>
            </w:r>
          </w:p>
        </w:tc>
        <w:tc>
          <w:tcPr>
            <w:tcW w:w="2551" w:type="dxa"/>
            <w:tcBorders>
              <w:bottom w:val="single" w:sz="4" w:space="0" w:color="auto"/>
            </w:tcBorders>
            <w:shd w:val="clear" w:color="auto" w:fill="F2F2F2"/>
          </w:tcPr>
          <w:p w:rsidR="009B55CB" w:rsidRPr="00F20F79" w:rsidRDefault="009B55CB" w:rsidP="00C77557">
            <w:pPr>
              <w:widowControl/>
              <w:suppressAutoHyphens w:val="0"/>
              <w:spacing w:before="40" w:after="40"/>
              <w:jc w:val="center"/>
              <w:rPr>
                <w:rFonts w:eastAsia="Calibri"/>
                <w:b/>
                <w:color w:val="auto"/>
                <w:sz w:val="20"/>
                <w:szCs w:val="20"/>
                <w:lang w:eastAsia="en-US"/>
              </w:rPr>
            </w:pPr>
            <w:r w:rsidRPr="00F20F79">
              <w:rPr>
                <w:rFonts w:eastAsia="Calibri"/>
                <w:b/>
                <w:color w:val="auto"/>
                <w:sz w:val="20"/>
                <w:szCs w:val="20"/>
                <w:lang w:eastAsia="en-US"/>
              </w:rPr>
              <w:t>Регистры, в которых используются доп. реквизиты и (или) показатели</w:t>
            </w:r>
          </w:p>
        </w:tc>
        <w:tc>
          <w:tcPr>
            <w:tcW w:w="1843" w:type="dxa"/>
            <w:tcBorders>
              <w:bottom w:val="single" w:sz="4" w:space="0" w:color="auto"/>
            </w:tcBorders>
            <w:shd w:val="clear" w:color="auto" w:fill="F2F2F2"/>
          </w:tcPr>
          <w:p w:rsidR="009B55CB" w:rsidRPr="00F20F79" w:rsidRDefault="009B55CB" w:rsidP="00C77557">
            <w:pPr>
              <w:widowControl/>
              <w:suppressAutoHyphens w:val="0"/>
              <w:spacing w:before="40" w:after="40"/>
              <w:jc w:val="center"/>
              <w:rPr>
                <w:rFonts w:eastAsia="Calibri"/>
                <w:b/>
                <w:color w:val="auto"/>
                <w:sz w:val="20"/>
                <w:szCs w:val="20"/>
                <w:lang w:eastAsia="en-US"/>
              </w:rPr>
            </w:pPr>
            <w:r w:rsidRPr="00F20F79">
              <w:rPr>
                <w:rFonts w:eastAsia="Calibri"/>
                <w:b/>
                <w:color w:val="auto"/>
                <w:sz w:val="20"/>
                <w:szCs w:val="20"/>
                <w:lang w:eastAsia="en-US"/>
              </w:rPr>
              <w:t xml:space="preserve">Вариант </w:t>
            </w:r>
          </w:p>
          <w:p w:rsidR="009B55CB" w:rsidRPr="00F20F79" w:rsidRDefault="009B55CB" w:rsidP="00C77557">
            <w:pPr>
              <w:widowControl/>
              <w:suppressAutoHyphens w:val="0"/>
              <w:spacing w:before="40" w:after="40"/>
              <w:jc w:val="center"/>
              <w:rPr>
                <w:rFonts w:eastAsia="Calibri"/>
                <w:b/>
                <w:color w:val="auto"/>
                <w:sz w:val="20"/>
                <w:szCs w:val="20"/>
                <w:lang w:eastAsia="en-US"/>
              </w:rPr>
            </w:pPr>
            <w:r w:rsidRPr="00F20F79">
              <w:rPr>
                <w:rFonts w:eastAsia="Calibri"/>
                <w:b/>
                <w:color w:val="auto"/>
                <w:sz w:val="20"/>
                <w:szCs w:val="20"/>
                <w:lang w:eastAsia="en-US"/>
              </w:rPr>
              <w:t>заполнения</w:t>
            </w:r>
          </w:p>
        </w:tc>
      </w:tr>
      <w:tr w:rsidR="009B55CB" w:rsidRPr="00F20F79" w:rsidTr="00C77557">
        <w:tc>
          <w:tcPr>
            <w:tcW w:w="392" w:type="dxa"/>
            <w:shd w:val="clear" w:color="auto" w:fill="auto"/>
          </w:tcPr>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1</w:t>
            </w:r>
          </w:p>
        </w:tc>
        <w:tc>
          <w:tcPr>
            <w:tcW w:w="1984" w:type="dxa"/>
            <w:shd w:val="clear" w:color="auto" w:fill="auto"/>
          </w:tcPr>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Наименование структурного подразделения</w:t>
            </w:r>
          </w:p>
        </w:tc>
        <w:tc>
          <w:tcPr>
            <w:tcW w:w="2694" w:type="dxa"/>
            <w:shd w:val="clear" w:color="auto" w:fill="auto"/>
          </w:tcPr>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1) Сад</w:t>
            </w:r>
          </w:p>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2) Школа начальная</w:t>
            </w:r>
          </w:p>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3) Школа средняя</w:t>
            </w:r>
          </w:p>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и т.д.</w:t>
            </w:r>
          </w:p>
        </w:tc>
        <w:tc>
          <w:tcPr>
            <w:tcW w:w="2551" w:type="dxa"/>
            <w:shd w:val="clear" w:color="auto" w:fill="auto"/>
          </w:tcPr>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1) Бухгалтерская справка (ф.0504833)</w:t>
            </w:r>
          </w:p>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2) Акт о списании материальных запасов    (ф. 0504230)</w:t>
            </w:r>
          </w:p>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и т.д.</w:t>
            </w:r>
          </w:p>
        </w:tc>
        <w:tc>
          <w:tcPr>
            <w:tcW w:w="1843" w:type="dxa"/>
            <w:shd w:val="clear" w:color="auto" w:fill="auto"/>
          </w:tcPr>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В момент составления документа</w:t>
            </w:r>
          </w:p>
        </w:tc>
      </w:tr>
      <w:tr w:rsidR="009B55CB" w:rsidRPr="00F20F79" w:rsidTr="00C77557">
        <w:tc>
          <w:tcPr>
            <w:tcW w:w="392" w:type="dxa"/>
            <w:shd w:val="clear" w:color="auto" w:fill="auto"/>
          </w:tcPr>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2</w:t>
            </w:r>
          </w:p>
        </w:tc>
        <w:tc>
          <w:tcPr>
            <w:tcW w:w="1984" w:type="dxa"/>
            <w:shd w:val="clear" w:color="auto" w:fill="auto"/>
          </w:tcPr>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Отметка – поступление документа в бухгалтерию</w:t>
            </w:r>
          </w:p>
        </w:tc>
        <w:tc>
          <w:tcPr>
            <w:tcW w:w="2694" w:type="dxa"/>
            <w:shd w:val="clear" w:color="auto" w:fill="auto"/>
          </w:tcPr>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Документ принят в бухгалтерию:</w:t>
            </w:r>
          </w:p>
          <w:p w:rsidR="009B55CB" w:rsidRPr="00F20F79" w:rsidRDefault="009B55CB" w:rsidP="00AD4BAF">
            <w:pPr>
              <w:widowControl/>
              <w:numPr>
                <w:ilvl w:val="0"/>
                <w:numId w:val="38"/>
              </w:numPr>
              <w:suppressAutoHyphens w:val="0"/>
              <w:spacing w:before="40" w:after="40" w:line="276" w:lineRule="auto"/>
              <w:contextualSpacing/>
              <w:jc w:val="both"/>
              <w:rPr>
                <w:rFonts w:eastAsia="Calibri"/>
                <w:color w:val="auto"/>
                <w:sz w:val="20"/>
                <w:szCs w:val="20"/>
                <w:lang w:eastAsia="en-US"/>
              </w:rPr>
            </w:pPr>
            <w:r w:rsidRPr="00F20F79">
              <w:rPr>
                <w:rFonts w:eastAsia="Calibri"/>
                <w:color w:val="auto"/>
                <w:sz w:val="20"/>
                <w:szCs w:val="20"/>
                <w:lang w:eastAsia="en-US"/>
              </w:rPr>
              <w:t xml:space="preserve">дата, </w:t>
            </w:r>
          </w:p>
          <w:p w:rsidR="009B55CB" w:rsidRPr="00F20F79" w:rsidRDefault="009B55CB" w:rsidP="00AD4BAF">
            <w:pPr>
              <w:widowControl/>
              <w:numPr>
                <w:ilvl w:val="0"/>
                <w:numId w:val="38"/>
              </w:numPr>
              <w:suppressAutoHyphens w:val="0"/>
              <w:spacing w:before="40" w:after="40" w:line="276" w:lineRule="auto"/>
              <w:contextualSpacing/>
              <w:jc w:val="both"/>
              <w:rPr>
                <w:rFonts w:eastAsia="Calibri"/>
                <w:color w:val="auto"/>
                <w:sz w:val="20"/>
                <w:szCs w:val="20"/>
                <w:lang w:eastAsia="en-US"/>
              </w:rPr>
            </w:pPr>
            <w:r w:rsidRPr="00F20F79">
              <w:rPr>
                <w:rFonts w:eastAsia="Calibri"/>
                <w:color w:val="auto"/>
                <w:sz w:val="20"/>
                <w:szCs w:val="20"/>
                <w:lang w:eastAsia="en-US"/>
              </w:rPr>
              <w:t xml:space="preserve">подпись </w:t>
            </w:r>
          </w:p>
        </w:tc>
        <w:tc>
          <w:tcPr>
            <w:tcW w:w="2551" w:type="dxa"/>
            <w:shd w:val="clear" w:color="auto" w:fill="auto"/>
          </w:tcPr>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Товаросопроводительные документы, предъявляемые поставщиками:</w:t>
            </w:r>
          </w:p>
          <w:p w:rsidR="009B55CB" w:rsidRPr="00F20F79" w:rsidRDefault="009B55CB" w:rsidP="00AD4BAF">
            <w:pPr>
              <w:widowControl/>
              <w:numPr>
                <w:ilvl w:val="0"/>
                <w:numId w:val="39"/>
              </w:numPr>
              <w:suppressAutoHyphens w:val="0"/>
              <w:spacing w:before="40" w:after="40" w:line="276" w:lineRule="auto"/>
              <w:contextualSpacing/>
              <w:jc w:val="both"/>
              <w:rPr>
                <w:rFonts w:eastAsia="Calibri"/>
                <w:color w:val="auto"/>
                <w:sz w:val="20"/>
                <w:szCs w:val="20"/>
                <w:lang w:eastAsia="en-US"/>
              </w:rPr>
            </w:pPr>
            <w:r w:rsidRPr="00F20F79">
              <w:rPr>
                <w:rFonts w:eastAsia="Calibri"/>
                <w:color w:val="auto"/>
                <w:sz w:val="20"/>
                <w:szCs w:val="20"/>
                <w:lang w:eastAsia="en-US"/>
              </w:rPr>
              <w:t>Универсальный передаточный акт;</w:t>
            </w:r>
          </w:p>
          <w:p w:rsidR="009B55CB" w:rsidRPr="00F20F79" w:rsidRDefault="009B55CB" w:rsidP="00AD4BAF">
            <w:pPr>
              <w:widowControl/>
              <w:numPr>
                <w:ilvl w:val="0"/>
                <w:numId w:val="39"/>
              </w:numPr>
              <w:suppressAutoHyphens w:val="0"/>
              <w:spacing w:before="40" w:after="40" w:line="276" w:lineRule="auto"/>
              <w:contextualSpacing/>
              <w:jc w:val="both"/>
              <w:rPr>
                <w:rFonts w:eastAsia="Calibri"/>
                <w:color w:val="auto"/>
                <w:sz w:val="20"/>
                <w:szCs w:val="20"/>
                <w:lang w:eastAsia="en-US"/>
              </w:rPr>
            </w:pPr>
            <w:r w:rsidRPr="00F20F79">
              <w:rPr>
                <w:rFonts w:eastAsia="Calibri"/>
                <w:color w:val="auto"/>
                <w:sz w:val="20"/>
                <w:szCs w:val="20"/>
                <w:lang w:eastAsia="en-US"/>
              </w:rPr>
              <w:t>Товарная накладная;</w:t>
            </w:r>
          </w:p>
          <w:p w:rsidR="009B55CB" w:rsidRPr="00F20F79" w:rsidRDefault="009B55CB" w:rsidP="00AD4BAF">
            <w:pPr>
              <w:widowControl/>
              <w:numPr>
                <w:ilvl w:val="0"/>
                <w:numId w:val="39"/>
              </w:numPr>
              <w:suppressAutoHyphens w:val="0"/>
              <w:spacing w:before="40" w:after="40" w:line="276" w:lineRule="auto"/>
              <w:contextualSpacing/>
              <w:jc w:val="both"/>
              <w:rPr>
                <w:rFonts w:eastAsia="Calibri"/>
                <w:color w:val="auto"/>
                <w:sz w:val="20"/>
                <w:szCs w:val="20"/>
                <w:lang w:eastAsia="en-US"/>
              </w:rPr>
            </w:pPr>
            <w:r w:rsidRPr="00F20F79">
              <w:rPr>
                <w:rFonts w:eastAsia="Calibri"/>
                <w:color w:val="auto"/>
                <w:sz w:val="20"/>
                <w:szCs w:val="20"/>
                <w:lang w:eastAsia="en-US"/>
              </w:rPr>
              <w:t>Акт выполненных работ;</w:t>
            </w:r>
          </w:p>
          <w:p w:rsidR="009B55CB" w:rsidRPr="00F20F79" w:rsidRDefault="009B55CB" w:rsidP="00AD4BAF">
            <w:pPr>
              <w:widowControl/>
              <w:numPr>
                <w:ilvl w:val="0"/>
                <w:numId w:val="39"/>
              </w:numPr>
              <w:suppressAutoHyphens w:val="0"/>
              <w:spacing w:before="40" w:after="40" w:line="276" w:lineRule="auto"/>
              <w:contextualSpacing/>
              <w:jc w:val="both"/>
              <w:rPr>
                <w:rFonts w:eastAsia="Calibri"/>
                <w:color w:val="auto"/>
                <w:sz w:val="20"/>
                <w:szCs w:val="20"/>
                <w:lang w:eastAsia="en-US"/>
              </w:rPr>
            </w:pPr>
            <w:r w:rsidRPr="00F20F79">
              <w:rPr>
                <w:rFonts w:eastAsia="Calibri"/>
                <w:color w:val="auto"/>
                <w:sz w:val="20"/>
                <w:szCs w:val="20"/>
                <w:lang w:eastAsia="en-US"/>
              </w:rPr>
              <w:t>Счет-фактура</w:t>
            </w:r>
          </w:p>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и т.д.</w:t>
            </w:r>
          </w:p>
        </w:tc>
        <w:tc>
          <w:tcPr>
            <w:tcW w:w="1843" w:type="dxa"/>
            <w:shd w:val="clear" w:color="auto" w:fill="auto"/>
          </w:tcPr>
          <w:p w:rsidR="009B55CB" w:rsidRPr="00F20F79" w:rsidRDefault="009B55CB" w:rsidP="00C77557">
            <w:pPr>
              <w:widowControl/>
              <w:suppressAutoHyphens w:val="0"/>
              <w:spacing w:before="40" w:after="40"/>
              <w:jc w:val="both"/>
              <w:rPr>
                <w:rFonts w:eastAsia="Calibri"/>
                <w:color w:val="auto"/>
                <w:sz w:val="20"/>
                <w:szCs w:val="20"/>
                <w:lang w:eastAsia="en-US"/>
              </w:rPr>
            </w:pPr>
            <w:r w:rsidRPr="00F20F79">
              <w:rPr>
                <w:rFonts w:eastAsia="Calibri"/>
                <w:color w:val="auto"/>
                <w:sz w:val="20"/>
                <w:szCs w:val="20"/>
                <w:lang w:eastAsia="en-US"/>
              </w:rPr>
              <w:t>Путем простановки оттиска штампа «Документ принят в бухгалтерию»</w:t>
            </w:r>
          </w:p>
        </w:tc>
      </w:tr>
    </w:tbl>
    <w:p w:rsidR="009B55CB" w:rsidRPr="00FB50F5" w:rsidRDefault="009B55CB" w:rsidP="009B55CB">
      <w:pPr>
        <w:pStyle w:val="4"/>
        <w:tabs>
          <w:tab w:val="left" w:pos="0"/>
        </w:tabs>
        <w:ind w:firstLine="284"/>
        <w:rPr>
          <w:rFonts w:ascii="Calibri" w:hAnsi="Calibri" w:cs="Calibri"/>
        </w:rPr>
      </w:pPr>
      <w:bookmarkStart w:id="7" w:name="_3.5_Регистры_бухгалтерского"/>
      <w:bookmarkEnd w:id="7"/>
      <w:r w:rsidRPr="0083541A">
        <w:rPr>
          <w:rFonts w:ascii="Calibri" w:hAnsi="Calibri" w:cs="Calibri"/>
        </w:rPr>
        <w:t>3.5 Регистры бухгалтерского учета</w:t>
      </w:r>
    </w:p>
    <w:p w:rsidR="009B55CB" w:rsidRDefault="009B55CB" w:rsidP="009B55CB">
      <w:pPr>
        <w:tabs>
          <w:tab w:val="left" w:pos="0"/>
        </w:tabs>
        <w:spacing w:line="276" w:lineRule="auto"/>
        <w:ind w:firstLine="284"/>
        <w:contextualSpacing/>
        <w:jc w:val="both"/>
        <w:rPr>
          <w:color w:val="auto"/>
          <w:sz w:val="22"/>
          <w:szCs w:val="22"/>
        </w:rPr>
      </w:pPr>
      <w:r w:rsidRPr="006F7C40">
        <w:rPr>
          <w:color w:val="auto"/>
          <w:sz w:val="22"/>
          <w:szCs w:val="22"/>
        </w:rPr>
        <w:t xml:space="preserve">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бухгалтерской отчетности осуществляется учреждением в регистрах бухгалтерского учета, </w:t>
      </w:r>
      <w:r w:rsidRPr="00553E44">
        <w:rPr>
          <w:color w:val="auto"/>
          <w:sz w:val="22"/>
          <w:szCs w:val="22"/>
        </w:rPr>
        <w:t>составляемых по формам, установленным приказом Минфина РФ от 1 декабря 2010 г. № 157н (ред. от 31.03.2018)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Минфина России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r>
        <w:rPr>
          <w:color w:val="auto"/>
          <w:sz w:val="22"/>
          <w:szCs w:val="22"/>
        </w:rPr>
        <w:t xml:space="preserve"> </w:t>
      </w:r>
      <w:r w:rsidRPr="006F7C40">
        <w:rPr>
          <w:color w:val="auto"/>
          <w:sz w:val="22"/>
          <w:szCs w:val="22"/>
        </w:rPr>
        <w:t>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Перечень применяемых регистров бухгалтерского учета, применяемых учреждением, приведен в Приложении № 6.5 к настоящей учетной политике.</w:t>
      </w:r>
    </w:p>
    <w:p w:rsidR="009B55CB" w:rsidRDefault="009B55CB" w:rsidP="009B55CB">
      <w:pPr>
        <w:tabs>
          <w:tab w:val="left" w:pos="0"/>
          <w:tab w:val="num" w:pos="567"/>
        </w:tabs>
        <w:spacing w:line="276" w:lineRule="auto"/>
        <w:ind w:firstLine="284"/>
        <w:contextualSpacing/>
        <w:jc w:val="both"/>
        <w:rPr>
          <w:color w:val="auto"/>
          <w:sz w:val="22"/>
          <w:szCs w:val="22"/>
        </w:rPr>
      </w:pPr>
      <w:r w:rsidRPr="006F7C40">
        <w:rPr>
          <w:color w:val="auto"/>
          <w:sz w:val="22"/>
          <w:szCs w:val="22"/>
        </w:rPr>
        <w:t>Дополнительно к установленным формам регистров бухгалтерского учета</w:t>
      </w:r>
      <w:r>
        <w:rPr>
          <w:color w:val="auto"/>
          <w:sz w:val="22"/>
          <w:szCs w:val="22"/>
        </w:rPr>
        <w:t>,</w:t>
      </w:r>
      <w:r w:rsidRPr="006F7C40">
        <w:rPr>
          <w:color w:val="auto"/>
          <w:sz w:val="22"/>
          <w:szCs w:val="22"/>
        </w:rPr>
        <w:t xml:space="preserve"> в учреждении применяются дополнительные формы, приведенные в Приложении № 6.5 к настоящей учетной политике.</w:t>
      </w:r>
    </w:p>
    <w:p w:rsidR="009B55CB" w:rsidRDefault="009B55CB" w:rsidP="009B55CB">
      <w:pPr>
        <w:tabs>
          <w:tab w:val="left" w:pos="0"/>
        </w:tabs>
        <w:spacing w:line="276" w:lineRule="auto"/>
        <w:ind w:firstLine="284"/>
        <w:contextualSpacing/>
        <w:jc w:val="both"/>
        <w:rPr>
          <w:sz w:val="22"/>
          <w:szCs w:val="22"/>
        </w:rPr>
      </w:pPr>
      <w:r w:rsidRPr="006F7C40">
        <w:rPr>
          <w:sz w:val="22"/>
          <w:szCs w:val="22"/>
        </w:rPr>
        <w:t>Регистры бухгалтерского учета формируются в виде книг, журналов, карточек на бумажных носителях</w:t>
      </w:r>
      <w:r w:rsidRPr="00553E44">
        <w:rPr>
          <w:sz w:val="22"/>
          <w:szCs w:val="22"/>
        </w:rPr>
        <w:t>, ввиду отсутствия   технической</w:t>
      </w:r>
      <w:r w:rsidRPr="006F7C40">
        <w:rPr>
          <w:sz w:val="22"/>
          <w:szCs w:val="22"/>
        </w:rPr>
        <w:t xml:space="preserve"> возможности вывода - на машинном носителе в виде электронного документа (регистра), содержащего электронную подпись (далее - электронный регистр), в сроки, установленные Приложением № 6.5 </w:t>
      </w:r>
      <w:r>
        <w:rPr>
          <w:sz w:val="22"/>
          <w:szCs w:val="22"/>
        </w:rPr>
        <w:t>«</w:t>
      </w:r>
      <w:r w:rsidRPr="00D02404">
        <w:rPr>
          <w:sz w:val="22"/>
          <w:szCs w:val="22"/>
        </w:rPr>
        <w:t>Перечень регистров бухгалтерского учета,  установленный Приказом Минфина РФ №52н, а также перечень регистров бухгалтерского учета применяемых дополнительно</w:t>
      </w:r>
      <w:r>
        <w:rPr>
          <w:sz w:val="22"/>
          <w:szCs w:val="22"/>
        </w:rPr>
        <w:t>»</w:t>
      </w:r>
      <w:r w:rsidRPr="00D02404">
        <w:rPr>
          <w:sz w:val="22"/>
          <w:szCs w:val="22"/>
        </w:rPr>
        <w:t xml:space="preserve"> </w:t>
      </w:r>
      <w:r w:rsidRPr="006F7C40">
        <w:rPr>
          <w:sz w:val="22"/>
          <w:szCs w:val="22"/>
        </w:rPr>
        <w:t xml:space="preserve">к учетной политике. </w:t>
      </w:r>
    </w:p>
    <w:p w:rsidR="009B55CB" w:rsidRPr="006F7C40" w:rsidRDefault="009B55CB" w:rsidP="009B55CB">
      <w:pPr>
        <w:tabs>
          <w:tab w:val="left" w:pos="0"/>
        </w:tabs>
        <w:spacing w:line="276" w:lineRule="auto"/>
        <w:ind w:firstLine="284"/>
        <w:contextualSpacing/>
        <w:jc w:val="both"/>
        <w:rPr>
          <w:sz w:val="22"/>
          <w:szCs w:val="22"/>
        </w:rPr>
      </w:pPr>
      <w:r w:rsidRPr="006F7C40">
        <w:rPr>
          <w:sz w:val="22"/>
          <w:szCs w:val="22"/>
        </w:rPr>
        <w:t xml:space="preserve">Данные проверенных и принятых к учету первичных (сводных) учетных документов </w:t>
      </w:r>
      <w:r w:rsidRPr="006F7C40">
        <w:rPr>
          <w:sz w:val="22"/>
          <w:szCs w:val="22"/>
        </w:rPr>
        <w:lastRenderedPageBreak/>
        <w:t>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следующих регистрах бухгалтерского учета:</w:t>
      </w:r>
    </w:p>
    <w:p w:rsidR="009B55CB" w:rsidRPr="006F7C40" w:rsidRDefault="009B55CB" w:rsidP="00AD4BAF">
      <w:pPr>
        <w:numPr>
          <w:ilvl w:val="0"/>
          <w:numId w:val="47"/>
        </w:numPr>
        <w:tabs>
          <w:tab w:val="left" w:pos="0"/>
        </w:tabs>
        <w:spacing w:line="276" w:lineRule="auto"/>
        <w:ind w:left="851" w:hanging="284"/>
        <w:contextualSpacing/>
        <w:jc w:val="both"/>
        <w:rPr>
          <w:sz w:val="22"/>
          <w:szCs w:val="22"/>
        </w:rPr>
      </w:pPr>
      <w:r w:rsidRPr="006F7C40">
        <w:rPr>
          <w:sz w:val="22"/>
          <w:szCs w:val="22"/>
        </w:rPr>
        <w:t>Журнал операций по счету "Касса";</w:t>
      </w:r>
    </w:p>
    <w:p w:rsidR="009B55CB" w:rsidRPr="006F7C40" w:rsidRDefault="009B55CB" w:rsidP="00AD4BAF">
      <w:pPr>
        <w:numPr>
          <w:ilvl w:val="0"/>
          <w:numId w:val="47"/>
        </w:numPr>
        <w:tabs>
          <w:tab w:val="left" w:pos="0"/>
        </w:tabs>
        <w:spacing w:line="276" w:lineRule="auto"/>
        <w:ind w:left="851" w:hanging="284"/>
        <w:contextualSpacing/>
        <w:jc w:val="both"/>
        <w:rPr>
          <w:sz w:val="22"/>
          <w:szCs w:val="22"/>
        </w:rPr>
      </w:pPr>
      <w:r w:rsidRPr="006F7C40">
        <w:rPr>
          <w:sz w:val="22"/>
          <w:szCs w:val="22"/>
        </w:rPr>
        <w:t>Журнал операций с безналичными денежными средствами;</w:t>
      </w:r>
    </w:p>
    <w:p w:rsidR="009B55CB" w:rsidRPr="006F7C40" w:rsidRDefault="009B55CB" w:rsidP="00AD4BAF">
      <w:pPr>
        <w:numPr>
          <w:ilvl w:val="0"/>
          <w:numId w:val="47"/>
        </w:numPr>
        <w:tabs>
          <w:tab w:val="left" w:pos="0"/>
        </w:tabs>
        <w:spacing w:line="276" w:lineRule="auto"/>
        <w:ind w:left="851" w:hanging="284"/>
        <w:contextualSpacing/>
        <w:jc w:val="both"/>
        <w:rPr>
          <w:sz w:val="22"/>
          <w:szCs w:val="22"/>
        </w:rPr>
      </w:pPr>
      <w:r w:rsidRPr="006F7C40">
        <w:rPr>
          <w:sz w:val="22"/>
          <w:szCs w:val="22"/>
        </w:rPr>
        <w:t>Журнал операций расчетов с подотчетными лицами;</w:t>
      </w:r>
    </w:p>
    <w:p w:rsidR="009B55CB" w:rsidRPr="006F7C40" w:rsidRDefault="009B55CB" w:rsidP="00AD4BAF">
      <w:pPr>
        <w:numPr>
          <w:ilvl w:val="0"/>
          <w:numId w:val="47"/>
        </w:numPr>
        <w:tabs>
          <w:tab w:val="left" w:pos="0"/>
        </w:tabs>
        <w:spacing w:line="276" w:lineRule="auto"/>
        <w:ind w:left="851" w:hanging="284"/>
        <w:contextualSpacing/>
        <w:jc w:val="both"/>
        <w:rPr>
          <w:sz w:val="22"/>
          <w:szCs w:val="22"/>
        </w:rPr>
      </w:pPr>
      <w:r w:rsidRPr="006F7C40">
        <w:rPr>
          <w:sz w:val="22"/>
          <w:szCs w:val="22"/>
        </w:rPr>
        <w:t>Журнал операций расчетов с поставщиками и подрядчиками;</w:t>
      </w:r>
    </w:p>
    <w:p w:rsidR="009B55CB" w:rsidRPr="006F7C40" w:rsidRDefault="009B55CB" w:rsidP="00AD4BAF">
      <w:pPr>
        <w:numPr>
          <w:ilvl w:val="0"/>
          <w:numId w:val="47"/>
        </w:numPr>
        <w:tabs>
          <w:tab w:val="left" w:pos="0"/>
        </w:tabs>
        <w:spacing w:line="276" w:lineRule="auto"/>
        <w:ind w:left="851" w:hanging="284"/>
        <w:contextualSpacing/>
        <w:jc w:val="both"/>
        <w:rPr>
          <w:sz w:val="22"/>
          <w:szCs w:val="22"/>
        </w:rPr>
      </w:pPr>
      <w:r w:rsidRPr="006F7C40">
        <w:rPr>
          <w:sz w:val="22"/>
          <w:szCs w:val="22"/>
        </w:rPr>
        <w:t>Журнал операций расчетов с дебиторами по доходам;</w:t>
      </w:r>
    </w:p>
    <w:p w:rsidR="009B55CB" w:rsidRPr="006C68BD" w:rsidRDefault="009B55CB" w:rsidP="00AD4BAF">
      <w:pPr>
        <w:numPr>
          <w:ilvl w:val="0"/>
          <w:numId w:val="47"/>
        </w:numPr>
        <w:tabs>
          <w:tab w:val="left" w:pos="0"/>
        </w:tabs>
        <w:spacing w:line="276" w:lineRule="auto"/>
        <w:ind w:left="851" w:hanging="284"/>
        <w:contextualSpacing/>
        <w:jc w:val="both"/>
        <w:rPr>
          <w:sz w:val="22"/>
          <w:szCs w:val="22"/>
        </w:rPr>
      </w:pPr>
      <w:r w:rsidRPr="006C68BD">
        <w:rPr>
          <w:sz w:val="22"/>
          <w:szCs w:val="22"/>
        </w:rPr>
        <w:t>Журнал операций расчетов по оплате труда, денежному довольствию и стипендиям;</w:t>
      </w:r>
    </w:p>
    <w:p w:rsidR="009B55CB" w:rsidRPr="006F7C40" w:rsidRDefault="009B55CB" w:rsidP="00AD4BAF">
      <w:pPr>
        <w:numPr>
          <w:ilvl w:val="0"/>
          <w:numId w:val="47"/>
        </w:numPr>
        <w:tabs>
          <w:tab w:val="left" w:pos="0"/>
        </w:tabs>
        <w:spacing w:line="276" w:lineRule="auto"/>
        <w:ind w:left="851" w:hanging="284"/>
        <w:contextualSpacing/>
        <w:jc w:val="both"/>
        <w:rPr>
          <w:sz w:val="22"/>
          <w:szCs w:val="22"/>
        </w:rPr>
      </w:pPr>
      <w:r w:rsidRPr="006F7C40">
        <w:rPr>
          <w:sz w:val="22"/>
          <w:szCs w:val="22"/>
        </w:rPr>
        <w:t>Журнал операций по выбытию и перемещению нефинансовых активов;</w:t>
      </w:r>
    </w:p>
    <w:p w:rsidR="009B55CB" w:rsidRPr="006F7C40" w:rsidRDefault="009B55CB" w:rsidP="00AD4BAF">
      <w:pPr>
        <w:numPr>
          <w:ilvl w:val="0"/>
          <w:numId w:val="47"/>
        </w:numPr>
        <w:tabs>
          <w:tab w:val="left" w:pos="0"/>
        </w:tabs>
        <w:spacing w:line="276" w:lineRule="auto"/>
        <w:ind w:left="851" w:hanging="284"/>
        <w:contextualSpacing/>
        <w:jc w:val="both"/>
        <w:rPr>
          <w:sz w:val="22"/>
          <w:szCs w:val="22"/>
        </w:rPr>
      </w:pPr>
      <w:r w:rsidRPr="006F7C40">
        <w:rPr>
          <w:sz w:val="22"/>
          <w:szCs w:val="22"/>
        </w:rPr>
        <w:t>Журнал по прочим операциям;</w:t>
      </w:r>
    </w:p>
    <w:p w:rsidR="009B55CB" w:rsidRPr="006F7C40" w:rsidRDefault="009B55CB" w:rsidP="00AD4BAF">
      <w:pPr>
        <w:numPr>
          <w:ilvl w:val="0"/>
          <w:numId w:val="47"/>
        </w:numPr>
        <w:tabs>
          <w:tab w:val="left" w:pos="0"/>
        </w:tabs>
        <w:spacing w:line="276" w:lineRule="auto"/>
        <w:ind w:left="851" w:hanging="284"/>
        <w:contextualSpacing/>
        <w:jc w:val="both"/>
        <w:rPr>
          <w:sz w:val="22"/>
          <w:szCs w:val="22"/>
        </w:rPr>
      </w:pPr>
      <w:r w:rsidRPr="006F7C40">
        <w:rPr>
          <w:sz w:val="22"/>
          <w:szCs w:val="22"/>
        </w:rPr>
        <w:t>Журнал по санкционированию (далее - Журналы операций);</w:t>
      </w:r>
    </w:p>
    <w:p w:rsidR="009B55CB" w:rsidRPr="006F7C40" w:rsidRDefault="009B55CB" w:rsidP="00AD4BAF">
      <w:pPr>
        <w:numPr>
          <w:ilvl w:val="0"/>
          <w:numId w:val="47"/>
        </w:numPr>
        <w:tabs>
          <w:tab w:val="left" w:pos="0"/>
        </w:tabs>
        <w:spacing w:line="276" w:lineRule="auto"/>
        <w:ind w:left="851" w:hanging="284"/>
        <w:contextualSpacing/>
        <w:jc w:val="both"/>
        <w:rPr>
          <w:sz w:val="22"/>
          <w:szCs w:val="22"/>
        </w:rPr>
      </w:pPr>
      <w:r w:rsidRPr="006F7C40">
        <w:rPr>
          <w:sz w:val="22"/>
          <w:szCs w:val="22"/>
        </w:rPr>
        <w:t>Главная книга;</w:t>
      </w:r>
    </w:p>
    <w:p w:rsidR="009B55CB" w:rsidRPr="006F7C40" w:rsidRDefault="009B55CB" w:rsidP="00AD4BAF">
      <w:pPr>
        <w:numPr>
          <w:ilvl w:val="0"/>
          <w:numId w:val="47"/>
        </w:numPr>
        <w:tabs>
          <w:tab w:val="left" w:pos="0"/>
        </w:tabs>
        <w:spacing w:line="276" w:lineRule="auto"/>
        <w:ind w:left="851" w:hanging="284"/>
        <w:contextualSpacing/>
        <w:jc w:val="both"/>
        <w:rPr>
          <w:sz w:val="22"/>
          <w:szCs w:val="22"/>
        </w:rPr>
      </w:pPr>
      <w:r w:rsidRPr="006F7C40">
        <w:rPr>
          <w:sz w:val="22"/>
          <w:szCs w:val="22"/>
        </w:rPr>
        <w:t>иных регистрах, предусмотренных Приложением № 6.5 к учетной политике.</w:t>
      </w:r>
    </w:p>
    <w:p w:rsidR="009B55CB" w:rsidRDefault="009B55CB" w:rsidP="009B55CB">
      <w:pPr>
        <w:tabs>
          <w:tab w:val="left" w:pos="0"/>
        </w:tabs>
        <w:spacing w:line="276" w:lineRule="auto"/>
        <w:ind w:firstLine="284"/>
        <w:contextualSpacing/>
        <w:jc w:val="both"/>
        <w:rPr>
          <w:sz w:val="22"/>
          <w:szCs w:val="22"/>
        </w:rPr>
      </w:pPr>
      <w:r w:rsidRPr="006F7C40">
        <w:rPr>
          <w:sz w:val="22"/>
          <w:szCs w:val="22"/>
        </w:rPr>
        <w:t>Записи в регистры бухгалтерского учета (Журналы операций, иные регистры бухгалтерского учета) осуществляются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как на основании отдельных документов, так и на основании группы однородных документов. Корреспонденция счетов в соответствующем Журнале операций записывается в зависимости от характера операций по дебету одного счета и кредиту другого счета. В части операций по забалансовым счетам операция отражается в зависимости от характера изменений объекта учета записью о поступлении (увеличении) или выбытии (уменьшении) объекта учета.</w:t>
      </w:r>
    </w:p>
    <w:p w:rsidR="009B55CB" w:rsidRDefault="009B55CB" w:rsidP="009B55CB">
      <w:pPr>
        <w:tabs>
          <w:tab w:val="left" w:pos="0"/>
        </w:tabs>
        <w:spacing w:line="276" w:lineRule="auto"/>
        <w:ind w:firstLine="284"/>
        <w:contextualSpacing/>
        <w:jc w:val="both"/>
        <w:rPr>
          <w:sz w:val="22"/>
          <w:szCs w:val="22"/>
        </w:rPr>
      </w:pPr>
      <w:r w:rsidRPr="006F7C40">
        <w:rPr>
          <w:sz w:val="22"/>
          <w:szCs w:val="22"/>
        </w:rPr>
        <w:t xml:space="preserve">По истечении каждого отчетного периода </w:t>
      </w:r>
      <w:r w:rsidRPr="00553E44">
        <w:rPr>
          <w:sz w:val="22"/>
          <w:szCs w:val="22"/>
        </w:rPr>
        <w:t>(месяца)</w:t>
      </w:r>
      <w:r w:rsidRPr="006F7C40">
        <w:rPr>
          <w:sz w:val="22"/>
          <w:szCs w:val="22"/>
        </w:rPr>
        <w:t xml:space="preserve"> первичные (сводные) учетные документы, сформированные на бумажном носителе, относящиеся к соответствующим Журналам операций, иным регистрам бухгалтерского учета, хронологически подбираются и сброшюровываются. На обложке указывается: </w:t>
      </w:r>
      <w:r w:rsidRPr="00553E44">
        <w:rPr>
          <w:sz w:val="22"/>
          <w:szCs w:val="22"/>
        </w:rPr>
        <w:t>наименование субъекта учета; наименование главного распорядителя средств бюджета, полномочия которого исполняет субъект учета - организация, осуществляющая полномочия получателя бюджетных средств; название и порядковый номер папки (дела); период (дата), за который сформирован регистр бухгалтерского учета (Журнал операций), с указанием года и месяца (числа); наименование регистра бухгалтерского учета (Журнала операций) с указанием при наличии его номера; количества листов в папке (деле).</w:t>
      </w:r>
    </w:p>
    <w:p w:rsidR="009B55CB" w:rsidRDefault="009B55CB" w:rsidP="009B55CB">
      <w:pPr>
        <w:tabs>
          <w:tab w:val="left" w:pos="0"/>
        </w:tabs>
        <w:spacing w:line="276" w:lineRule="auto"/>
        <w:ind w:firstLine="284"/>
        <w:contextualSpacing/>
        <w:jc w:val="both"/>
        <w:rPr>
          <w:sz w:val="22"/>
          <w:szCs w:val="22"/>
        </w:rPr>
      </w:pPr>
      <w:r w:rsidRPr="006F7C40">
        <w:rPr>
          <w:sz w:val="22"/>
          <w:szCs w:val="22"/>
        </w:rPr>
        <w:t xml:space="preserve">В соответствии с установленной в рамках документооборота периодичности формирования регистров бухгалтерского учета (Журналов операций) на бумажном носителе </w:t>
      </w:r>
      <w:r w:rsidRPr="00553E44">
        <w:rPr>
          <w:sz w:val="22"/>
          <w:szCs w:val="22"/>
        </w:rPr>
        <w:t>(операционного дня, месяца, квартала) по первичным (сводным) электронным документам, принятым к учету</w:t>
      </w:r>
      <w:r w:rsidRPr="006F7C40">
        <w:rPr>
          <w:sz w:val="22"/>
          <w:szCs w:val="22"/>
        </w:rPr>
        <w:t xml:space="preserve"> и относящимся к соответствующему регистру бухгалтерского учета (Журналу операций), формируется реестр электронных документов (регистр, содержащий перечень (реестр) электронных документов), подшиваемый в отдельную папку (дело).</w:t>
      </w:r>
    </w:p>
    <w:p w:rsidR="009B55CB" w:rsidRDefault="009B55CB" w:rsidP="009B55CB">
      <w:pPr>
        <w:tabs>
          <w:tab w:val="left" w:pos="0"/>
        </w:tabs>
        <w:spacing w:line="276" w:lineRule="auto"/>
        <w:ind w:firstLine="284"/>
        <w:contextualSpacing/>
        <w:jc w:val="both"/>
        <w:rPr>
          <w:sz w:val="22"/>
          <w:szCs w:val="22"/>
        </w:rPr>
      </w:pPr>
      <w:r w:rsidRPr="006F7C40">
        <w:rPr>
          <w:sz w:val="22"/>
          <w:szCs w:val="22"/>
        </w:rPr>
        <w:t>По истечении месяца данные оборотов по счетам из соответствующих Журналов операций записываются в Главную книгу.</w:t>
      </w:r>
    </w:p>
    <w:p w:rsidR="009B55CB" w:rsidRDefault="009B55CB" w:rsidP="009B55CB">
      <w:pPr>
        <w:tabs>
          <w:tab w:val="left" w:pos="0"/>
        </w:tabs>
        <w:spacing w:line="276" w:lineRule="auto"/>
        <w:ind w:firstLine="284"/>
        <w:contextualSpacing/>
        <w:jc w:val="both"/>
        <w:rPr>
          <w:sz w:val="22"/>
          <w:szCs w:val="22"/>
        </w:rPr>
      </w:pPr>
      <w:r w:rsidRPr="006F7C40">
        <w:rPr>
          <w:sz w:val="22"/>
          <w:szCs w:val="22"/>
        </w:rPr>
        <w:t>При завершении текущего финансового года обороты по счетам, отражающим увеличение и уменьшение активов и обязательств, в регистры бухгалтерского учета очередного финансового года не переходят.</w:t>
      </w:r>
    </w:p>
    <w:p w:rsidR="009B55CB" w:rsidRDefault="009B55CB" w:rsidP="009B55CB">
      <w:pPr>
        <w:tabs>
          <w:tab w:val="left" w:pos="0"/>
        </w:tabs>
        <w:spacing w:line="276" w:lineRule="auto"/>
        <w:ind w:firstLine="284"/>
        <w:contextualSpacing/>
        <w:jc w:val="both"/>
        <w:rPr>
          <w:sz w:val="22"/>
          <w:szCs w:val="22"/>
        </w:rPr>
      </w:pPr>
      <w:r w:rsidRPr="006F7C40">
        <w:rPr>
          <w:sz w:val="22"/>
          <w:szCs w:val="22"/>
        </w:rPr>
        <w:t>Регистры бухгалтерского учета подписываются лицом, ответственным за его формирование.</w:t>
      </w:r>
    </w:p>
    <w:p w:rsidR="009B55CB" w:rsidRDefault="009B55CB" w:rsidP="009B55CB">
      <w:pPr>
        <w:tabs>
          <w:tab w:val="left" w:pos="0"/>
        </w:tabs>
        <w:spacing w:line="276" w:lineRule="auto"/>
        <w:ind w:firstLine="284"/>
        <w:contextualSpacing/>
        <w:jc w:val="both"/>
        <w:rPr>
          <w:sz w:val="22"/>
          <w:szCs w:val="22"/>
        </w:rPr>
      </w:pPr>
      <w:r w:rsidRPr="006F7C40">
        <w:rPr>
          <w:sz w:val="22"/>
          <w:szCs w:val="22"/>
        </w:rPr>
        <w:t>Правильность отражения фактов хозяйственной жизни в регистрах бухгалтерского учета согласно предоставленным для регистрации первичным учетным документам обеспечивают лица, составившие и подписавшие их.</w:t>
      </w:r>
    </w:p>
    <w:p w:rsidR="009B55CB" w:rsidRPr="00736747" w:rsidRDefault="009B55CB" w:rsidP="009B55CB">
      <w:pPr>
        <w:tabs>
          <w:tab w:val="left" w:pos="0"/>
        </w:tabs>
        <w:spacing w:line="276" w:lineRule="auto"/>
        <w:ind w:firstLine="284"/>
        <w:contextualSpacing/>
        <w:jc w:val="both"/>
        <w:rPr>
          <w:sz w:val="22"/>
          <w:szCs w:val="22"/>
        </w:rPr>
      </w:pPr>
      <w:r w:rsidRPr="00736747">
        <w:rPr>
          <w:sz w:val="22"/>
          <w:szCs w:val="22"/>
        </w:rPr>
        <w:t xml:space="preserve">Исправление ошибок, обнаруженных в регистрах бухгалтерского учета, производится в </w:t>
      </w:r>
      <w:r w:rsidRPr="00736747">
        <w:rPr>
          <w:sz w:val="22"/>
          <w:szCs w:val="22"/>
        </w:rPr>
        <w:lastRenderedPageBreak/>
        <w:t>следующем порядке:</w:t>
      </w:r>
    </w:p>
    <w:p w:rsidR="009B55CB" w:rsidRPr="00736747" w:rsidRDefault="009B55CB" w:rsidP="00AD4BAF">
      <w:pPr>
        <w:numPr>
          <w:ilvl w:val="0"/>
          <w:numId w:val="58"/>
        </w:numPr>
        <w:tabs>
          <w:tab w:val="left" w:pos="0"/>
        </w:tabs>
        <w:spacing w:line="276" w:lineRule="auto"/>
        <w:contextualSpacing/>
        <w:jc w:val="both"/>
        <w:rPr>
          <w:sz w:val="22"/>
          <w:szCs w:val="22"/>
        </w:rPr>
      </w:pPr>
      <w:r w:rsidRPr="00736747">
        <w:rPr>
          <w:sz w:val="22"/>
          <w:szCs w:val="22"/>
        </w:rPr>
        <w:t>ошибка за отчетный период, обнаруженная до момента представления бухгалтерской (финансовой) отчетности и не требующая внесения изменения данных в регистрах бухгалтерского учета (Журналах операций), исправляется путем зачеркивания тонкой чертой неправильных сумм и текста так, чтобы можно было прочитать зачеркнутое, и написания над зачеркнутым исправленного текста и суммы. Одновременно в регистре бухгалтерского учета, в котором производится исправление ошибки, на полях против соответствующей строки за подписью главного бухгалтера делается надпись "Исправлено";</w:t>
      </w:r>
    </w:p>
    <w:p w:rsidR="009B55CB" w:rsidRPr="00736747" w:rsidRDefault="009B55CB" w:rsidP="00AD4BAF">
      <w:pPr>
        <w:numPr>
          <w:ilvl w:val="0"/>
          <w:numId w:val="58"/>
        </w:numPr>
        <w:tabs>
          <w:tab w:val="left" w:pos="0"/>
        </w:tabs>
        <w:spacing w:line="276" w:lineRule="auto"/>
        <w:contextualSpacing/>
        <w:jc w:val="both"/>
        <w:rPr>
          <w:sz w:val="22"/>
          <w:szCs w:val="22"/>
        </w:rPr>
      </w:pPr>
      <w:r w:rsidRPr="00736747">
        <w:rPr>
          <w:sz w:val="22"/>
          <w:szCs w:val="22"/>
        </w:rPr>
        <w:t>ошибка, обнаруженная до момента представления бухгалтерской (финансовой) отчетности и требующая внесения изменений в регистр бухгалтерского учета (Журнал операций), в зависимости от ее характера, отражается последним днем отчетного периода дополнительной бухгалтерской записью, либо бухгалтерской записью, оформленной по способу "Красное сторно", и дополнительной бухгалтерской записью;</w:t>
      </w:r>
    </w:p>
    <w:p w:rsidR="009B55CB" w:rsidRPr="00736747" w:rsidRDefault="009B55CB" w:rsidP="00AD4BAF">
      <w:pPr>
        <w:numPr>
          <w:ilvl w:val="0"/>
          <w:numId w:val="58"/>
        </w:numPr>
        <w:tabs>
          <w:tab w:val="left" w:pos="0"/>
        </w:tabs>
        <w:spacing w:line="276" w:lineRule="auto"/>
        <w:contextualSpacing/>
        <w:jc w:val="both"/>
        <w:rPr>
          <w:sz w:val="22"/>
          <w:szCs w:val="22"/>
        </w:rPr>
      </w:pPr>
      <w:r w:rsidRPr="00736747">
        <w:rPr>
          <w:sz w:val="22"/>
          <w:szCs w:val="22"/>
        </w:rPr>
        <w:t>ошибка, обнаруженная в регистрах бухгалтерского учета за отчетный период, за который бухгалтерская (финансовая) отчетность в установленном порядке уже представлена, в зависимости от ее характера, отражается датой обнаружения ошибки дополнительной бухгалтерской записью, либо бухгалтерской записью, оформленной по способу "Красное сторно", и (или) дополнительной бухгалтерской записью.</w:t>
      </w:r>
    </w:p>
    <w:p w:rsidR="009B55CB" w:rsidRPr="00736747" w:rsidRDefault="009B55CB" w:rsidP="009B55CB">
      <w:pPr>
        <w:tabs>
          <w:tab w:val="left" w:pos="0"/>
        </w:tabs>
        <w:spacing w:line="276" w:lineRule="auto"/>
        <w:ind w:firstLine="284"/>
        <w:contextualSpacing/>
        <w:jc w:val="both"/>
        <w:rPr>
          <w:sz w:val="22"/>
          <w:szCs w:val="22"/>
        </w:rPr>
      </w:pPr>
      <w:r w:rsidRPr="00736747">
        <w:rPr>
          <w:sz w:val="22"/>
          <w:szCs w:val="22"/>
        </w:rPr>
        <w:t>Дополнительные бухгалтерские записи по исправлению ошибок, а также исправления способом "Красное сторно" оформляются первичным учетным документом, составленным субъектом учета - Справкой, содержащей информацию по обоснованию внесения исправлений, наименование исправляемого регистра бухгалтерского учета (Журнала операций), его номер (при наличии), а также период, за который он составлен.</w:t>
      </w:r>
    </w:p>
    <w:p w:rsidR="009B55CB" w:rsidRDefault="009B55CB" w:rsidP="009B55CB">
      <w:pPr>
        <w:tabs>
          <w:tab w:val="left" w:pos="0"/>
        </w:tabs>
        <w:spacing w:line="276" w:lineRule="auto"/>
        <w:ind w:firstLine="284"/>
        <w:contextualSpacing/>
        <w:jc w:val="both"/>
        <w:rPr>
          <w:sz w:val="22"/>
          <w:szCs w:val="22"/>
        </w:rPr>
      </w:pPr>
      <w:r w:rsidRPr="00736747">
        <w:rPr>
          <w:sz w:val="22"/>
          <w:szCs w:val="22"/>
        </w:rPr>
        <w:t>Отражение исправлений в электронном регистре бухгалтерского учета осуществляется лицами, ответственными за ведение регистра в порядке, предусмотренном положениями настоящего пункта, записями, подтвержденными Справками.</w:t>
      </w:r>
    </w:p>
    <w:p w:rsidR="009B55CB" w:rsidRDefault="009B55CB" w:rsidP="009B55CB">
      <w:pPr>
        <w:tabs>
          <w:tab w:val="left" w:pos="0"/>
        </w:tabs>
        <w:spacing w:line="276" w:lineRule="auto"/>
        <w:ind w:firstLine="284"/>
        <w:contextualSpacing/>
        <w:jc w:val="both"/>
        <w:rPr>
          <w:sz w:val="22"/>
          <w:szCs w:val="22"/>
        </w:rPr>
      </w:pPr>
      <w:r w:rsidRPr="006F7C40">
        <w:rPr>
          <w:sz w:val="22"/>
          <w:szCs w:val="22"/>
        </w:rPr>
        <w:t>В Главной книге (ф.0504072) отражаются в хронологическом порядке записи по счетам бюджетного учета в порядке возрастания.</w:t>
      </w:r>
    </w:p>
    <w:p w:rsidR="009B55CB" w:rsidRDefault="009B55CB" w:rsidP="009B55CB">
      <w:pPr>
        <w:tabs>
          <w:tab w:val="left" w:pos="0"/>
        </w:tabs>
        <w:spacing w:line="276" w:lineRule="auto"/>
        <w:ind w:firstLine="284"/>
        <w:contextualSpacing/>
        <w:jc w:val="both"/>
        <w:rPr>
          <w:sz w:val="22"/>
          <w:szCs w:val="22"/>
        </w:rPr>
      </w:pPr>
      <w:r w:rsidRPr="006F7C40">
        <w:rPr>
          <w:sz w:val="22"/>
          <w:szCs w:val="22"/>
        </w:rPr>
        <w:t xml:space="preserve">В рамках комплексной автоматизации бухгалтерского учета информация об объектах учета формируется в базах данных используемого программного комплекса. Формирование регистров бухгалтерского учета осуществляется на бумажном носителе,  </w:t>
      </w:r>
      <w:r w:rsidRPr="00553E44">
        <w:rPr>
          <w:sz w:val="22"/>
          <w:szCs w:val="22"/>
        </w:rPr>
        <w:t>в виду отсутствии технической возможности  их хранения в виде электронного регистра.</w:t>
      </w:r>
    </w:p>
    <w:p w:rsidR="009B55CB" w:rsidRDefault="009B55CB" w:rsidP="009B55CB">
      <w:pPr>
        <w:tabs>
          <w:tab w:val="left" w:pos="0"/>
        </w:tabs>
        <w:spacing w:line="276" w:lineRule="auto"/>
        <w:ind w:firstLine="284"/>
        <w:contextualSpacing/>
        <w:jc w:val="both"/>
        <w:rPr>
          <w:sz w:val="22"/>
          <w:szCs w:val="22"/>
        </w:rPr>
      </w:pPr>
      <w:r w:rsidRPr="006F7C40">
        <w:rPr>
          <w:sz w:val="22"/>
          <w:szCs w:val="22"/>
        </w:rPr>
        <w:t>Формирование регистров бухгалтерского учета на бумажном носителе, осуществляется с периодичностью, установленной в Приложении №6.5 настоящей учетной политики, но не реже периодичности, установленной для составления и представления субъектом учета бухгалтерской (финансовой) отчетности, формируемой на основании данных соответствующих регистров бухгалтерского учета.</w:t>
      </w:r>
    </w:p>
    <w:p w:rsidR="009B55CB" w:rsidRPr="006F7C40" w:rsidRDefault="009B55CB" w:rsidP="009B55CB">
      <w:pPr>
        <w:tabs>
          <w:tab w:val="left" w:pos="0"/>
        </w:tabs>
        <w:spacing w:line="276" w:lineRule="auto"/>
        <w:ind w:firstLine="284"/>
        <w:contextualSpacing/>
        <w:jc w:val="both"/>
        <w:rPr>
          <w:sz w:val="22"/>
          <w:szCs w:val="22"/>
        </w:rPr>
      </w:pPr>
      <w:r w:rsidRPr="006F7C40">
        <w:rPr>
          <w:sz w:val="22"/>
          <w:szCs w:val="22"/>
        </w:rPr>
        <w:t>При выведении регистров бухгалтерского учета на бумажные носители допускается отличие выходной формы документа от утвержденной формы документа при условии, что реквизиты и показатели выходной формы документа содержат обязательные реквизиты и показатели соответствующих регистров бухгалтерского учета.</w:t>
      </w:r>
    </w:p>
    <w:p w:rsidR="009B55CB" w:rsidRPr="00FB50F5" w:rsidRDefault="009B55CB" w:rsidP="009B55CB">
      <w:pPr>
        <w:pStyle w:val="4"/>
        <w:tabs>
          <w:tab w:val="left" w:pos="0"/>
        </w:tabs>
        <w:ind w:firstLine="284"/>
        <w:rPr>
          <w:rFonts w:ascii="Calibri" w:hAnsi="Calibri" w:cs="Calibri"/>
        </w:rPr>
      </w:pPr>
      <w:bookmarkStart w:id="8" w:name="_3.6_Регистры_налогового"/>
      <w:bookmarkEnd w:id="8"/>
      <w:r w:rsidRPr="00FB50F5">
        <w:rPr>
          <w:rFonts w:ascii="Calibri" w:hAnsi="Calibri" w:cs="Calibri"/>
        </w:rPr>
        <w:t>3.6 Регистры налогового учета</w:t>
      </w:r>
    </w:p>
    <w:p w:rsidR="009B55CB" w:rsidRDefault="009B55CB" w:rsidP="009B55CB">
      <w:pPr>
        <w:tabs>
          <w:tab w:val="left" w:pos="0"/>
          <w:tab w:val="num" w:pos="567"/>
        </w:tabs>
        <w:spacing w:line="276" w:lineRule="auto"/>
        <w:ind w:firstLine="284"/>
        <w:contextualSpacing/>
        <w:jc w:val="both"/>
        <w:rPr>
          <w:sz w:val="22"/>
          <w:szCs w:val="22"/>
        </w:rPr>
      </w:pPr>
      <w:r w:rsidRPr="006F7C40">
        <w:rPr>
          <w:sz w:val="22"/>
          <w:szCs w:val="22"/>
        </w:rPr>
        <w:t>С целью ведения налогового учета сумм НДФЛ по доходам, выплачиваемым физическим лицам, по отношению к которым учреждение выступает в качестве налогового агента, учреждением применяется регистр налогового учета, форма которого приведена в Приложении №6.8.</w:t>
      </w:r>
    </w:p>
    <w:p w:rsidR="009B55CB" w:rsidRDefault="009B55CB" w:rsidP="009B55CB">
      <w:pPr>
        <w:tabs>
          <w:tab w:val="left" w:pos="0"/>
          <w:tab w:val="num" w:pos="567"/>
        </w:tabs>
        <w:spacing w:line="276" w:lineRule="auto"/>
        <w:ind w:firstLine="284"/>
        <w:contextualSpacing/>
        <w:jc w:val="both"/>
        <w:rPr>
          <w:sz w:val="22"/>
          <w:szCs w:val="22"/>
        </w:rPr>
      </w:pPr>
      <w:r w:rsidRPr="006F7C40">
        <w:rPr>
          <w:sz w:val="22"/>
          <w:szCs w:val="22"/>
        </w:rPr>
        <w:t xml:space="preserve">Аналитические регистры налогового учета по налогу на прибыль организаций заполняются </w:t>
      </w:r>
      <w:r w:rsidRPr="006F7C40">
        <w:rPr>
          <w:sz w:val="22"/>
          <w:szCs w:val="22"/>
        </w:rPr>
        <w:lastRenderedPageBreak/>
        <w:t xml:space="preserve">автоматизировано. Вывод регистров на бумажные носители осуществляется по окончании налогового (отчетного) периода не позднее </w:t>
      </w:r>
      <w:r w:rsidRPr="00553E44">
        <w:rPr>
          <w:sz w:val="22"/>
          <w:szCs w:val="22"/>
        </w:rPr>
        <w:t>___</w:t>
      </w:r>
      <w:r w:rsidRPr="006F7C40">
        <w:rPr>
          <w:sz w:val="22"/>
          <w:szCs w:val="22"/>
        </w:rPr>
        <w:t xml:space="preserve"> дней. Учреждением применяется регистр налогового учета по налогу на прибыль, форма которого приведена в Приложении №6.8.</w:t>
      </w:r>
    </w:p>
    <w:p w:rsidR="009B55CB" w:rsidRDefault="009B55CB" w:rsidP="009B55CB">
      <w:pPr>
        <w:tabs>
          <w:tab w:val="left" w:pos="0"/>
          <w:tab w:val="num" w:pos="567"/>
        </w:tabs>
        <w:spacing w:line="276" w:lineRule="auto"/>
        <w:ind w:firstLine="284"/>
        <w:contextualSpacing/>
        <w:jc w:val="both"/>
        <w:rPr>
          <w:sz w:val="22"/>
          <w:szCs w:val="22"/>
        </w:rPr>
      </w:pPr>
      <w:r w:rsidRPr="006F7C40">
        <w:rPr>
          <w:sz w:val="22"/>
          <w:szCs w:val="22"/>
        </w:rPr>
        <w:t xml:space="preserve">Книги продаж и Книги покупок, применяемые при расчетах по налогу на добавленную стоимость, ведутся в автоматизировано по формам, установленным Постановлением Правительства от 26 декабря 2011 г. № 1137 (ред. от </w:t>
      </w:r>
      <w:r w:rsidRPr="00736747">
        <w:rPr>
          <w:sz w:val="22"/>
          <w:szCs w:val="22"/>
        </w:rPr>
        <w:t>01.02.2018</w:t>
      </w:r>
      <w:r w:rsidRPr="006F7C40">
        <w:rPr>
          <w:sz w:val="22"/>
          <w:szCs w:val="22"/>
        </w:rPr>
        <w:t>).</w:t>
      </w:r>
    </w:p>
    <w:p w:rsidR="009B55CB" w:rsidRPr="00FB50F5" w:rsidRDefault="009B55CB" w:rsidP="009B55CB">
      <w:pPr>
        <w:pStyle w:val="4"/>
        <w:tabs>
          <w:tab w:val="left" w:pos="0"/>
        </w:tabs>
        <w:ind w:firstLine="284"/>
        <w:rPr>
          <w:rFonts w:ascii="Calibri" w:hAnsi="Calibri" w:cs="Calibri"/>
        </w:rPr>
      </w:pPr>
      <w:bookmarkStart w:id="9" w:name="_3.7_Инвентаризация_активов"/>
      <w:bookmarkEnd w:id="9"/>
      <w:r w:rsidRPr="00FB50F5">
        <w:rPr>
          <w:rFonts w:ascii="Calibri" w:hAnsi="Calibri" w:cs="Calibri"/>
        </w:rPr>
        <w:t>3.7 Инвентаризация активов и обязательств</w:t>
      </w:r>
    </w:p>
    <w:p w:rsidR="009B55CB" w:rsidRDefault="009B55CB" w:rsidP="009B55CB">
      <w:pPr>
        <w:tabs>
          <w:tab w:val="left" w:pos="0"/>
          <w:tab w:val="num" w:pos="1276"/>
        </w:tabs>
        <w:spacing w:line="276" w:lineRule="auto"/>
        <w:ind w:firstLine="284"/>
        <w:contextualSpacing/>
        <w:jc w:val="both"/>
        <w:rPr>
          <w:color w:val="auto"/>
          <w:sz w:val="22"/>
          <w:szCs w:val="22"/>
        </w:rPr>
      </w:pPr>
      <w:r w:rsidRPr="00553E44">
        <w:rPr>
          <w:color w:val="auto"/>
          <w:sz w:val="22"/>
          <w:szCs w:val="22"/>
        </w:rPr>
        <w:t>Порядок проведения инвентаризации в учреждении установлены в Приложении № 6.19 «Положение о проведении инвентаризации активов и обязательств».</w:t>
      </w:r>
    </w:p>
    <w:p w:rsidR="009B55CB" w:rsidRPr="006F7C40" w:rsidRDefault="009B55CB" w:rsidP="009B55CB">
      <w:pPr>
        <w:tabs>
          <w:tab w:val="left" w:pos="0"/>
          <w:tab w:val="num" w:pos="1276"/>
        </w:tabs>
        <w:spacing w:line="276" w:lineRule="auto"/>
        <w:ind w:firstLine="284"/>
        <w:contextualSpacing/>
        <w:jc w:val="both"/>
        <w:rPr>
          <w:color w:val="auto"/>
          <w:sz w:val="22"/>
          <w:szCs w:val="22"/>
        </w:rPr>
      </w:pPr>
      <w:r w:rsidRPr="006F7C40">
        <w:rPr>
          <w:color w:val="auto"/>
          <w:sz w:val="22"/>
          <w:szCs w:val="22"/>
        </w:rPr>
        <w:t>Количество инвентаризаций в отчетном году, даты их проведения, перечень имущества и обязательств, проверяемых при каждой из них, устанавливаются приказом (распоряжением) руководителя учреждения, за исключением случаев, когда инвентаризация о</w:t>
      </w:r>
      <w:r>
        <w:rPr>
          <w:color w:val="auto"/>
          <w:sz w:val="22"/>
          <w:szCs w:val="22"/>
        </w:rPr>
        <w:t>бязательна</w:t>
      </w:r>
      <w:r w:rsidRPr="006F7C40">
        <w:rPr>
          <w:color w:val="auto"/>
          <w:sz w:val="22"/>
          <w:szCs w:val="22"/>
        </w:rPr>
        <w:t xml:space="preserve">. </w:t>
      </w:r>
    </w:p>
    <w:p w:rsidR="009B55CB" w:rsidRDefault="009B55CB" w:rsidP="009B55CB">
      <w:pPr>
        <w:tabs>
          <w:tab w:val="left" w:pos="0"/>
          <w:tab w:val="num" w:pos="1276"/>
        </w:tabs>
        <w:spacing w:line="276" w:lineRule="auto"/>
        <w:ind w:firstLine="284"/>
        <w:contextualSpacing/>
        <w:jc w:val="both"/>
        <w:rPr>
          <w:color w:val="auto"/>
          <w:sz w:val="22"/>
          <w:szCs w:val="22"/>
        </w:rPr>
      </w:pPr>
      <w:r w:rsidRPr="006F7C40">
        <w:rPr>
          <w:color w:val="auto"/>
          <w:sz w:val="22"/>
          <w:szCs w:val="22"/>
        </w:rPr>
        <w:t xml:space="preserve">Для проведения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 Для этого оформляется отдельный приказ </w:t>
      </w:r>
      <w:r w:rsidRPr="00553E44">
        <w:rPr>
          <w:color w:val="auto"/>
          <w:sz w:val="22"/>
          <w:szCs w:val="22"/>
        </w:rPr>
        <w:t>руководителя.</w:t>
      </w:r>
      <w:r w:rsidRPr="006F7C40">
        <w:rPr>
          <w:color w:val="auto"/>
          <w:sz w:val="22"/>
          <w:szCs w:val="22"/>
        </w:rPr>
        <w:t xml:space="preserve"> </w:t>
      </w:r>
    </w:p>
    <w:p w:rsidR="009B55CB" w:rsidRDefault="009B55CB" w:rsidP="009B55CB">
      <w:pPr>
        <w:tabs>
          <w:tab w:val="left" w:pos="0"/>
          <w:tab w:val="num" w:pos="1276"/>
        </w:tabs>
        <w:spacing w:line="276" w:lineRule="auto"/>
        <w:ind w:firstLine="284"/>
        <w:contextualSpacing/>
        <w:jc w:val="both"/>
        <w:rPr>
          <w:color w:val="auto"/>
          <w:sz w:val="22"/>
          <w:szCs w:val="22"/>
        </w:rPr>
      </w:pPr>
      <w:r w:rsidRPr="006F7C40">
        <w:rPr>
          <w:color w:val="auto"/>
          <w:sz w:val="22"/>
          <w:szCs w:val="22"/>
        </w:rPr>
        <w:t>Количество инвентаризаций в отчетном году, сроки их проведения, а также перечень имущества и финансовых обязательств, проверяемых при каждой из них, кроме случаев, когда проведение инвентаризации обязательно, установлены в Приложении № 6.9</w:t>
      </w:r>
      <w:r>
        <w:rPr>
          <w:color w:val="auto"/>
          <w:sz w:val="22"/>
          <w:szCs w:val="22"/>
        </w:rPr>
        <w:t xml:space="preserve"> «</w:t>
      </w:r>
      <w:r w:rsidRPr="006622E2">
        <w:rPr>
          <w:color w:val="auto"/>
          <w:sz w:val="22"/>
          <w:szCs w:val="22"/>
        </w:rPr>
        <w:t>План проведения инвентаризаций</w:t>
      </w:r>
      <w:r>
        <w:rPr>
          <w:color w:val="auto"/>
          <w:sz w:val="22"/>
          <w:szCs w:val="22"/>
        </w:rPr>
        <w:t>»</w:t>
      </w:r>
      <w:r w:rsidRPr="006F7C40">
        <w:rPr>
          <w:color w:val="auto"/>
          <w:sz w:val="22"/>
          <w:szCs w:val="22"/>
        </w:rPr>
        <w:t>.</w:t>
      </w:r>
    </w:p>
    <w:p w:rsidR="009B55CB" w:rsidRPr="00D02404" w:rsidRDefault="009B55CB" w:rsidP="009B55CB">
      <w:pPr>
        <w:tabs>
          <w:tab w:val="left" w:pos="0"/>
          <w:tab w:val="num" w:pos="1276"/>
        </w:tabs>
        <w:spacing w:after="195" w:line="276" w:lineRule="auto"/>
        <w:ind w:firstLine="284"/>
        <w:contextualSpacing/>
        <w:jc w:val="both"/>
        <w:rPr>
          <w:color w:val="auto"/>
          <w:sz w:val="22"/>
          <w:szCs w:val="22"/>
        </w:rPr>
      </w:pPr>
      <w:r w:rsidRPr="006F7C40">
        <w:rPr>
          <w:color w:val="auto"/>
          <w:sz w:val="22"/>
          <w:szCs w:val="22"/>
        </w:rPr>
        <w:t>Состав постоянно действующей комиссии для проведения инвентаризации утвержден Приложением № 6.10</w:t>
      </w:r>
      <w:r>
        <w:rPr>
          <w:color w:val="auto"/>
          <w:sz w:val="22"/>
          <w:szCs w:val="22"/>
        </w:rPr>
        <w:t xml:space="preserve"> «</w:t>
      </w:r>
      <w:r w:rsidRPr="00D02404">
        <w:rPr>
          <w:color w:val="auto"/>
          <w:sz w:val="22"/>
          <w:szCs w:val="22"/>
        </w:rPr>
        <w:t>Состав постоянно действующей комиссии для проведения инвентаризации</w:t>
      </w:r>
      <w:r>
        <w:rPr>
          <w:color w:val="auto"/>
          <w:sz w:val="22"/>
          <w:szCs w:val="22"/>
        </w:rPr>
        <w:t>».</w:t>
      </w:r>
    </w:p>
    <w:p w:rsidR="009B55CB" w:rsidRPr="00D02404" w:rsidRDefault="009B55CB" w:rsidP="009B55CB">
      <w:pPr>
        <w:tabs>
          <w:tab w:val="left" w:pos="0"/>
          <w:tab w:val="num" w:pos="1276"/>
        </w:tabs>
        <w:spacing w:after="195" w:line="276" w:lineRule="auto"/>
        <w:ind w:firstLine="284"/>
        <w:contextualSpacing/>
        <w:jc w:val="both"/>
        <w:rPr>
          <w:color w:val="auto"/>
          <w:sz w:val="22"/>
          <w:szCs w:val="22"/>
        </w:rPr>
      </w:pPr>
      <w:r w:rsidRPr="006F7C40">
        <w:rPr>
          <w:color w:val="auto"/>
          <w:sz w:val="22"/>
          <w:szCs w:val="22"/>
        </w:rPr>
        <w:t>Внезапную проверку кассы осуществляет комиссия в составе, утвержденном Приложением № 6.11</w:t>
      </w:r>
      <w:r>
        <w:rPr>
          <w:color w:val="auto"/>
          <w:sz w:val="22"/>
          <w:szCs w:val="22"/>
        </w:rPr>
        <w:t xml:space="preserve"> «</w:t>
      </w:r>
      <w:r w:rsidRPr="00D02404">
        <w:rPr>
          <w:color w:val="auto"/>
          <w:sz w:val="22"/>
          <w:szCs w:val="22"/>
        </w:rPr>
        <w:t>Состав комиссии, осуществляющей внезапную проверку кассы</w:t>
      </w:r>
      <w:r>
        <w:rPr>
          <w:color w:val="auto"/>
          <w:sz w:val="22"/>
          <w:szCs w:val="22"/>
        </w:rPr>
        <w:t>».</w:t>
      </w:r>
    </w:p>
    <w:p w:rsidR="009B55CB" w:rsidRPr="00FB50F5" w:rsidRDefault="009B55CB" w:rsidP="009B55CB">
      <w:pPr>
        <w:pStyle w:val="4"/>
        <w:tabs>
          <w:tab w:val="left" w:pos="0"/>
        </w:tabs>
        <w:ind w:firstLine="284"/>
        <w:rPr>
          <w:rFonts w:ascii="Calibri" w:hAnsi="Calibri" w:cs="Calibri"/>
        </w:rPr>
      </w:pPr>
      <w:bookmarkStart w:id="10" w:name="_3.8_Внутренняя_и"/>
      <w:bookmarkEnd w:id="10"/>
      <w:r w:rsidRPr="00FB50F5">
        <w:rPr>
          <w:rFonts w:ascii="Calibri" w:hAnsi="Calibri" w:cs="Calibri"/>
        </w:rPr>
        <w:t>3.8 Внутренняя и регламентированная отчетность</w:t>
      </w:r>
    </w:p>
    <w:p w:rsidR="009B55CB" w:rsidRDefault="009B55CB" w:rsidP="009B55CB">
      <w:pPr>
        <w:tabs>
          <w:tab w:val="left" w:pos="0"/>
          <w:tab w:val="num" w:pos="567"/>
        </w:tabs>
        <w:spacing w:line="276" w:lineRule="auto"/>
        <w:ind w:firstLine="709"/>
        <w:contextualSpacing/>
        <w:jc w:val="both"/>
        <w:rPr>
          <w:sz w:val="22"/>
          <w:szCs w:val="22"/>
        </w:rPr>
      </w:pPr>
      <w:r w:rsidRPr="006F7C40">
        <w:rPr>
          <w:sz w:val="22"/>
          <w:szCs w:val="22"/>
        </w:rPr>
        <w:t xml:space="preserve">Составление регламентированной бухгалтерской отчетности производится в соответствии с приказом Минфина РФ от 25 марта 2011 г. № </w:t>
      </w:r>
      <w:r w:rsidRPr="00553E44">
        <w:rPr>
          <w:sz w:val="22"/>
          <w:szCs w:val="22"/>
        </w:rPr>
        <w:t>33н (ред. от 07.03.2018)</w:t>
      </w:r>
      <w:r w:rsidRPr="006F7C40">
        <w:rPr>
          <w:sz w:val="22"/>
          <w:szCs w:val="22"/>
        </w:rPr>
        <w:t xml:space="preserve">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9B55CB" w:rsidRDefault="009B55CB" w:rsidP="009B55CB">
      <w:pPr>
        <w:tabs>
          <w:tab w:val="left" w:pos="0"/>
          <w:tab w:val="num" w:pos="567"/>
        </w:tabs>
        <w:spacing w:line="276" w:lineRule="auto"/>
        <w:ind w:firstLine="709"/>
        <w:contextualSpacing/>
        <w:jc w:val="both"/>
        <w:rPr>
          <w:sz w:val="22"/>
          <w:szCs w:val="22"/>
        </w:rPr>
      </w:pPr>
      <w:r w:rsidRPr="006F7C40">
        <w:rPr>
          <w:sz w:val="22"/>
          <w:szCs w:val="22"/>
        </w:rPr>
        <w:t>Месячная, квартальная и годовая отчетность формируется на бумажных носителях и в электронном виде. Представляется главному учредителю в установленные сроки с использованием электронных средств связи и каналов для передачи информации после утверждения руководителем.</w:t>
      </w:r>
    </w:p>
    <w:p w:rsidR="009B55CB" w:rsidRDefault="009B55CB" w:rsidP="009B55CB">
      <w:pPr>
        <w:tabs>
          <w:tab w:val="left" w:pos="0"/>
          <w:tab w:val="num" w:pos="567"/>
        </w:tabs>
        <w:spacing w:line="276" w:lineRule="auto"/>
        <w:ind w:firstLine="709"/>
        <w:contextualSpacing/>
        <w:jc w:val="both"/>
        <w:rPr>
          <w:sz w:val="22"/>
          <w:szCs w:val="22"/>
        </w:rPr>
      </w:pPr>
      <w:r w:rsidRPr="006F7C40">
        <w:rPr>
          <w:sz w:val="22"/>
          <w:szCs w:val="22"/>
        </w:rPr>
        <w:t xml:space="preserve">Перечень форм </w:t>
      </w:r>
      <w:r w:rsidRPr="006F7C40">
        <w:rPr>
          <w:b/>
          <w:sz w:val="22"/>
          <w:szCs w:val="22"/>
        </w:rPr>
        <w:t>регламентированной бухгалтерской отчетности</w:t>
      </w:r>
      <w:r w:rsidRPr="006F7C40">
        <w:rPr>
          <w:sz w:val="22"/>
          <w:szCs w:val="22"/>
        </w:rPr>
        <w:t xml:space="preserve"> учреждения, сроки предоставления, лицо ответственное за их своевременное и достоверное предоставление адресату приведены в Приложении № 6.12 к настоящей учетной политике.</w:t>
      </w:r>
    </w:p>
    <w:p w:rsidR="009B55CB" w:rsidRDefault="009B55CB" w:rsidP="009B55CB">
      <w:pPr>
        <w:tabs>
          <w:tab w:val="left" w:pos="0"/>
          <w:tab w:val="num" w:pos="567"/>
        </w:tabs>
        <w:spacing w:line="276" w:lineRule="auto"/>
        <w:ind w:firstLine="709"/>
        <w:contextualSpacing/>
        <w:jc w:val="both"/>
        <w:rPr>
          <w:sz w:val="22"/>
          <w:szCs w:val="22"/>
        </w:rPr>
      </w:pPr>
      <w:r w:rsidRPr="006F7C40">
        <w:rPr>
          <w:sz w:val="22"/>
          <w:szCs w:val="22"/>
        </w:rPr>
        <w:t xml:space="preserve">Перечень форм </w:t>
      </w:r>
      <w:r w:rsidRPr="006F7C40">
        <w:rPr>
          <w:b/>
          <w:sz w:val="22"/>
          <w:szCs w:val="22"/>
        </w:rPr>
        <w:t>внутренней отчетности</w:t>
      </w:r>
      <w:r w:rsidRPr="006F7C40">
        <w:rPr>
          <w:sz w:val="22"/>
          <w:szCs w:val="22"/>
        </w:rPr>
        <w:t>, необходимой для составления достоверной бухгалтерской отчетности учреждения, состав их показателей, сроки предоставления, адресат и лицо, ответственное за их своевременное и достоверное предоставление адресату приведены в Приложении № 6.12 к настоящей учетной политике.</w:t>
      </w:r>
    </w:p>
    <w:p w:rsidR="009B55CB" w:rsidRPr="006F7C40" w:rsidRDefault="009B55CB" w:rsidP="009B55CB">
      <w:pPr>
        <w:tabs>
          <w:tab w:val="left" w:pos="0"/>
          <w:tab w:val="num" w:pos="567"/>
        </w:tabs>
        <w:spacing w:line="276" w:lineRule="auto"/>
        <w:ind w:firstLine="709"/>
        <w:contextualSpacing/>
        <w:jc w:val="both"/>
        <w:rPr>
          <w:color w:val="auto"/>
          <w:sz w:val="22"/>
          <w:szCs w:val="22"/>
        </w:rPr>
      </w:pPr>
      <w:r w:rsidRPr="006F7C40">
        <w:rPr>
          <w:color w:val="auto"/>
          <w:sz w:val="22"/>
          <w:szCs w:val="22"/>
        </w:rPr>
        <w:t>Представление налоговой и иной отчетности осуществляется в  сроки, установленными нормативными документами Российской Федерации.</w:t>
      </w:r>
    </w:p>
    <w:p w:rsidR="009B55CB" w:rsidRPr="00FB50F5" w:rsidRDefault="009B55CB" w:rsidP="009B55CB">
      <w:pPr>
        <w:pStyle w:val="4"/>
        <w:tabs>
          <w:tab w:val="left" w:pos="0"/>
        </w:tabs>
        <w:ind w:firstLine="284"/>
        <w:rPr>
          <w:rFonts w:ascii="Calibri" w:hAnsi="Calibri" w:cs="Calibri"/>
        </w:rPr>
      </w:pPr>
      <w:bookmarkStart w:id="11" w:name="_3.9_Организация_внутреннего"/>
      <w:bookmarkEnd w:id="11"/>
      <w:r w:rsidRPr="00FB50F5">
        <w:rPr>
          <w:rFonts w:ascii="Calibri" w:hAnsi="Calibri" w:cs="Calibri"/>
        </w:rPr>
        <w:t>3.9 Организация внутреннего контроля</w:t>
      </w:r>
    </w:p>
    <w:p w:rsidR="009B55CB" w:rsidRDefault="009B55CB" w:rsidP="009B55CB">
      <w:pPr>
        <w:tabs>
          <w:tab w:val="left" w:pos="0"/>
          <w:tab w:val="num" w:pos="567"/>
        </w:tabs>
        <w:spacing w:line="276" w:lineRule="auto"/>
        <w:ind w:firstLine="284"/>
        <w:contextualSpacing/>
        <w:jc w:val="both"/>
        <w:rPr>
          <w:sz w:val="22"/>
          <w:szCs w:val="22"/>
        </w:rPr>
      </w:pPr>
      <w:r w:rsidRPr="00553E44">
        <w:rPr>
          <w:sz w:val="22"/>
          <w:szCs w:val="22"/>
        </w:rPr>
        <w:t xml:space="preserve">Организация внутреннего контроля в учреждении осуществляется в соответствии в </w:t>
      </w:r>
      <w:r w:rsidRPr="00553E44">
        <w:rPr>
          <w:sz w:val="22"/>
          <w:szCs w:val="22"/>
        </w:rPr>
        <w:lastRenderedPageBreak/>
        <w:t>Приложением № 6.18 «Положение о внутреннем финансовом контроле учреждения» к настоящей учетной политике.</w:t>
      </w:r>
    </w:p>
    <w:p w:rsidR="009B55CB" w:rsidRDefault="009B55CB" w:rsidP="009B55CB">
      <w:pPr>
        <w:tabs>
          <w:tab w:val="left" w:pos="0"/>
          <w:tab w:val="num" w:pos="567"/>
        </w:tabs>
        <w:spacing w:line="276" w:lineRule="auto"/>
        <w:ind w:firstLine="284"/>
        <w:contextualSpacing/>
        <w:jc w:val="both"/>
        <w:rPr>
          <w:sz w:val="22"/>
          <w:szCs w:val="22"/>
        </w:rPr>
      </w:pPr>
    </w:p>
    <w:p w:rsidR="009B55CB" w:rsidRPr="006F7C40" w:rsidRDefault="009B55CB" w:rsidP="009B55CB">
      <w:pPr>
        <w:tabs>
          <w:tab w:val="left" w:pos="0"/>
          <w:tab w:val="num" w:pos="567"/>
        </w:tabs>
        <w:spacing w:line="276" w:lineRule="auto"/>
        <w:ind w:firstLine="284"/>
        <w:contextualSpacing/>
        <w:jc w:val="both"/>
        <w:rPr>
          <w:sz w:val="22"/>
          <w:szCs w:val="22"/>
        </w:rPr>
      </w:pPr>
      <w:r w:rsidRPr="006F7C40">
        <w:rPr>
          <w:sz w:val="22"/>
          <w:szCs w:val="22"/>
        </w:rPr>
        <w:t>Внутренний финансовый контроль в учреждении обеспечивается путем:</w:t>
      </w:r>
    </w:p>
    <w:p w:rsidR="009B55CB" w:rsidRPr="006F7C40" w:rsidRDefault="009B55CB" w:rsidP="009B55CB">
      <w:pPr>
        <w:tabs>
          <w:tab w:val="num" w:pos="567"/>
          <w:tab w:val="left" w:pos="851"/>
        </w:tabs>
        <w:spacing w:line="276" w:lineRule="auto"/>
        <w:ind w:left="851" w:hanging="284"/>
        <w:contextualSpacing/>
        <w:jc w:val="both"/>
        <w:rPr>
          <w:sz w:val="22"/>
          <w:szCs w:val="22"/>
        </w:rPr>
      </w:pPr>
      <w:r w:rsidRPr="006F7C40">
        <w:rPr>
          <w:sz w:val="22"/>
          <w:szCs w:val="22"/>
        </w:rPr>
        <w:t xml:space="preserve">1) сплошного контроля соответствия принимаемых к учету первичных учетных документов фактам хозяйственной жизни лицами, ответственными за их утверждение, перечень которых утвержден в составе Порядка документооборота (Приложение № 6.2 к настоящей учетной политике); </w:t>
      </w:r>
    </w:p>
    <w:p w:rsidR="009B55CB" w:rsidRPr="006F7C40" w:rsidRDefault="009B55CB" w:rsidP="009B55CB">
      <w:pPr>
        <w:tabs>
          <w:tab w:val="num" w:pos="567"/>
          <w:tab w:val="left" w:pos="851"/>
        </w:tabs>
        <w:spacing w:line="276" w:lineRule="auto"/>
        <w:ind w:left="851" w:hanging="284"/>
        <w:contextualSpacing/>
        <w:jc w:val="both"/>
        <w:rPr>
          <w:sz w:val="22"/>
          <w:szCs w:val="22"/>
        </w:rPr>
      </w:pPr>
      <w:r w:rsidRPr="006F7C40">
        <w:rPr>
          <w:sz w:val="22"/>
          <w:szCs w:val="22"/>
        </w:rPr>
        <w:t>2) сплошного контроля правильности оформления первичных учетных документов работниками бухгалтерии (в соответствии с должностными полномочиями по соответствующим участкам учета);</w:t>
      </w:r>
    </w:p>
    <w:p w:rsidR="009B55CB" w:rsidRDefault="009B55CB" w:rsidP="009B55CB">
      <w:pPr>
        <w:tabs>
          <w:tab w:val="num" w:pos="567"/>
          <w:tab w:val="left" w:pos="851"/>
        </w:tabs>
        <w:spacing w:line="276" w:lineRule="auto"/>
        <w:ind w:left="851" w:hanging="284"/>
        <w:contextualSpacing/>
        <w:jc w:val="both"/>
        <w:rPr>
          <w:sz w:val="22"/>
          <w:szCs w:val="22"/>
        </w:rPr>
      </w:pPr>
      <w:r w:rsidRPr="006F7C40">
        <w:rPr>
          <w:sz w:val="22"/>
          <w:szCs w:val="22"/>
        </w:rPr>
        <w:t>3) проведения обязательных плановых и внезапных инвентаризаций в соответствии с порядком проведения инвентаризации в учреждении.</w:t>
      </w:r>
    </w:p>
    <w:p w:rsidR="009B55CB" w:rsidRPr="006F7C40" w:rsidRDefault="009B55CB" w:rsidP="009B55CB">
      <w:pPr>
        <w:tabs>
          <w:tab w:val="left" w:pos="0"/>
          <w:tab w:val="num" w:pos="567"/>
        </w:tabs>
        <w:spacing w:line="276" w:lineRule="auto"/>
        <w:ind w:firstLine="284"/>
        <w:contextualSpacing/>
        <w:jc w:val="both"/>
        <w:rPr>
          <w:sz w:val="22"/>
          <w:szCs w:val="22"/>
        </w:rPr>
      </w:pPr>
      <w:r w:rsidRPr="00553E44">
        <w:rPr>
          <w:sz w:val="22"/>
          <w:szCs w:val="22"/>
        </w:rPr>
        <w:t>Контроль деятельности филиалов и представительств учреждения осуществляется в рамках Положения о проведении контрольных мероприятий в (наименование учреждения), утвержденного приказом (наименование должности руководителя учреждения, номер и дата приказа) (заполнить, если есть филиалы или представительства).</w:t>
      </w:r>
    </w:p>
    <w:p w:rsidR="009B55CB" w:rsidRPr="006F7C40" w:rsidRDefault="009B55CB" w:rsidP="009B55CB">
      <w:pPr>
        <w:tabs>
          <w:tab w:val="left" w:pos="0"/>
          <w:tab w:val="num" w:pos="567"/>
        </w:tabs>
        <w:spacing w:line="276" w:lineRule="auto"/>
        <w:ind w:firstLine="284"/>
        <w:contextualSpacing/>
        <w:jc w:val="both"/>
        <w:rPr>
          <w:sz w:val="22"/>
          <w:szCs w:val="22"/>
        </w:rPr>
      </w:pPr>
      <w:r w:rsidRPr="006F7C40">
        <w:rPr>
          <w:sz w:val="22"/>
          <w:szCs w:val="22"/>
        </w:rPr>
        <w:t>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9B55CB" w:rsidRPr="00FB50F5" w:rsidRDefault="009B55CB" w:rsidP="009B55CB">
      <w:pPr>
        <w:pStyle w:val="4"/>
        <w:tabs>
          <w:tab w:val="left" w:pos="0"/>
        </w:tabs>
        <w:ind w:firstLine="284"/>
        <w:jc w:val="both"/>
        <w:rPr>
          <w:rFonts w:ascii="Calibri" w:hAnsi="Calibri" w:cs="Calibri"/>
          <w:sz w:val="32"/>
          <w:szCs w:val="32"/>
        </w:rPr>
      </w:pPr>
      <w:bookmarkStart w:id="12" w:name="_Раздел_4._Методологический"/>
      <w:bookmarkEnd w:id="12"/>
      <w:r w:rsidRPr="00FB50F5">
        <w:rPr>
          <w:rFonts w:ascii="Calibri" w:hAnsi="Calibri" w:cs="Calibri"/>
          <w:sz w:val="32"/>
          <w:szCs w:val="32"/>
        </w:rPr>
        <w:t>Раздел 4. Методологический раздел для целей бухгалтерского (бюджетного) учета</w:t>
      </w:r>
    </w:p>
    <w:p w:rsidR="009B55CB" w:rsidRPr="00FB50F5" w:rsidRDefault="009B55CB" w:rsidP="009B55CB">
      <w:pPr>
        <w:pStyle w:val="4"/>
        <w:tabs>
          <w:tab w:val="left" w:pos="0"/>
        </w:tabs>
        <w:ind w:firstLine="284"/>
        <w:rPr>
          <w:rFonts w:ascii="Calibri" w:hAnsi="Calibri" w:cs="Calibri"/>
        </w:rPr>
      </w:pPr>
      <w:bookmarkStart w:id="13" w:name="_4.1_Общие_положения"/>
      <w:bookmarkEnd w:id="13"/>
      <w:r w:rsidRPr="00FB50F5">
        <w:rPr>
          <w:rFonts w:ascii="Calibri" w:hAnsi="Calibri" w:cs="Calibri"/>
        </w:rPr>
        <w:t>4.1 Общие положения</w:t>
      </w:r>
    </w:p>
    <w:p w:rsidR="009B55CB" w:rsidRDefault="009B55CB" w:rsidP="009B55CB">
      <w:pPr>
        <w:tabs>
          <w:tab w:val="left" w:pos="0"/>
          <w:tab w:val="left" w:pos="567"/>
        </w:tabs>
        <w:spacing w:after="195" w:line="276" w:lineRule="auto"/>
        <w:ind w:firstLine="284"/>
        <w:contextualSpacing/>
        <w:jc w:val="both"/>
        <w:rPr>
          <w:color w:val="auto"/>
          <w:sz w:val="22"/>
          <w:szCs w:val="22"/>
        </w:rPr>
      </w:pPr>
      <w:r w:rsidRPr="005C7304">
        <w:rPr>
          <w:color w:val="auto"/>
          <w:sz w:val="22"/>
          <w:szCs w:val="22"/>
        </w:rPr>
        <w:t xml:space="preserve">Учреждение осуществляют ведение бухгалтерского учета активов, обязательств, результатов финансовой деятельности учреждения, а также хозяйственных операций, их изменяющих (далее - хозяйственные операции), с учетом правил и способов организации и ведения бухгалтерского учета, в том числе признания, оценки, группировки объектов учета, исходя из экономического содержания хозяйственных операций, установленных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Министерством финансов Российской Федерации от 01.12.2010 N 157н </w:t>
      </w:r>
      <w:r w:rsidRPr="00553E44">
        <w:rPr>
          <w:color w:val="auto"/>
          <w:sz w:val="22"/>
          <w:szCs w:val="22"/>
        </w:rPr>
        <w:t>(ред. от 31.03.2018), Приказом Минфина России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9B55CB" w:rsidRPr="005C7304" w:rsidRDefault="009B55CB" w:rsidP="009B55CB">
      <w:pPr>
        <w:tabs>
          <w:tab w:val="left" w:pos="0"/>
          <w:tab w:val="left" w:pos="3018"/>
        </w:tabs>
        <w:spacing w:after="195" w:line="276" w:lineRule="auto"/>
        <w:ind w:firstLine="284"/>
        <w:contextualSpacing/>
        <w:jc w:val="both"/>
        <w:rPr>
          <w:color w:val="auto"/>
          <w:sz w:val="22"/>
          <w:szCs w:val="22"/>
        </w:rPr>
      </w:pPr>
      <w:r w:rsidRPr="005C7304">
        <w:rPr>
          <w:color w:val="auto"/>
          <w:sz w:val="22"/>
          <w:szCs w:val="22"/>
        </w:rPr>
        <w:t>Бухгалтерский учет осуществляется в соответствии с Планом финансово-хозяйственной деятельности раздельно по видам финансового обеспечения:</w:t>
      </w:r>
    </w:p>
    <w:p w:rsidR="009B55CB" w:rsidRPr="00553E44" w:rsidRDefault="009B55CB" w:rsidP="00AD4BAF">
      <w:pPr>
        <w:numPr>
          <w:ilvl w:val="0"/>
          <w:numId w:val="4"/>
        </w:numPr>
        <w:tabs>
          <w:tab w:val="left" w:pos="851"/>
        </w:tabs>
        <w:spacing w:after="195" w:line="276" w:lineRule="auto"/>
        <w:ind w:left="851" w:hanging="284"/>
        <w:contextualSpacing/>
        <w:jc w:val="both"/>
        <w:rPr>
          <w:color w:val="auto"/>
          <w:sz w:val="22"/>
          <w:szCs w:val="22"/>
        </w:rPr>
      </w:pPr>
      <w:r w:rsidRPr="00553E44">
        <w:rPr>
          <w:color w:val="auto"/>
          <w:sz w:val="22"/>
          <w:szCs w:val="22"/>
        </w:rPr>
        <w:t xml:space="preserve">по средствам от ведения приносящей доход деятельности (код вида финансового обеспечения «2»); </w:t>
      </w:r>
    </w:p>
    <w:p w:rsidR="009B55CB" w:rsidRPr="00553E44" w:rsidRDefault="009B55CB" w:rsidP="00AD4BAF">
      <w:pPr>
        <w:numPr>
          <w:ilvl w:val="0"/>
          <w:numId w:val="4"/>
        </w:numPr>
        <w:tabs>
          <w:tab w:val="left" w:pos="851"/>
        </w:tabs>
        <w:spacing w:after="195" w:line="276" w:lineRule="auto"/>
        <w:ind w:left="851" w:hanging="284"/>
        <w:contextualSpacing/>
        <w:jc w:val="both"/>
        <w:rPr>
          <w:color w:val="auto"/>
          <w:sz w:val="22"/>
          <w:szCs w:val="22"/>
        </w:rPr>
      </w:pPr>
      <w:r w:rsidRPr="00553E44">
        <w:rPr>
          <w:color w:val="auto"/>
          <w:sz w:val="22"/>
          <w:szCs w:val="22"/>
        </w:rPr>
        <w:t xml:space="preserve">по средствам во временном распоряжении (код вида финансового обеспечения «3»); </w:t>
      </w:r>
    </w:p>
    <w:p w:rsidR="009B55CB" w:rsidRPr="00553E44" w:rsidRDefault="009B55CB" w:rsidP="00AD4BAF">
      <w:pPr>
        <w:numPr>
          <w:ilvl w:val="0"/>
          <w:numId w:val="4"/>
        </w:numPr>
        <w:tabs>
          <w:tab w:val="left" w:pos="851"/>
        </w:tabs>
        <w:spacing w:after="195" w:line="276" w:lineRule="auto"/>
        <w:ind w:left="851" w:hanging="284"/>
        <w:contextualSpacing/>
        <w:jc w:val="both"/>
        <w:rPr>
          <w:color w:val="auto"/>
          <w:sz w:val="22"/>
          <w:szCs w:val="22"/>
        </w:rPr>
      </w:pPr>
      <w:r w:rsidRPr="00553E44">
        <w:rPr>
          <w:color w:val="auto"/>
          <w:sz w:val="22"/>
          <w:szCs w:val="22"/>
        </w:rPr>
        <w:t xml:space="preserve">по субсидиям на выполнение государственного задания (код вида финансового обеспечения «4»); </w:t>
      </w:r>
    </w:p>
    <w:p w:rsidR="009B55CB" w:rsidRPr="00553E44" w:rsidRDefault="009B55CB" w:rsidP="00AD4BAF">
      <w:pPr>
        <w:numPr>
          <w:ilvl w:val="0"/>
          <w:numId w:val="4"/>
        </w:numPr>
        <w:tabs>
          <w:tab w:val="left" w:pos="851"/>
        </w:tabs>
        <w:spacing w:after="195" w:line="276" w:lineRule="auto"/>
        <w:ind w:left="851" w:hanging="284"/>
        <w:contextualSpacing/>
        <w:jc w:val="both"/>
        <w:rPr>
          <w:color w:val="auto"/>
          <w:sz w:val="22"/>
          <w:szCs w:val="22"/>
        </w:rPr>
      </w:pPr>
      <w:r w:rsidRPr="00553E44">
        <w:rPr>
          <w:color w:val="auto"/>
          <w:sz w:val="22"/>
          <w:szCs w:val="22"/>
        </w:rPr>
        <w:t xml:space="preserve">по субсидиям на иные цели (код вида финансового обеспечения «5»); </w:t>
      </w:r>
    </w:p>
    <w:p w:rsidR="009B55CB" w:rsidRDefault="009B55CB" w:rsidP="002E0E04">
      <w:pPr>
        <w:tabs>
          <w:tab w:val="left" w:pos="851"/>
          <w:tab w:val="left" w:pos="3368"/>
        </w:tabs>
        <w:spacing w:after="195" w:line="276" w:lineRule="auto"/>
        <w:contextualSpacing/>
        <w:jc w:val="both"/>
        <w:rPr>
          <w:color w:val="auto"/>
          <w:sz w:val="22"/>
          <w:szCs w:val="22"/>
        </w:rPr>
      </w:pPr>
      <w:r w:rsidRPr="006F6A6A">
        <w:rPr>
          <w:color w:val="auto"/>
          <w:sz w:val="22"/>
          <w:szCs w:val="22"/>
        </w:rPr>
        <w:lastRenderedPageBreak/>
        <w:t>При ведении учреждением бухгалтерского учета хозяйственные операции отражаются на счетах Рабочего плана счетов, в соответствии с Приложением №6.1 «Рабочий план счетов учреждения» настоящей учетной политики.</w:t>
      </w:r>
      <w:r w:rsidRPr="005C7304">
        <w:rPr>
          <w:color w:val="auto"/>
          <w:sz w:val="22"/>
          <w:szCs w:val="22"/>
        </w:rPr>
        <w:t xml:space="preserve"> </w:t>
      </w:r>
    </w:p>
    <w:p w:rsidR="009B55CB" w:rsidRPr="005C7304" w:rsidRDefault="009B55CB" w:rsidP="009B55CB">
      <w:pPr>
        <w:tabs>
          <w:tab w:val="left" w:pos="0"/>
          <w:tab w:val="left" w:pos="567"/>
        </w:tabs>
        <w:spacing w:after="195" w:line="276" w:lineRule="auto"/>
        <w:ind w:firstLine="284"/>
        <w:contextualSpacing/>
        <w:jc w:val="both"/>
        <w:rPr>
          <w:color w:val="auto"/>
          <w:sz w:val="22"/>
          <w:szCs w:val="22"/>
        </w:rPr>
      </w:pPr>
      <w:r w:rsidRPr="005C7304">
        <w:rPr>
          <w:color w:val="auto"/>
          <w:sz w:val="22"/>
          <w:szCs w:val="22"/>
        </w:rPr>
        <w:t xml:space="preserve">Бухгалтерский учет осуществляется с применением дополнительного аналитического разреза (ИФО), обеспечивающих формирование в бухгалтерском учете дополнительной информации, необходимой внутренним, внешним пользователям бухгалтерской отчетности </w:t>
      </w:r>
      <w:r>
        <w:rPr>
          <w:color w:val="auto"/>
          <w:sz w:val="22"/>
          <w:szCs w:val="22"/>
        </w:rPr>
        <w:t>автономных</w:t>
      </w:r>
      <w:r w:rsidRPr="005C7304">
        <w:rPr>
          <w:color w:val="auto"/>
          <w:sz w:val="22"/>
          <w:szCs w:val="22"/>
        </w:rPr>
        <w:t xml:space="preserve"> учреждений:</w:t>
      </w:r>
    </w:p>
    <w:p w:rsidR="009B55CB" w:rsidRPr="00553E44" w:rsidRDefault="009B55CB" w:rsidP="009B55CB">
      <w:pPr>
        <w:tabs>
          <w:tab w:val="left" w:pos="0"/>
          <w:tab w:val="left" w:pos="567"/>
        </w:tabs>
        <w:spacing w:after="195" w:line="276" w:lineRule="auto"/>
        <w:ind w:firstLine="284"/>
        <w:contextualSpacing/>
        <w:jc w:val="both"/>
        <w:rPr>
          <w:b/>
          <w:color w:val="auto"/>
          <w:sz w:val="22"/>
          <w:szCs w:val="22"/>
        </w:rPr>
      </w:pPr>
      <w:r w:rsidRPr="00553E44">
        <w:rPr>
          <w:b/>
          <w:color w:val="auto"/>
          <w:sz w:val="22"/>
          <w:szCs w:val="22"/>
        </w:rPr>
        <w:t>для образования:</w:t>
      </w:r>
    </w:p>
    <w:p w:rsidR="009B55CB" w:rsidRPr="00553E44" w:rsidRDefault="009B55CB" w:rsidP="00AD4BAF">
      <w:pPr>
        <w:numPr>
          <w:ilvl w:val="0"/>
          <w:numId w:val="25"/>
        </w:numPr>
        <w:tabs>
          <w:tab w:val="left" w:pos="0"/>
          <w:tab w:val="left" w:pos="567"/>
        </w:tabs>
        <w:spacing w:after="195" w:line="276" w:lineRule="auto"/>
        <w:ind w:left="851" w:hanging="284"/>
        <w:contextualSpacing/>
        <w:jc w:val="both"/>
        <w:rPr>
          <w:color w:val="auto"/>
          <w:sz w:val="22"/>
          <w:szCs w:val="22"/>
        </w:rPr>
      </w:pPr>
      <w:r w:rsidRPr="00553E44">
        <w:rPr>
          <w:color w:val="auto"/>
          <w:sz w:val="22"/>
          <w:szCs w:val="22"/>
        </w:rPr>
        <w:t xml:space="preserve">   обучение;</w:t>
      </w:r>
    </w:p>
    <w:p w:rsidR="009B55CB" w:rsidRPr="00553E44" w:rsidRDefault="009B55CB" w:rsidP="00AD4BAF">
      <w:pPr>
        <w:numPr>
          <w:ilvl w:val="0"/>
          <w:numId w:val="25"/>
        </w:numPr>
        <w:tabs>
          <w:tab w:val="left" w:pos="0"/>
          <w:tab w:val="left" w:pos="567"/>
        </w:tabs>
        <w:spacing w:after="195" w:line="276" w:lineRule="auto"/>
        <w:ind w:left="851" w:hanging="284"/>
        <w:contextualSpacing/>
        <w:jc w:val="both"/>
        <w:rPr>
          <w:color w:val="auto"/>
          <w:sz w:val="22"/>
          <w:szCs w:val="22"/>
        </w:rPr>
      </w:pPr>
      <w:r w:rsidRPr="00553E44">
        <w:rPr>
          <w:color w:val="auto"/>
          <w:sz w:val="22"/>
          <w:szCs w:val="22"/>
        </w:rPr>
        <w:t xml:space="preserve">   питание;</w:t>
      </w:r>
    </w:p>
    <w:p w:rsidR="009B55CB" w:rsidRPr="00FB50F5" w:rsidRDefault="009B55CB" w:rsidP="009B55CB">
      <w:pPr>
        <w:pStyle w:val="4"/>
        <w:tabs>
          <w:tab w:val="left" w:pos="0"/>
        </w:tabs>
        <w:ind w:firstLine="284"/>
        <w:jc w:val="both"/>
        <w:rPr>
          <w:rFonts w:ascii="Calibri" w:hAnsi="Calibri" w:cs="Calibri"/>
        </w:rPr>
      </w:pPr>
      <w:bookmarkStart w:id="14" w:name="_4.2_Основные_средства,"/>
      <w:bookmarkEnd w:id="14"/>
      <w:r w:rsidRPr="00FB50F5">
        <w:rPr>
          <w:rFonts w:ascii="Calibri" w:hAnsi="Calibri" w:cs="Calibri"/>
        </w:rPr>
        <w:t>4.2 Основные средства, нематериальные активы и непроизведенные активы</w:t>
      </w:r>
    </w:p>
    <w:p w:rsidR="009B55CB" w:rsidRDefault="009B55CB" w:rsidP="009B55CB">
      <w:pPr>
        <w:tabs>
          <w:tab w:val="left" w:pos="0"/>
          <w:tab w:val="left" w:pos="1276"/>
        </w:tabs>
        <w:spacing w:after="195" w:line="276" w:lineRule="auto"/>
        <w:ind w:firstLine="284"/>
        <w:contextualSpacing/>
        <w:jc w:val="both"/>
        <w:rPr>
          <w:color w:val="auto"/>
          <w:sz w:val="22"/>
          <w:szCs w:val="22"/>
        </w:rPr>
      </w:pPr>
      <w:r w:rsidRPr="00665F38">
        <w:rPr>
          <w:color w:val="auto"/>
          <w:sz w:val="22"/>
          <w:szCs w:val="22"/>
        </w:rPr>
        <w:t>Операции по поступлению, внутреннему перемещению, выбытию (в том числе по основанию списания) нефинансовых активов оформляются бухгалтерскими записями на основании первичных (сводных) учетных документов в порядке, предусмотренном Приложением № 6.15 «Перечень первичных документов, закрепленных за однотипными фактами хозяйственной жизни».</w:t>
      </w:r>
    </w:p>
    <w:p w:rsidR="009B55CB" w:rsidRPr="006F6A6A" w:rsidRDefault="009B55CB" w:rsidP="009B55CB">
      <w:pPr>
        <w:tabs>
          <w:tab w:val="left" w:pos="0"/>
          <w:tab w:val="left" w:pos="1276"/>
        </w:tabs>
        <w:spacing w:after="195" w:line="276" w:lineRule="auto"/>
        <w:ind w:firstLine="284"/>
        <w:contextualSpacing/>
        <w:jc w:val="both"/>
        <w:rPr>
          <w:color w:val="auto"/>
          <w:sz w:val="22"/>
          <w:szCs w:val="22"/>
        </w:rPr>
      </w:pPr>
      <w:r w:rsidRPr="006F6A6A">
        <w:rPr>
          <w:color w:val="auto"/>
          <w:sz w:val="22"/>
          <w:szCs w:val="22"/>
        </w:rPr>
        <w:t>В целях организации работы по принятию к бухгалтерскому учету и выбытию материальных ценностей в учреждении на постоянной основе приказом (распоряжением) руководителя создается комиссия по поступлению и выбытию нефинансовых активов.</w:t>
      </w:r>
    </w:p>
    <w:p w:rsidR="009B55CB" w:rsidRPr="006F6A6A" w:rsidRDefault="009B55CB" w:rsidP="009B55CB">
      <w:pPr>
        <w:tabs>
          <w:tab w:val="left" w:pos="0"/>
          <w:tab w:val="left" w:pos="1276"/>
        </w:tabs>
        <w:spacing w:after="195" w:line="276" w:lineRule="auto"/>
        <w:ind w:firstLine="284"/>
        <w:contextualSpacing/>
        <w:jc w:val="both"/>
        <w:rPr>
          <w:color w:val="auto"/>
          <w:sz w:val="22"/>
          <w:szCs w:val="22"/>
        </w:rPr>
      </w:pPr>
      <w:r w:rsidRPr="006F6A6A">
        <w:rPr>
          <w:color w:val="auto"/>
          <w:sz w:val="22"/>
          <w:szCs w:val="22"/>
        </w:rPr>
        <w:t>Состав комиссии по поступлению и выбытию имущества учреждения указан в Приложении № 6.13.</w:t>
      </w:r>
    </w:p>
    <w:p w:rsidR="009B55CB" w:rsidRDefault="009B55CB" w:rsidP="009B55CB">
      <w:pPr>
        <w:tabs>
          <w:tab w:val="left" w:pos="0"/>
          <w:tab w:val="left" w:pos="1276"/>
        </w:tabs>
        <w:spacing w:after="195" w:line="276" w:lineRule="auto"/>
        <w:ind w:firstLine="284"/>
        <w:contextualSpacing/>
        <w:jc w:val="both"/>
        <w:rPr>
          <w:color w:val="auto"/>
          <w:sz w:val="22"/>
          <w:szCs w:val="22"/>
        </w:rPr>
      </w:pPr>
      <w:r w:rsidRPr="006F6A6A">
        <w:rPr>
          <w:color w:val="auto"/>
          <w:sz w:val="22"/>
          <w:szCs w:val="22"/>
        </w:rPr>
        <w:t>Положение о комиссии по поступлению и выбытию активов закреплено в Приложении № 6.17.</w:t>
      </w:r>
    </w:p>
    <w:p w:rsidR="009B55CB" w:rsidRPr="00FB50F5" w:rsidRDefault="009B55CB" w:rsidP="009B55CB">
      <w:pPr>
        <w:tabs>
          <w:tab w:val="left" w:pos="0"/>
          <w:tab w:val="left" w:pos="1276"/>
        </w:tabs>
        <w:spacing w:after="195" w:line="276" w:lineRule="auto"/>
        <w:ind w:firstLine="284"/>
        <w:contextualSpacing/>
        <w:jc w:val="both"/>
        <w:rPr>
          <w:rFonts w:ascii="Calibri" w:hAnsi="Calibri" w:cs="Calibri"/>
          <w:b/>
          <w:color w:val="auto"/>
        </w:rPr>
      </w:pPr>
      <w:r w:rsidRPr="00FB50F5">
        <w:rPr>
          <w:rFonts w:ascii="Calibri" w:hAnsi="Calibri" w:cs="Calibri"/>
          <w:b/>
          <w:color w:val="auto"/>
        </w:rPr>
        <w:t>Основные средства</w:t>
      </w:r>
    </w:p>
    <w:p w:rsidR="009B55CB" w:rsidRPr="00545F6A" w:rsidRDefault="009B55CB" w:rsidP="009B55CB">
      <w:pPr>
        <w:tabs>
          <w:tab w:val="left" w:pos="0"/>
          <w:tab w:val="left" w:pos="1276"/>
        </w:tabs>
        <w:spacing w:after="195" w:line="276" w:lineRule="auto"/>
        <w:ind w:firstLine="284"/>
        <w:contextualSpacing/>
        <w:jc w:val="both"/>
        <w:rPr>
          <w:color w:val="auto"/>
          <w:sz w:val="22"/>
          <w:szCs w:val="22"/>
        </w:rPr>
      </w:pPr>
      <w:r w:rsidRPr="00553E44">
        <w:rPr>
          <w:color w:val="auto"/>
          <w:sz w:val="22"/>
          <w:szCs w:val="22"/>
        </w:rPr>
        <w:t>При ведении бухгалтерского учета основных средств, раскрытии в бухгалтерской (финансовой) отчетности информации об основных средствах (результатах операций с ними) применяются положения Приказа Минфина России от 31 декабря 2016 г. N 257н "Об утверждении федерального стандарта бухгалтерского учета для организаций государственного сектора "Основные средства".</w:t>
      </w:r>
    </w:p>
    <w:p w:rsidR="009B55CB" w:rsidRPr="00553E44" w:rsidRDefault="009B55CB" w:rsidP="009B55CB">
      <w:pPr>
        <w:tabs>
          <w:tab w:val="left" w:pos="0"/>
        </w:tabs>
        <w:spacing w:line="276" w:lineRule="auto"/>
        <w:ind w:firstLine="284"/>
        <w:contextualSpacing/>
        <w:jc w:val="both"/>
        <w:rPr>
          <w:color w:val="auto"/>
          <w:sz w:val="22"/>
          <w:szCs w:val="22"/>
        </w:rPr>
      </w:pPr>
      <w:r w:rsidRPr="00553E44">
        <w:rPr>
          <w:color w:val="auto"/>
          <w:sz w:val="22"/>
          <w:szCs w:val="22"/>
        </w:rPr>
        <w:t>Объекты основных средств, не приносящие субъекту учета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забалансовых счетах Рабочего плана счетов субъекта учета 02 «Материальные ценности, принятые на хранение». Информация о таких объектах основных средств подлежит раскрытию в бухгалтерской (финансовой) отчетности.</w:t>
      </w:r>
    </w:p>
    <w:p w:rsidR="009B55CB" w:rsidRPr="00553E44" w:rsidRDefault="009B55CB" w:rsidP="009B55CB">
      <w:pPr>
        <w:tabs>
          <w:tab w:val="left" w:pos="0"/>
        </w:tabs>
        <w:spacing w:line="276" w:lineRule="auto"/>
        <w:ind w:firstLine="284"/>
        <w:contextualSpacing/>
        <w:jc w:val="both"/>
        <w:rPr>
          <w:color w:val="auto"/>
          <w:sz w:val="22"/>
          <w:szCs w:val="22"/>
        </w:rPr>
      </w:pPr>
      <w:r w:rsidRPr="00553E44">
        <w:rPr>
          <w:color w:val="auto"/>
          <w:sz w:val="22"/>
          <w:szCs w:val="22"/>
        </w:rPr>
        <w:t>На основании решения комиссии учреждения по поступлению и выбытию активов допускается объединять объекты основных средств, срок полезного использования которых одинаков, стоимость которых не является существенной в один инвентарный объект, признаваемый для целей бухгалтерского учета комплексом объектов основных средств.</w:t>
      </w:r>
    </w:p>
    <w:p w:rsidR="009B55CB" w:rsidRPr="00553E44" w:rsidRDefault="009B55CB" w:rsidP="009B55CB">
      <w:pPr>
        <w:tabs>
          <w:tab w:val="left" w:pos="0"/>
        </w:tabs>
        <w:spacing w:line="276" w:lineRule="auto"/>
        <w:ind w:firstLine="284"/>
        <w:contextualSpacing/>
        <w:jc w:val="both"/>
        <w:rPr>
          <w:color w:val="auto"/>
          <w:sz w:val="22"/>
          <w:szCs w:val="22"/>
        </w:rPr>
      </w:pPr>
      <w:r w:rsidRPr="00553E44">
        <w:rPr>
          <w:color w:val="auto"/>
          <w:sz w:val="22"/>
          <w:szCs w:val="22"/>
        </w:rPr>
        <w:t>В состав объектов основных средств, которые допускается объединять в один инвентарный объект включаются:</w:t>
      </w:r>
    </w:p>
    <w:p w:rsidR="009B55CB" w:rsidRPr="00553E44" w:rsidRDefault="009B55CB" w:rsidP="009B55CB">
      <w:pPr>
        <w:tabs>
          <w:tab w:val="left" w:pos="0"/>
        </w:tabs>
        <w:spacing w:line="276" w:lineRule="auto"/>
        <w:ind w:firstLine="284"/>
        <w:contextualSpacing/>
        <w:jc w:val="both"/>
        <w:rPr>
          <w:color w:val="auto"/>
          <w:sz w:val="22"/>
          <w:szCs w:val="22"/>
        </w:rPr>
      </w:pPr>
      <w:r w:rsidRPr="00553E44">
        <w:rPr>
          <w:color w:val="auto"/>
          <w:sz w:val="22"/>
          <w:szCs w:val="22"/>
        </w:rPr>
        <w:t>библиотечные фонды,</w:t>
      </w:r>
    </w:p>
    <w:p w:rsidR="009B55CB" w:rsidRPr="00553E44" w:rsidRDefault="009B55CB" w:rsidP="009B55CB">
      <w:pPr>
        <w:tabs>
          <w:tab w:val="left" w:pos="0"/>
        </w:tabs>
        <w:spacing w:line="276" w:lineRule="auto"/>
        <w:ind w:firstLine="284"/>
        <w:contextualSpacing/>
        <w:jc w:val="both"/>
        <w:rPr>
          <w:color w:val="auto"/>
          <w:sz w:val="22"/>
          <w:szCs w:val="22"/>
        </w:rPr>
      </w:pPr>
      <w:r w:rsidRPr="00553E44">
        <w:rPr>
          <w:color w:val="auto"/>
          <w:sz w:val="22"/>
          <w:szCs w:val="22"/>
        </w:rPr>
        <w:t>периферийные устройства и компьютерное оборудование,</w:t>
      </w:r>
    </w:p>
    <w:p w:rsidR="009B55CB" w:rsidRPr="00553E44" w:rsidRDefault="009B55CB" w:rsidP="009B55CB">
      <w:pPr>
        <w:tabs>
          <w:tab w:val="left" w:pos="0"/>
        </w:tabs>
        <w:spacing w:line="276" w:lineRule="auto"/>
        <w:ind w:firstLine="284"/>
        <w:contextualSpacing/>
        <w:jc w:val="both"/>
        <w:rPr>
          <w:color w:val="auto"/>
          <w:sz w:val="22"/>
          <w:szCs w:val="22"/>
        </w:rPr>
      </w:pPr>
      <w:r w:rsidRPr="00553E44">
        <w:rPr>
          <w:color w:val="auto"/>
          <w:sz w:val="22"/>
          <w:szCs w:val="22"/>
        </w:rPr>
        <w:t>мебель, используемая в течение одного и того же периода времени (столы, стулья, шкафы, иная мебель, используемая для обстановки одного помещения.</w:t>
      </w:r>
    </w:p>
    <w:p w:rsidR="009B55CB" w:rsidRPr="00284C03" w:rsidRDefault="009B55CB" w:rsidP="009B55CB">
      <w:pPr>
        <w:tabs>
          <w:tab w:val="left" w:pos="0"/>
        </w:tabs>
        <w:spacing w:line="276" w:lineRule="auto"/>
        <w:ind w:firstLine="284"/>
        <w:contextualSpacing/>
        <w:jc w:val="both"/>
        <w:rPr>
          <w:color w:val="auto"/>
          <w:sz w:val="22"/>
          <w:szCs w:val="22"/>
        </w:rPr>
      </w:pPr>
      <w:r w:rsidRPr="00553E44">
        <w:rPr>
          <w:color w:val="auto"/>
          <w:sz w:val="22"/>
          <w:szCs w:val="22"/>
        </w:rPr>
        <w:t>Установить стоимостными критериями существенности для целей объединения основных средств в один инвентарный объект (комплекс объектов основных средств) и отнесения стоимости объектов основных средств к несущественной стоимости</w:t>
      </w:r>
      <w:r>
        <w:rPr>
          <w:color w:val="auto"/>
          <w:sz w:val="22"/>
          <w:szCs w:val="22"/>
        </w:rPr>
        <w:t>:</w:t>
      </w:r>
    </w:p>
    <w:p w:rsidR="009B55CB" w:rsidRPr="00553E44" w:rsidRDefault="009B55CB" w:rsidP="00AD4BAF">
      <w:pPr>
        <w:numPr>
          <w:ilvl w:val="0"/>
          <w:numId w:val="68"/>
        </w:numPr>
        <w:tabs>
          <w:tab w:val="left" w:pos="0"/>
        </w:tabs>
        <w:spacing w:line="276" w:lineRule="auto"/>
        <w:contextualSpacing/>
        <w:jc w:val="both"/>
        <w:rPr>
          <w:color w:val="auto"/>
          <w:sz w:val="22"/>
          <w:szCs w:val="22"/>
        </w:rPr>
      </w:pPr>
      <w:r w:rsidRPr="00553E44">
        <w:rPr>
          <w:color w:val="auto"/>
          <w:sz w:val="22"/>
          <w:szCs w:val="22"/>
        </w:rPr>
        <w:t xml:space="preserve">критерии, установленные СГС "Основные средства" для начисления 100% амортизации </w:t>
      </w:r>
      <w:r w:rsidRPr="00553E44">
        <w:rPr>
          <w:color w:val="auto"/>
          <w:sz w:val="22"/>
          <w:szCs w:val="22"/>
        </w:rPr>
        <w:lastRenderedPageBreak/>
        <w:t>при вводе в эксплуатацию.</w:t>
      </w:r>
    </w:p>
    <w:p w:rsidR="009B55CB" w:rsidRPr="00553E44" w:rsidRDefault="009B55CB" w:rsidP="00AD4BAF">
      <w:pPr>
        <w:numPr>
          <w:ilvl w:val="0"/>
          <w:numId w:val="68"/>
        </w:numPr>
        <w:tabs>
          <w:tab w:val="left" w:pos="0"/>
        </w:tabs>
        <w:spacing w:line="276" w:lineRule="auto"/>
        <w:contextualSpacing/>
        <w:jc w:val="both"/>
        <w:rPr>
          <w:color w:val="auto"/>
          <w:sz w:val="22"/>
          <w:szCs w:val="22"/>
        </w:rPr>
      </w:pPr>
      <w:r w:rsidRPr="00553E44">
        <w:rPr>
          <w:color w:val="auto"/>
          <w:sz w:val="22"/>
          <w:szCs w:val="22"/>
        </w:rPr>
        <w:t>иной вариант на усмотрение учреждения.</w:t>
      </w:r>
    </w:p>
    <w:p w:rsidR="009B55CB" w:rsidRPr="00553E44" w:rsidRDefault="009B55CB" w:rsidP="009B55CB">
      <w:pPr>
        <w:tabs>
          <w:tab w:val="left" w:pos="0"/>
        </w:tabs>
        <w:spacing w:after="195" w:line="276" w:lineRule="auto"/>
        <w:ind w:firstLine="284"/>
        <w:contextualSpacing/>
        <w:jc w:val="both"/>
        <w:rPr>
          <w:color w:val="auto"/>
          <w:sz w:val="22"/>
          <w:szCs w:val="22"/>
        </w:rPr>
      </w:pPr>
      <w:r w:rsidRPr="00665F38">
        <w:rPr>
          <w:color w:val="auto"/>
          <w:sz w:val="22"/>
          <w:szCs w:val="22"/>
        </w:rPr>
        <w:t xml:space="preserve">Учет объектов </w:t>
      </w:r>
      <w:r>
        <w:rPr>
          <w:color w:val="auto"/>
          <w:sz w:val="22"/>
          <w:szCs w:val="22"/>
        </w:rPr>
        <w:t>основных средств стоимостью</w:t>
      </w:r>
      <w:r w:rsidRPr="00665F38">
        <w:rPr>
          <w:color w:val="auto"/>
          <w:sz w:val="22"/>
          <w:szCs w:val="22"/>
        </w:rPr>
        <w:t xml:space="preserve"> выданных в эксплуатацию, ведется раздельно по </w:t>
      </w:r>
      <w:r w:rsidRPr="00553E44">
        <w:rPr>
          <w:color w:val="auto"/>
          <w:sz w:val="22"/>
          <w:szCs w:val="22"/>
        </w:rPr>
        <w:t>материально-ответственным лицам на забалансовом счете 21:</w:t>
      </w:r>
    </w:p>
    <w:p w:rsidR="009B55CB" w:rsidRPr="00553E44" w:rsidRDefault="009B55CB" w:rsidP="00AD4BAF">
      <w:pPr>
        <w:numPr>
          <w:ilvl w:val="0"/>
          <w:numId w:val="26"/>
        </w:numPr>
        <w:tabs>
          <w:tab w:val="clear" w:pos="436"/>
          <w:tab w:val="left" w:pos="0"/>
          <w:tab w:val="num" w:pos="284"/>
        </w:tabs>
        <w:spacing w:line="276" w:lineRule="auto"/>
        <w:ind w:left="0" w:firstLine="284"/>
        <w:contextualSpacing/>
        <w:jc w:val="both"/>
        <w:rPr>
          <w:color w:val="auto"/>
          <w:sz w:val="22"/>
          <w:szCs w:val="22"/>
        </w:rPr>
      </w:pPr>
      <w:r w:rsidRPr="00553E44">
        <w:rPr>
          <w:color w:val="auto"/>
          <w:sz w:val="22"/>
          <w:szCs w:val="22"/>
        </w:rPr>
        <w:t xml:space="preserve">по балансовой стоимости введенного в эксплуатацию объекта; </w:t>
      </w:r>
    </w:p>
    <w:p w:rsidR="009B55CB" w:rsidRPr="00553E44" w:rsidRDefault="009B55CB" w:rsidP="00AD4BAF">
      <w:pPr>
        <w:numPr>
          <w:ilvl w:val="0"/>
          <w:numId w:val="26"/>
        </w:numPr>
        <w:tabs>
          <w:tab w:val="clear" w:pos="436"/>
          <w:tab w:val="left" w:pos="0"/>
          <w:tab w:val="num" w:pos="284"/>
        </w:tabs>
        <w:spacing w:line="276" w:lineRule="auto"/>
        <w:ind w:left="0" w:firstLine="284"/>
        <w:contextualSpacing/>
        <w:jc w:val="both"/>
        <w:rPr>
          <w:color w:val="auto"/>
          <w:sz w:val="22"/>
          <w:szCs w:val="22"/>
        </w:rPr>
      </w:pPr>
      <w:r w:rsidRPr="00553E44">
        <w:rPr>
          <w:color w:val="auto"/>
          <w:sz w:val="22"/>
          <w:szCs w:val="22"/>
        </w:rPr>
        <w:t>в условной оценке: один объект – один рубль.</w:t>
      </w:r>
    </w:p>
    <w:p w:rsidR="009B55CB" w:rsidRPr="00553E44" w:rsidRDefault="009B55CB" w:rsidP="009B55CB">
      <w:pPr>
        <w:tabs>
          <w:tab w:val="left" w:pos="0"/>
        </w:tabs>
        <w:spacing w:line="276" w:lineRule="auto"/>
        <w:ind w:firstLine="284"/>
        <w:contextualSpacing/>
        <w:jc w:val="both"/>
        <w:rPr>
          <w:color w:val="auto"/>
          <w:sz w:val="22"/>
          <w:szCs w:val="22"/>
        </w:rPr>
      </w:pPr>
    </w:p>
    <w:p w:rsidR="009B55CB" w:rsidRPr="00553E44" w:rsidRDefault="009B55CB" w:rsidP="009B55CB">
      <w:pPr>
        <w:tabs>
          <w:tab w:val="left" w:pos="0"/>
        </w:tabs>
        <w:spacing w:line="276" w:lineRule="auto"/>
        <w:ind w:firstLine="284"/>
        <w:contextualSpacing/>
        <w:jc w:val="both"/>
        <w:rPr>
          <w:color w:val="auto"/>
          <w:sz w:val="22"/>
          <w:szCs w:val="22"/>
        </w:rPr>
      </w:pPr>
      <w:r w:rsidRPr="00553E44">
        <w:rPr>
          <w:color w:val="auto"/>
          <w:sz w:val="22"/>
          <w:szCs w:val="22"/>
        </w:rPr>
        <w:t>Начисление амортизации объекта основных средств производится одним из следующих методов:</w:t>
      </w:r>
    </w:p>
    <w:p w:rsidR="009B55CB" w:rsidRPr="00553E44" w:rsidRDefault="009B55CB" w:rsidP="009B55CB">
      <w:pPr>
        <w:tabs>
          <w:tab w:val="left" w:pos="0"/>
        </w:tabs>
        <w:spacing w:line="276" w:lineRule="auto"/>
        <w:ind w:firstLine="284"/>
        <w:contextualSpacing/>
        <w:jc w:val="both"/>
        <w:rPr>
          <w:color w:val="auto"/>
          <w:sz w:val="22"/>
          <w:szCs w:val="22"/>
        </w:rPr>
      </w:pPr>
    </w:p>
    <w:p w:rsidR="009B55CB" w:rsidRPr="00553E44" w:rsidRDefault="009B55CB" w:rsidP="00AD4BAF">
      <w:pPr>
        <w:numPr>
          <w:ilvl w:val="0"/>
          <w:numId w:val="62"/>
        </w:numPr>
        <w:tabs>
          <w:tab w:val="left" w:pos="0"/>
        </w:tabs>
        <w:spacing w:line="276" w:lineRule="auto"/>
        <w:contextualSpacing/>
        <w:jc w:val="both"/>
        <w:rPr>
          <w:color w:val="auto"/>
          <w:sz w:val="22"/>
          <w:szCs w:val="22"/>
        </w:rPr>
      </w:pPr>
      <w:r w:rsidRPr="00553E44">
        <w:rPr>
          <w:color w:val="auto"/>
          <w:sz w:val="22"/>
          <w:szCs w:val="22"/>
        </w:rPr>
        <w:t>линейным методом. Данный метод предполагает равномерное начисление постоянной суммы амортизации на протяжении всего срока полезного использования актива;</w:t>
      </w:r>
    </w:p>
    <w:p w:rsidR="009B55CB" w:rsidRPr="00F50803" w:rsidRDefault="009B55CB" w:rsidP="00AD4BAF">
      <w:pPr>
        <w:numPr>
          <w:ilvl w:val="0"/>
          <w:numId w:val="62"/>
        </w:numPr>
        <w:tabs>
          <w:tab w:val="left" w:pos="0"/>
        </w:tabs>
        <w:spacing w:line="276" w:lineRule="auto"/>
        <w:contextualSpacing/>
        <w:jc w:val="both"/>
        <w:rPr>
          <w:color w:val="auto"/>
          <w:sz w:val="22"/>
          <w:szCs w:val="22"/>
        </w:rPr>
      </w:pPr>
      <w:r w:rsidRPr="00553E44">
        <w:rPr>
          <w:color w:val="auto"/>
          <w:sz w:val="22"/>
          <w:szCs w:val="22"/>
        </w:rPr>
        <w:t>методом уменьшаемого остатка. При использовании данного метода годовая сумма амортизации определяется исходя из остаточной стоимости объекта на начало отчетного года и нормы амортизации, исчисленной исходя из срока полезного использования этого объекта и коэффициента не более 3;</w:t>
      </w:r>
    </w:p>
    <w:p w:rsidR="009B55CB" w:rsidRDefault="009B55CB" w:rsidP="009B55CB">
      <w:pPr>
        <w:pStyle w:val="afe"/>
        <w:rPr>
          <w:color w:val="auto"/>
          <w:sz w:val="22"/>
          <w:szCs w:val="22"/>
        </w:rPr>
      </w:pPr>
    </w:p>
    <w:p w:rsidR="009B55CB" w:rsidRPr="00961333" w:rsidRDefault="009B55CB" w:rsidP="00AD4BAF">
      <w:pPr>
        <w:numPr>
          <w:ilvl w:val="1"/>
          <w:numId w:val="70"/>
        </w:numPr>
        <w:tabs>
          <w:tab w:val="left" w:pos="0"/>
        </w:tabs>
        <w:spacing w:line="276" w:lineRule="auto"/>
        <w:contextualSpacing/>
        <w:jc w:val="both"/>
        <w:rPr>
          <w:color w:val="auto"/>
          <w:sz w:val="22"/>
          <w:szCs w:val="22"/>
          <w:highlight w:val="cyan"/>
        </w:rPr>
      </w:pPr>
      <w:r w:rsidRPr="00F50803">
        <w:rPr>
          <w:color w:val="auto"/>
          <w:sz w:val="22"/>
          <w:szCs w:val="22"/>
        </w:rPr>
        <w:t>пропорционально объему продукции. Метод заключается</w:t>
      </w:r>
      <w:r w:rsidRPr="00553E44">
        <w:rPr>
          <w:color w:val="auto"/>
          <w:sz w:val="22"/>
          <w:szCs w:val="22"/>
        </w:rPr>
        <w:t xml:space="preserve"> в начислении суммы амортизации, основанной на ожидаемом использовании или ожидаемой производительности актива. В соответствии с данным методом сумма амортизации может быть равна нулю во время остановки производства продукции с применением соответствующего объекта основных средств.</w:t>
      </w:r>
    </w:p>
    <w:p w:rsidR="009B55CB" w:rsidRDefault="009B55CB" w:rsidP="009B55CB">
      <w:pPr>
        <w:tabs>
          <w:tab w:val="left" w:pos="0"/>
          <w:tab w:val="left" w:pos="1276"/>
        </w:tabs>
        <w:spacing w:after="195" w:line="276" w:lineRule="auto"/>
        <w:ind w:firstLine="284"/>
        <w:contextualSpacing/>
        <w:jc w:val="both"/>
        <w:rPr>
          <w:sz w:val="22"/>
          <w:szCs w:val="22"/>
        </w:rPr>
      </w:pPr>
    </w:p>
    <w:p w:rsidR="009B55CB" w:rsidRPr="00553E44" w:rsidRDefault="009B55CB" w:rsidP="009B55CB">
      <w:pPr>
        <w:tabs>
          <w:tab w:val="left" w:pos="0"/>
          <w:tab w:val="left" w:pos="1276"/>
        </w:tabs>
        <w:spacing w:after="195" w:line="276" w:lineRule="auto"/>
        <w:ind w:firstLine="284"/>
        <w:contextualSpacing/>
        <w:jc w:val="both"/>
        <w:rPr>
          <w:sz w:val="22"/>
          <w:szCs w:val="22"/>
        </w:rPr>
      </w:pPr>
      <w:r w:rsidRPr="00553E44">
        <w:rPr>
          <w:sz w:val="22"/>
          <w:szCs w:val="22"/>
        </w:rPr>
        <w:t>Амортизация объекта основных средств начисляется с учетом следующих положений:</w:t>
      </w:r>
    </w:p>
    <w:p w:rsidR="009B55CB" w:rsidRPr="00553E44" w:rsidRDefault="009B55CB" w:rsidP="009B55CB">
      <w:pPr>
        <w:tabs>
          <w:tab w:val="left" w:pos="0"/>
          <w:tab w:val="left" w:pos="1276"/>
        </w:tabs>
        <w:spacing w:after="195" w:line="276" w:lineRule="auto"/>
        <w:ind w:firstLine="284"/>
        <w:contextualSpacing/>
        <w:jc w:val="both"/>
        <w:rPr>
          <w:sz w:val="22"/>
          <w:szCs w:val="22"/>
        </w:rPr>
      </w:pPr>
      <w:r w:rsidRPr="00553E44">
        <w:rPr>
          <w:sz w:val="22"/>
          <w:szCs w:val="22"/>
        </w:rPr>
        <w:t>а) на объект основных средств стоимостью свыше 100 000 рублей амортизация начисляется в соответствии с рассчитанными нормами амортизации;</w:t>
      </w:r>
    </w:p>
    <w:p w:rsidR="009B55CB" w:rsidRPr="00553E44" w:rsidRDefault="009B55CB" w:rsidP="009B55CB">
      <w:pPr>
        <w:tabs>
          <w:tab w:val="left" w:pos="0"/>
          <w:tab w:val="left" w:pos="1276"/>
        </w:tabs>
        <w:spacing w:after="195" w:line="276" w:lineRule="auto"/>
        <w:ind w:firstLine="284"/>
        <w:contextualSpacing/>
        <w:jc w:val="both"/>
        <w:rPr>
          <w:sz w:val="22"/>
          <w:szCs w:val="22"/>
        </w:rPr>
      </w:pPr>
      <w:r w:rsidRPr="00553E44">
        <w:rPr>
          <w:sz w:val="22"/>
          <w:szCs w:val="22"/>
        </w:rPr>
        <w:t>б) на объект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забалансовом счете в соответствии с порядком применения Единого плана счетов бухгалтерского учета;</w:t>
      </w:r>
    </w:p>
    <w:p w:rsidR="009B55CB" w:rsidRPr="00553E44" w:rsidRDefault="009B55CB" w:rsidP="009B55CB">
      <w:pPr>
        <w:tabs>
          <w:tab w:val="left" w:pos="0"/>
          <w:tab w:val="left" w:pos="1276"/>
        </w:tabs>
        <w:spacing w:after="195" w:line="276" w:lineRule="auto"/>
        <w:ind w:firstLine="284"/>
        <w:contextualSpacing/>
        <w:jc w:val="both"/>
        <w:rPr>
          <w:sz w:val="22"/>
          <w:szCs w:val="22"/>
        </w:rPr>
      </w:pPr>
      <w:r w:rsidRPr="00553E44">
        <w:rPr>
          <w:sz w:val="22"/>
          <w:szCs w:val="22"/>
        </w:rPr>
        <w:t>в) 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rsidR="009B55CB" w:rsidRPr="00553E44" w:rsidRDefault="009B55CB" w:rsidP="009B55CB">
      <w:pPr>
        <w:tabs>
          <w:tab w:val="left" w:pos="0"/>
          <w:tab w:val="left" w:pos="1276"/>
        </w:tabs>
        <w:spacing w:after="195" w:line="276" w:lineRule="auto"/>
        <w:ind w:firstLine="284"/>
        <w:contextualSpacing/>
        <w:jc w:val="both"/>
        <w:rPr>
          <w:sz w:val="22"/>
          <w:szCs w:val="22"/>
        </w:rPr>
      </w:pPr>
      <w:r w:rsidRPr="00553E44">
        <w:rPr>
          <w:sz w:val="22"/>
          <w:szCs w:val="22"/>
        </w:rPr>
        <w:t>г) на иной объект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rsidR="009B55CB" w:rsidRPr="000960E8" w:rsidRDefault="009B55CB" w:rsidP="009B55CB">
      <w:pPr>
        <w:tabs>
          <w:tab w:val="left" w:pos="0"/>
          <w:tab w:val="left" w:pos="1276"/>
        </w:tabs>
        <w:spacing w:after="195" w:line="276" w:lineRule="auto"/>
        <w:ind w:firstLine="284"/>
        <w:contextualSpacing/>
        <w:jc w:val="both"/>
        <w:rPr>
          <w:sz w:val="22"/>
          <w:szCs w:val="22"/>
        </w:rPr>
      </w:pPr>
      <w:r w:rsidRPr="00553E44">
        <w:rPr>
          <w:sz w:val="22"/>
          <w:szCs w:val="22"/>
        </w:rPr>
        <w:t>Установить следующий порядок начисления амортизации на структурную часть объекта основных средств, составляющую совместно с ним единый объект имущества (единый объект основных средств, единый инвентарный номер) :</w:t>
      </w:r>
    </w:p>
    <w:p w:rsidR="009B55CB" w:rsidRPr="000960E8" w:rsidRDefault="009B55CB" w:rsidP="009B55CB">
      <w:pPr>
        <w:tabs>
          <w:tab w:val="left" w:pos="0"/>
          <w:tab w:val="left" w:pos="1276"/>
        </w:tabs>
        <w:spacing w:after="195" w:line="276" w:lineRule="auto"/>
        <w:ind w:firstLine="284"/>
        <w:contextualSpacing/>
        <w:jc w:val="both"/>
        <w:rPr>
          <w:sz w:val="22"/>
          <w:szCs w:val="22"/>
        </w:rPr>
      </w:pPr>
      <w:r w:rsidRPr="000960E8">
        <w:rPr>
          <w:sz w:val="22"/>
          <w:szCs w:val="22"/>
        </w:rPr>
        <w:t> </w:t>
      </w:r>
    </w:p>
    <w:p w:rsidR="009B55CB" w:rsidRPr="00553E44" w:rsidRDefault="009B55CB" w:rsidP="00AD4BAF">
      <w:pPr>
        <w:numPr>
          <w:ilvl w:val="0"/>
          <w:numId w:val="65"/>
        </w:numPr>
        <w:tabs>
          <w:tab w:val="left" w:pos="0"/>
          <w:tab w:val="left" w:pos="993"/>
        </w:tabs>
        <w:spacing w:after="195" w:line="276" w:lineRule="auto"/>
        <w:contextualSpacing/>
        <w:jc w:val="both"/>
        <w:rPr>
          <w:sz w:val="22"/>
          <w:szCs w:val="22"/>
        </w:rPr>
      </w:pPr>
      <w:r w:rsidRPr="00553E44">
        <w:rPr>
          <w:sz w:val="22"/>
          <w:szCs w:val="22"/>
        </w:rPr>
        <w:t xml:space="preserve">амортизация на структурную часть объекта основных средств начисляется отдельно от амортизации иных частей объекта, составляющих совместно с ним единый объект имущества (единый объект основных средств) независимо от того, что объект имеет один инвентарный номер. Для целей начисления амортизации на структурную часть объекта основных средств решением комиссии учреждения по поступлению и выбытию активов распределяется стоимость объекта основных средств, состоящего из таких частей, между его частями. В случае, если амортизация начисляется по структурным </w:t>
      </w:r>
      <w:r w:rsidRPr="00553E44">
        <w:rPr>
          <w:sz w:val="22"/>
          <w:szCs w:val="22"/>
        </w:rPr>
        <w:lastRenderedPageBreak/>
        <w:t>частям объекта основных средств, то по иным частям, составляющим совместно со структурными частями объекта основных средств единый объект имущества (единый объект основных средств), амортизация начисляется самостоятельно. </w:t>
      </w:r>
    </w:p>
    <w:p w:rsidR="009B55CB" w:rsidRPr="00553E44" w:rsidRDefault="009B55CB" w:rsidP="00AD4BAF">
      <w:pPr>
        <w:numPr>
          <w:ilvl w:val="0"/>
          <w:numId w:val="65"/>
        </w:numPr>
        <w:tabs>
          <w:tab w:val="left" w:pos="0"/>
          <w:tab w:val="left" w:pos="993"/>
        </w:tabs>
        <w:spacing w:after="195" w:line="276" w:lineRule="auto"/>
        <w:contextualSpacing/>
        <w:jc w:val="both"/>
        <w:rPr>
          <w:sz w:val="22"/>
          <w:szCs w:val="22"/>
        </w:rPr>
      </w:pPr>
      <w:r w:rsidRPr="00553E44">
        <w:rPr>
          <w:sz w:val="22"/>
          <w:szCs w:val="22"/>
        </w:rPr>
        <w:t>амортизация на структурную часть объекта основных средств не начисляется отдельно от амортизации иных частей объекта, составляющих совместно с ним единый объект имущества (единый объект основных средств).</w:t>
      </w:r>
    </w:p>
    <w:p w:rsidR="009B55CB" w:rsidRDefault="009B55CB" w:rsidP="009B55CB">
      <w:pPr>
        <w:tabs>
          <w:tab w:val="left" w:pos="0"/>
          <w:tab w:val="left" w:pos="1276"/>
        </w:tabs>
        <w:spacing w:after="195" w:line="276" w:lineRule="auto"/>
        <w:ind w:firstLine="284"/>
        <w:contextualSpacing/>
        <w:jc w:val="both"/>
        <w:rPr>
          <w:sz w:val="22"/>
          <w:szCs w:val="22"/>
        </w:rPr>
      </w:pPr>
    </w:p>
    <w:p w:rsidR="009B55CB" w:rsidRPr="00F50803" w:rsidRDefault="009B55CB" w:rsidP="009B55CB">
      <w:pPr>
        <w:tabs>
          <w:tab w:val="left" w:pos="0"/>
          <w:tab w:val="left" w:pos="1276"/>
        </w:tabs>
        <w:spacing w:after="195" w:line="276" w:lineRule="auto"/>
        <w:ind w:firstLine="284"/>
        <w:contextualSpacing/>
        <w:jc w:val="both"/>
        <w:rPr>
          <w:color w:val="auto"/>
          <w:sz w:val="22"/>
          <w:szCs w:val="22"/>
        </w:rPr>
      </w:pPr>
      <w:r w:rsidRPr="00553E44">
        <w:rPr>
          <w:sz w:val="22"/>
          <w:szCs w:val="22"/>
        </w:rPr>
        <w:t>Каждому инвентарному объекту недвижимого имущества, а также инвентарному объекту движимого имущества, кроме объектов стоимостью до 10000 рублей включительно и объектов библиотечного фонда независимо от их стоимости, присваивается уникальный инвентарный порядковый номер.</w:t>
      </w:r>
      <w:r w:rsidRPr="00553E44">
        <w:rPr>
          <w:color w:val="auto"/>
          <w:sz w:val="22"/>
          <w:szCs w:val="22"/>
        </w:rPr>
        <w:t xml:space="preserve"> </w:t>
      </w:r>
      <w:r w:rsidRPr="00F50803">
        <w:rPr>
          <w:color w:val="auto"/>
          <w:sz w:val="22"/>
          <w:szCs w:val="22"/>
        </w:rPr>
        <w:t>Инвентарные номера основных средств состоят из 12 символов, где</w:t>
      </w:r>
      <w:r>
        <w:rPr>
          <w:color w:val="auto"/>
          <w:sz w:val="22"/>
          <w:szCs w:val="22"/>
        </w:rPr>
        <w:t xml:space="preserve"> :</w:t>
      </w:r>
    </w:p>
    <w:p w:rsidR="009B55CB" w:rsidRPr="00553E44" w:rsidRDefault="009B55CB" w:rsidP="00AD4BAF">
      <w:pPr>
        <w:numPr>
          <w:ilvl w:val="0"/>
          <w:numId w:val="6"/>
        </w:numPr>
        <w:tabs>
          <w:tab w:val="left" w:pos="0"/>
          <w:tab w:val="num" w:pos="284"/>
        </w:tabs>
        <w:spacing w:line="276" w:lineRule="auto"/>
        <w:ind w:left="851" w:hanging="284"/>
        <w:contextualSpacing/>
        <w:jc w:val="both"/>
        <w:rPr>
          <w:color w:val="auto"/>
          <w:sz w:val="22"/>
          <w:szCs w:val="22"/>
          <w:shd w:val="clear" w:color="auto" w:fill="FFFF00"/>
        </w:rPr>
      </w:pPr>
      <w:r w:rsidRPr="00F50803">
        <w:rPr>
          <w:color w:val="auto"/>
          <w:sz w:val="22"/>
          <w:szCs w:val="22"/>
        </w:rPr>
        <w:t xml:space="preserve">1 </w:t>
      </w:r>
      <w:r>
        <w:rPr>
          <w:color w:val="auto"/>
          <w:sz w:val="22"/>
          <w:szCs w:val="22"/>
        </w:rPr>
        <w:t>–</w:t>
      </w:r>
      <w:r w:rsidRPr="00F50803">
        <w:rPr>
          <w:color w:val="auto"/>
          <w:sz w:val="22"/>
          <w:szCs w:val="22"/>
        </w:rPr>
        <w:t xml:space="preserve"> код</w:t>
      </w:r>
      <w:r>
        <w:rPr>
          <w:color w:val="auto"/>
          <w:sz w:val="22"/>
          <w:szCs w:val="22"/>
        </w:rPr>
        <w:t xml:space="preserve"> </w:t>
      </w:r>
      <w:r w:rsidRPr="00F50803">
        <w:rPr>
          <w:color w:val="auto"/>
          <w:sz w:val="22"/>
          <w:szCs w:val="22"/>
        </w:rPr>
        <w:t>финансового обеспечения;</w:t>
      </w:r>
    </w:p>
    <w:p w:rsidR="009B55CB" w:rsidRPr="00553E44" w:rsidRDefault="009B55CB" w:rsidP="00AD4BAF">
      <w:pPr>
        <w:numPr>
          <w:ilvl w:val="0"/>
          <w:numId w:val="6"/>
        </w:numPr>
        <w:tabs>
          <w:tab w:val="left" w:pos="0"/>
          <w:tab w:val="num" w:pos="284"/>
        </w:tabs>
        <w:spacing w:line="276" w:lineRule="auto"/>
        <w:ind w:left="851" w:hanging="284"/>
        <w:contextualSpacing/>
        <w:jc w:val="both"/>
        <w:rPr>
          <w:color w:val="auto"/>
          <w:sz w:val="22"/>
          <w:szCs w:val="22"/>
          <w:shd w:val="clear" w:color="auto" w:fill="FFFF00"/>
        </w:rPr>
      </w:pPr>
      <w:r w:rsidRPr="00F50803">
        <w:rPr>
          <w:color w:val="auto"/>
          <w:sz w:val="22"/>
          <w:szCs w:val="22"/>
        </w:rPr>
        <w:t>2-4 - синтетический счет учёта ОС;</w:t>
      </w:r>
    </w:p>
    <w:p w:rsidR="009B55CB" w:rsidRPr="00553E44" w:rsidRDefault="009B55CB" w:rsidP="00AD4BAF">
      <w:pPr>
        <w:numPr>
          <w:ilvl w:val="0"/>
          <w:numId w:val="6"/>
        </w:numPr>
        <w:shd w:val="clear" w:color="auto" w:fill="FFFFFF"/>
        <w:tabs>
          <w:tab w:val="left" w:pos="0"/>
          <w:tab w:val="num" w:pos="284"/>
        </w:tabs>
        <w:spacing w:line="276" w:lineRule="auto"/>
        <w:ind w:left="851" w:hanging="284"/>
        <w:contextualSpacing/>
        <w:jc w:val="both"/>
        <w:rPr>
          <w:color w:val="auto"/>
          <w:sz w:val="22"/>
          <w:szCs w:val="22"/>
          <w:shd w:val="clear" w:color="auto" w:fill="FFFF00"/>
        </w:rPr>
      </w:pPr>
      <w:r w:rsidRPr="00F50803">
        <w:rPr>
          <w:color w:val="auto"/>
          <w:sz w:val="22"/>
          <w:szCs w:val="22"/>
        </w:rPr>
        <w:t>5-6 - аналитический счет учета ОС;</w:t>
      </w:r>
    </w:p>
    <w:p w:rsidR="009B55CB" w:rsidRPr="00553E44" w:rsidRDefault="009B55CB" w:rsidP="00AD4BAF">
      <w:pPr>
        <w:numPr>
          <w:ilvl w:val="0"/>
          <w:numId w:val="6"/>
        </w:numPr>
        <w:tabs>
          <w:tab w:val="left" w:pos="0"/>
          <w:tab w:val="num" w:pos="284"/>
        </w:tabs>
        <w:spacing w:line="276" w:lineRule="auto"/>
        <w:ind w:left="851" w:hanging="284"/>
        <w:contextualSpacing/>
        <w:jc w:val="both"/>
        <w:rPr>
          <w:color w:val="auto"/>
          <w:sz w:val="22"/>
          <w:szCs w:val="22"/>
          <w:shd w:val="clear" w:color="auto" w:fill="FFFF00"/>
        </w:rPr>
      </w:pPr>
      <w:r w:rsidRPr="00F50803">
        <w:rPr>
          <w:color w:val="auto"/>
          <w:sz w:val="22"/>
          <w:szCs w:val="22"/>
        </w:rPr>
        <w:t>7-12 - порядковый номер.</w:t>
      </w:r>
    </w:p>
    <w:p w:rsidR="009B55CB" w:rsidRDefault="009B55CB" w:rsidP="009B55CB">
      <w:pPr>
        <w:tabs>
          <w:tab w:val="left" w:pos="0"/>
        </w:tabs>
        <w:spacing w:line="276" w:lineRule="auto"/>
        <w:ind w:firstLine="284"/>
        <w:contextualSpacing/>
        <w:jc w:val="both"/>
        <w:rPr>
          <w:color w:val="auto"/>
          <w:sz w:val="22"/>
          <w:szCs w:val="22"/>
        </w:rPr>
      </w:pPr>
    </w:p>
    <w:p w:rsidR="009B55CB" w:rsidRPr="00665F38" w:rsidRDefault="009B55CB" w:rsidP="009B55CB">
      <w:pPr>
        <w:tabs>
          <w:tab w:val="left" w:pos="0"/>
        </w:tabs>
        <w:spacing w:line="276" w:lineRule="auto"/>
        <w:ind w:firstLine="284"/>
        <w:contextualSpacing/>
        <w:jc w:val="both"/>
        <w:rPr>
          <w:color w:val="auto"/>
          <w:sz w:val="22"/>
          <w:szCs w:val="22"/>
        </w:rPr>
      </w:pPr>
      <w:r w:rsidRPr="00665F38">
        <w:rPr>
          <w:color w:val="auto"/>
          <w:sz w:val="22"/>
          <w:szCs w:val="22"/>
        </w:rPr>
        <w:t>При получении ОС путем безвоздмездной передачи  обьекта, инвентарный номер:</w:t>
      </w:r>
    </w:p>
    <w:p w:rsidR="009B55CB" w:rsidRPr="00553E44" w:rsidRDefault="009B55CB" w:rsidP="00AD4BAF">
      <w:pPr>
        <w:numPr>
          <w:ilvl w:val="1"/>
          <w:numId w:val="5"/>
        </w:numPr>
        <w:tabs>
          <w:tab w:val="clear" w:pos="447"/>
          <w:tab w:val="left" w:pos="0"/>
        </w:tabs>
        <w:spacing w:line="276" w:lineRule="auto"/>
        <w:ind w:left="851" w:hanging="284"/>
        <w:contextualSpacing/>
        <w:jc w:val="both"/>
        <w:rPr>
          <w:color w:val="auto"/>
          <w:sz w:val="22"/>
          <w:szCs w:val="22"/>
        </w:rPr>
      </w:pPr>
      <w:r w:rsidRPr="00553E44">
        <w:rPr>
          <w:color w:val="auto"/>
          <w:sz w:val="22"/>
          <w:szCs w:val="22"/>
        </w:rPr>
        <w:t>присваивается новый.</w:t>
      </w:r>
    </w:p>
    <w:p w:rsidR="009B55CB" w:rsidRDefault="009B55CB" w:rsidP="009B55CB">
      <w:pPr>
        <w:tabs>
          <w:tab w:val="left" w:pos="0"/>
        </w:tabs>
        <w:spacing w:line="276" w:lineRule="auto"/>
        <w:contextualSpacing/>
        <w:jc w:val="both"/>
        <w:rPr>
          <w:color w:val="auto"/>
          <w:sz w:val="22"/>
          <w:szCs w:val="22"/>
          <w:highlight w:val="yellow"/>
        </w:rPr>
      </w:pPr>
    </w:p>
    <w:p w:rsidR="009B55CB" w:rsidRPr="00553E44" w:rsidRDefault="009B55CB" w:rsidP="009B55CB">
      <w:pPr>
        <w:tabs>
          <w:tab w:val="left" w:pos="0"/>
        </w:tabs>
        <w:spacing w:line="276" w:lineRule="auto"/>
        <w:contextualSpacing/>
        <w:jc w:val="both"/>
        <w:rPr>
          <w:color w:val="auto"/>
          <w:sz w:val="22"/>
          <w:szCs w:val="22"/>
        </w:rPr>
      </w:pPr>
      <w:r w:rsidRPr="00553E44">
        <w:rPr>
          <w:color w:val="auto"/>
          <w:sz w:val="22"/>
          <w:szCs w:val="22"/>
        </w:rPr>
        <w:t>В целях получения дополнительных данных для раскрытия бухгалтерской (финансовой) отчетности предусмотреть дополнительную аналитику к счету 0 101 00 000 «Основные средства»:</w:t>
      </w:r>
    </w:p>
    <w:p w:rsidR="009B55CB" w:rsidRPr="00553E44" w:rsidRDefault="009B55CB" w:rsidP="00AD4BAF">
      <w:pPr>
        <w:numPr>
          <w:ilvl w:val="0"/>
          <w:numId w:val="66"/>
        </w:numPr>
        <w:tabs>
          <w:tab w:val="left" w:pos="0"/>
        </w:tabs>
        <w:spacing w:line="276" w:lineRule="auto"/>
        <w:contextualSpacing/>
        <w:jc w:val="both"/>
        <w:rPr>
          <w:color w:val="auto"/>
          <w:sz w:val="22"/>
          <w:szCs w:val="22"/>
        </w:rPr>
      </w:pPr>
      <w:r w:rsidRPr="00553E44">
        <w:rPr>
          <w:color w:val="auto"/>
          <w:sz w:val="22"/>
          <w:szCs w:val="22"/>
        </w:rPr>
        <w:t>получено во временное владение (пользование) (объекты учета финансовой (неоперационной) аренды);</w:t>
      </w:r>
    </w:p>
    <w:p w:rsidR="009B55CB" w:rsidRPr="00553E44" w:rsidRDefault="009B55CB" w:rsidP="00AD4BAF">
      <w:pPr>
        <w:numPr>
          <w:ilvl w:val="0"/>
          <w:numId w:val="66"/>
        </w:numPr>
        <w:tabs>
          <w:tab w:val="left" w:pos="0"/>
        </w:tabs>
        <w:spacing w:line="276" w:lineRule="auto"/>
        <w:contextualSpacing/>
        <w:jc w:val="both"/>
        <w:rPr>
          <w:color w:val="auto"/>
          <w:sz w:val="22"/>
          <w:szCs w:val="22"/>
        </w:rPr>
      </w:pPr>
      <w:r w:rsidRPr="00553E44">
        <w:rPr>
          <w:color w:val="auto"/>
          <w:sz w:val="22"/>
          <w:szCs w:val="22"/>
        </w:rPr>
        <w:t>передано во временное владение (пользование) (при операционной аренде);</w:t>
      </w:r>
    </w:p>
    <w:p w:rsidR="009B55CB" w:rsidRPr="00553E44" w:rsidRDefault="009B55CB" w:rsidP="00AD4BAF">
      <w:pPr>
        <w:numPr>
          <w:ilvl w:val="0"/>
          <w:numId w:val="66"/>
        </w:numPr>
        <w:tabs>
          <w:tab w:val="left" w:pos="0"/>
        </w:tabs>
        <w:spacing w:line="276" w:lineRule="auto"/>
        <w:contextualSpacing/>
        <w:jc w:val="both"/>
        <w:rPr>
          <w:color w:val="auto"/>
          <w:sz w:val="22"/>
          <w:szCs w:val="22"/>
        </w:rPr>
      </w:pPr>
      <w:r w:rsidRPr="00553E44">
        <w:rPr>
          <w:color w:val="auto"/>
          <w:sz w:val="22"/>
          <w:szCs w:val="22"/>
        </w:rPr>
        <w:t>получено в безвозмездное пользование (объекты учета финансовой (неоперационной) аренды);</w:t>
      </w:r>
    </w:p>
    <w:p w:rsidR="009B55CB" w:rsidRPr="00553E44" w:rsidRDefault="009B55CB" w:rsidP="00AD4BAF">
      <w:pPr>
        <w:numPr>
          <w:ilvl w:val="0"/>
          <w:numId w:val="66"/>
        </w:numPr>
        <w:tabs>
          <w:tab w:val="left" w:pos="0"/>
        </w:tabs>
        <w:spacing w:line="276" w:lineRule="auto"/>
        <w:contextualSpacing/>
        <w:jc w:val="both"/>
        <w:rPr>
          <w:color w:val="auto"/>
          <w:sz w:val="22"/>
          <w:szCs w:val="22"/>
        </w:rPr>
      </w:pPr>
      <w:r w:rsidRPr="00553E44">
        <w:rPr>
          <w:color w:val="auto"/>
          <w:sz w:val="22"/>
          <w:szCs w:val="22"/>
        </w:rPr>
        <w:t>передано в безвозмездное пользование (при операционной аренде);</w:t>
      </w:r>
    </w:p>
    <w:p w:rsidR="009B55CB" w:rsidRPr="00553E44" w:rsidRDefault="009B55CB" w:rsidP="00AD4BAF">
      <w:pPr>
        <w:numPr>
          <w:ilvl w:val="0"/>
          <w:numId w:val="66"/>
        </w:numPr>
        <w:tabs>
          <w:tab w:val="left" w:pos="0"/>
        </w:tabs>
        <w:spacing w:line="276" w:lineRule="auto"/>
        <w:contextualSpacing/>
        <w:jc w:val="both"/>
        <w:rPr>
          <w:color w:val="auto"/>
          <w:sz w:val="22"/>
          <w:szCs w:val="22"/>
        </w:rPr>
      </w:pPr>
      <w:r w:rsidRPr="00553E44">
        <w:rPr>
          <w:color w:val="auto"/>
          <w:sz w:val="22"/>
          <w:szCs w:val="22"/>
        </w:rPr>
        <w:t>в эксплуатации;</w:t>
      </w:r>
    </w:p>
    <w:p w:rsidR="009B55CB" w:rsidRPr="00553E44" w:rsidRDefault="009B55CB" w:rsidP="00AD4BAF">
      <w:pPr>
        <w:numPr>
          <w:ilvl w:val="0"/>
          <w:numId w:val="66"/>
        </w:numPr>
        <w:tabs>
          <w:tab w:val="left" w:pos="0"/>
        </w:tabs>
        <w:spacing w:line="276" w:lineRule="auto"/>
        <w:contextualSpacing/>
        <w:jc w:val="both"/>
        <w:rPr>
          <w:color w:val="auto"/>
          <w:sz w:val="22"/>
          <w:szCs w:val="22"/>
        </w:rPr>
      </w:pPr>
      <w:r w:rsidRPr="00553E44">
        <w:rPr>
          <w:color w:val="auto"/>
          <w:sz w:val="22"/>
          <w:szCs w:val="22"/>
        </w:rPr>
        <w:t>в запасе;</w:t>
      </w:r>
    </w:p>
    <w:p w:rsidR="009B55CB" w:rsidRPr="00553E44" w:rsidRDefault="009B55CB" w:rsidP="00AD4BAF">
      <w:pPr>
        <w:numPr>
          <w:ilvl w:val="0"/>
          <w:numId w:val="66"/>
        </w:numPr>
        <w:tabs>
          <w:tab w:val="left" w:pos="0"/>
        </w:tabs>
        <w:spacing w:line="276" w:lineRule="auto"/>
        <w:contextualSpacing/>
        <w:jc w:val="both"/>
        <w:rPr>
          <w:color w:val="auto"/>
          <w:sz w:val="22"/>
          <w:szCs w:val="22"/>
        </w:rPr>
      </w:pPr>
      <w:r w:rsidRPr="00553E44">
        <w:rPr>
          <w:color w:val="auto"/>
          <w:sz w:val="22"/>
          <w:szCs w:val="22"/>
        </w:rPr>
        <w:t>на консервации;</w:t>
      </w:r>
    </w:p>
    <w:p w:rsidR="009B55CB" w:rsidRPr="00553E44" w:rsidRDefault="009B55CB" w:rsidP="00AD4BAF">
      <w:pPr>
        <w:numPr>
          <w:ilvl w:val="0"/>
          <w:numId w:val="66"/>
        </w:numPr>
        <w:tabs>
          <w:tab w:val="left" w:pos="0"/>
        </w:tabs>
        <w:spacing w:line="276" w:lineRule="auto"/>
        <w:contextualSpacing/>
        <w:jc w:val="both"/>
        <w:rPr>
          <w:color w:val="auto"/>
          <w:sz w:val="22"/>
          <w:szCs w:val="22"/>
        </w:rPr>
      </w:pPr>
      <w:r w:rsidRPr="00553E44">
        <w:rPr>
          <w:color w:val="auto"/>
          <w:sz w:val="22"/>
          <w:szCs w:val="22"/>
        </w:rPr>
        <w:t>иная категория объектов бухгалтерского учета. </w:t>
      </w:r>
    </w:p>
    <w:p w:rsidR="009B55CB" w:rsidRPr="00553E44" w:rsidRDefault="009B55CB" w:rsidP="009B55CB">
      <w:pPr>
        <w:tabs>
          <w:tab w:val="left" w:pos="0"/>
        </w:tabs>
        <w:spacing w:line="276" w:lineRule="auto"/>
        <w:contextualSpacing/>
        <w:jc w:val="both"/>
        <w:rPr>
          <w:color w:val="auto"/>
          <w:sz w:val="22"/>
          <w:szCs w:val="22"/>
        </w:rPr>
      </w:pPr>
      <w:r w:rsidRPr="00553E44">
        <w:rPr>
          <w:color w:val="auto"/>
          <w:sz w:val="22"/>
          <w:szCs w:val="22"/>
        </w:rPr>
        <w:t>Данную аналитику вести в разрядах Характеристик по Дебету и Кредиту.</w:t>
      </w:r>
    </w:p>
    <w:p w:rsidR="009B55CB" w:rsidRPr="00553E44" w:rsidRDefault="009B55CB" w:rsidP="009B55CB">
      <w:pPr>
        <w:tabs>
          <w:tab w:val="left" w:pos="0"/>
        </w:tabs>
        <w:spacing w:line="276" w:lineRule="auto"/>
        <w:contextualSpacing/>
        <w:jc w:val="both"/>
        <w:rPr>
          <w:color w:val="auto"/>
          <w:sz w:val="22"/>
          <w:szCs w:val="22"/>
        </w:rPr>
      </w:pPr>
    </w:p>
    <w:p w:rsidR="009B55CB" w:rsidRPr="00553E44" w:rsidRDefault="009B55CB" w:rsidP="009B55CB">
      <w:pPr>
        <w:tabs>
          <w:tab w:val="left" w:pos="0"/>
        </w:tabs>
        <w:spacing w:line="276" w:lineRule="auto"/>
        <w:contextualSpacing/>
        <w:jc w:val="both"/>
        <w:rPr>
          <w:color w:val="auto"/>
          <w:sz w:val="22"/>
          <w:szCs w:val="22"/>
        </w:rPr>
      </w:pPr>
      <w:r w:rsidRPr="00553E44">
        <w:rPr>
          <w:color w:val="auto"/>
          <w:sz w:val="22"/>
          <w:szCs w:val="22"/>
        </w:rPr>
        <w:t>В целях обособления консолидируемых данных при поступлении объектов имущества при необменной операции (безвозмездное получение основных средств) в зависимости от статуса передающей (принимающей) стороны предусмотреть дополнительную аналитику к счету 0 401 10:</w:t>
      </w:r>
    </w:p>
    <w:p w:rsidR="009B55CB" w:rsidRPr="00553E44" w:rsidRDefault="009B55CB" w:rsidP="00AD4BAF">
      <w:pPr>
        <w:numPr>
          <w:ilvl w:val="0"/>
          <w:numId w:val="67"/>
        </w:numPr>
        <w:tabs>
          <w:tab w:val="left" w:pos="0"/>
        </w:tabs>
        <w:spacing w:line="276" w:lineRule="auto"/>
        <w:contextualSpacing/>
        <w:jc w:val="both"/>
        <w:rPr>
          <w:color w:val="auto"/>
          <w:sz w:val="22"/>
          <w:szCs w:val="22"/>
        </w:rPr>
      </w:pPr>
      <w:r w:rsidRPr="00553E44">
        <w:rPr>
          <w:color w:val="auto"/>
          <w:sz w:val="22"/>
          <w:szCs w:val="22"/>
        </w:rPr>
        <w:t>учреждения бюджета бюджетной системы РФ;</w:t>
      </w:r>
    </w:p>
    <w:p w:rsidR="009B55CB" w:rsidRPr="00553E44" w:rsidRDefault="009B55CB" w:rsidP="00AD4BAF">
      <w:pPr>
        <w:numPr>
          <w:ilvl w:val="0"/>
          <w:numId w:val="67"/>
        </w:numPr>
        <w:tabs>
          <w:tab w:val="left" w:pos="0"/>
        </w:tabs>
        <w:spacing w:line="276" w:lineRule="auto"/>
        <w:contextualSpacing/>
        <w:jc w:val="both"/>
        <w:rPr>
          <w:color w:val="auto"/>
          <w:sz w:val="22"/>
          <w:szCs w:val="22"/>
        </w:rPr>
      </w:pPr>
      <w:r w:rsidRPr="00553E44">
        <w:rPr>
          <w:color w:val="auto"/>
          <w:sz w:val="22"/>
          <w:szCs w:val="22"/>
        </w:rPr>
        <w:t>учреждения разных бюджетов бюджетной системы РФ;</w:t>
      </w:r>
    </w:p>
    <w:p w:rsidR="009B55CB" w:rsidRPr="00553E44" w:rsidRDefault="009B55CB" w:rsidP="00AD4BAF">
      <w:pPr>
        <w:numPr>
          <w:ilvl w:val="0"/>
          <w:numId w:val="67"/>
        </w:numPr>
        <w:tabs>
          <w:tab w:val="left" w:pos="0"/>
        </w:tabs>
        <w:spacing w:line="276" w:lineRule="auto"/>
        <w:contextualSpacing/>
        <w:jc w:val="both"/>
        <w:rPr>
          <w:color w:val="auto"/>
          <w:sz w:val="22"/>
          <w:szCs w:val="22"/>
        </w:rPr>
      </w:pPr>
      <w:r w:rsidRPr="00553E44">
        <w:rPr>
          <w:color w:val="auto"/>
          <w:sz w:val="22"/>
          <w:szCs w:val="22"/>
        </w:rPr>
        <w:t>передающая сторона не является учреждением;</w:t>
      </w:r>
    </w:p>
    <w:p w:rsidR="009B55CB" w:rsidRPr="00553E44" w:rsidRDefault="009B55CB" w:rsidP="00AD4BAF">
      <w:pPr>
        <w:numPr>
          <w:ilvl w:val="0"/>
          <w:numId w:val="67"/>
        </w:numPr>
        <w:tabs>
          <w:tab w:val="left" w:pos="0"/>
        </w:tabs>
        <w:spacing w:line="276" w:lineRule="auto"/>
        <w:contextualSpacing/>
        <w:jc w:val="both"/>
        <w:rPr>
          <w:color w:val="auto"/>
          <w:sz w:val="22"/>
          <w:szCs w:val="22"/>
        </w:rPr>
      </w:pPr>
      <w:r w:rsidRPr="00553E44">
        <w:rPr>
          <w:color w:val="auto"/>
          <w:sz w:val="22"/>
          <w:szCs w:val="22"/>
        </w:rPr>
        <w:t>передающей стороной выступает физическое лицо.</w:t>
      </w:r>
    </w:p>
    <w:p w:rsidR="009B55CB" w:rsidRPr="00553E44" w:rsidRDefault="009B55CB" w:rsidP="009B55CB">
      <w:pPr>
        <w:tabs>
          <w:tab w:val="left" w:pos="0"/>
        </w:tabs>
        <w:spacing w:line="276" w:lineRule="auto"/>
        <w:contextualSpacing/>
        <w:jc w:val="both"/>
        <w:rPr>
          <w:color w:val="auto"/>
          <w:sz w:val="22"/>
          <w:szCs w:val="22"/>
        </w:rPr>
      </w:pPr>
      <w:r w:rsidRPr="00553E44">
        <w:rPr>
          <w:color w:val="auto"/>
          <w:sz w:val="22"/>
          <w:szCs w:val="22"/>
        </w:rPr>
        <w:t>Данную аналитику вести в разрядах Характеристик по Дебету и Кредиту.</w:t>
      </w:r>
    </w:p>
    <w:p w:rsidR="009B55CB" w:rsidRPr="00553E44" w:rsidRDefault="009B55CB" w:rsidP="009B55CB">
      <w:pPr>
        <w:tabs>
          <w:tab w:val="left" w:pos="0"/>
        </w:tabs>
        <w:spacing w:line="276" w:lineRule="auto"/>
        <w:ind w:left="851"/>
        <w:contextualSpacing/>
        <w:jc w:val="both"/>
        <w:rPr>
          <w:color w:val="auto"/>
          <w:sz w:val="22"/>
          <w:szCs w:val="22"/>
        </w:rPr>
      </w:pPr>
    </w:p>
    <w:p w:rsidR="009B55CB" w:rsidRPr="00553E44" w:rsidRDefault="009B55CB" w:rsidP="009B55CB">
      <w:pPr>
        <w:tabs>
          <w:tab w:val="left" w:pos="0"/>
          <w:tab w:val="left" w:pos="1276"/>
        </w:tabs>
        <w:spacing w:line="276" w:lineRule="auto"/>
        <w:ind w:firstLine="284"/>
        <w:contextualSpacing/>
        <w:jc w:val="both"/>
        <w:rPr>
          <w:b/>
          <w:color w:val="auto"/>
          <w:sz w:val="22"/>
          <w:szCs w:val="22"/>
        </w:rPr>
      </w:pPr>
      <w:r w:rsidRPr="00553E44">
        <w:rPr>
          <w:b/>
          <w:color w:val="auto"/>
          <w:sz w:val="22"/>
          <w:szCs w:val="22"/>
        </w:rPr>
        <w:t xml:space="preserve">Порядок и методы определения стоимостных оценок объектов </w:t>
      </w:r>
    </w:p>
    <w:p w:rsidR="009B55CB" w:rsidRPr="00553E44" w:rsidRDefault="009B55CB" w:rsidP="009B55CB">
      <w:pPr>
        <w:tabs>
          <w:tab w:val="left" w:pos="0"/>
          <w:tab w:val="left" w:pos="1276"/>
        </w:tabs>
        <w:spacing w:line="276" w:lineRule="auto"/>
        <w:ind w:firstLine="284"/>
        <w:contextualSpacing/>
        <w:jc w:val="both"/>
        <w:rPr>
          <w:color w:val="auto"/>
          <w:sz w:val="22"/>
          <w:szCs w:val="22"/>
        </w:rPr>
      </w:pPr>
    </w:p>
    <w:p w:rsidR="009B55CB" w:rsidRPr="00553E44" w:rsidRDefault="009B55CB" w:rsidP="009B55CB">
      <w:pPr>
        <w:tabs>
          <w:tab w:val="left" w:pos="0"/>
          <w:tab w:val="left" w:pos="1276"/>
        </w:tabs>
        <w:spacing w:line="276" w:lineRule="auto"/>
        <w:ind w:firstLine="284"/>
        <w:contextualSpacing/>
        <w:jc w:val="both"/>
        <w:rPr>
          <w:color w:val="auto"/>
          <w:sz w:val="22"/>
          <w:szCs w:val="22"/>
        </w:rPr>
      </w:pPr>
      <w:r w:rsidRPr="00553E44">
        <w:rPr>
          <w:color w:val="auto"/>
          <w:sz w:val="22"/>
          <w:szCs w:val="22"/>
        </w:rPr>
        <w:t xml:space="preserve">Первоначальной стоимостью объекта основных средств, приобретенного в результате необменной операции коммерческого характера, является справедливая стоимость на дату приобретения. </w:t>
      </w:r>
    </w:p>
    <w:p w:rsidR="009B55CB" w:rsidRPr="00553E44" w:rsidRDefault="009B55CB" w:rsidP="009B55CB">
      <w:pPr>
        <w:tabs>
          <w:tab w:val="left" w:pos="0"/>
          <w:tab w:val="left" w:pos="1276"/>
        </w:tabs>
        <w:spacing w:line="276" w:lineRule="auto"/>
        <w:ind w:firstLine="284"/>
        <w:contextualSpacing/>
        <w:jc w:val="both"/>
        <w:rPr>
          <w:color w:val="auto"/>
          <w:sz w:val="22"/>
          <w:szCs w:val="22"/>
        </w:rPr>
      </w:pPr>
      <w:r w:rsidRPr="00553E44">
        <w:rPr>
          <w:color w:val="auto"/>
          <w:sz w:val="22"/>
          <w:szCs w:val="22"/>
        </w:rPr>
        <w:t xml:space="preserve">В этом случае для определения справедливой стоимости объекта основных средств, </w:t>
      </w:r>
      <w:r w:rsidRPr="00553E44">
        <w:rPr>
          <w:color w:val="auto"/>
          <w:sz w:val="22"/>
          <w:szCs w:val="22"/>
        </w:rPr>
        <w:lastRenderedPageBreak/>
        <w:t>приобретенного в результате необменной операции, используется метод :</w:t>
      </w:r>
    </w:p>
    <w:p w:rsidR="009B55CB" w:rsidRPr="00553E44" w:rsidRDefault="009B55CB" w:rsidP="00AD4BAF">
      <w:pPr>
        <w:numPr>
          <w:ilvl w:val="0"/>
          <w:numId w:val="64"/>
        </w:numPr>
        <w:tabs>
          <w:tab w:val="left" w:pos="0"/>
          <w:tab w:val="left" w:pos="1276"/>
        </w:tabs>
        <w:spacing w:line="276" w:lineRule="auto"/>
        <w:contextualSpacing/>
        <w:jc w:val="both"/>
        <w:rPr>
          <w:color w:val="auto"/>
          <w:sz w:val="22"/>
          <w:szCs w:val="22"/>
        </w:rPr>
      </w:pPr>
      <w:r w:rsidRPr="00553E44">
        <w:rPr>
          <w:color w:val="auto"/>
          <w:sz w:val="22"/>
          <w:szCs w:val="22"/>
        </w:rPr>
        <w:t xml:space="preserve">метод рыночных цен; </w:t>
      </w:r>
    </w:p>
    <w:p w:rsidR="009B55CB" w:rsidRPr="00857B14" w:rsidRDefault="009B55CB" w:rsidP="009B55CB">
      <w:pPr>
        <w:tabs>
          <w:tab w:val="left" w:pos="0"/>
          <w:tab w:val="left" w:pos="1276"/>
        </w:tabs>
        <w:spacing w:line="276" w:lineRule="auto"/>
        <w:ind w:firstLine="284"/>
        <w:contextualSpacing/>
        <w:jc w:val="both"/>
        <w:rPr>
          <w:color w:val="auto"/>
          <w:sz w:val="22"/>
          <w:szCs w:val="22"/>
          <w:highlight w:val="cyan"/>
        </w:rPr>
      </w:pPr>
    </w:p>
    <w:p w:rsidR="009B55CB" w:rsidRPr="00553E44" w:rsidRDefault="009B55CB" w:rsidP="009B55CB">
      <w:pPr>
        <w:tabs>
          <w:tab w:val="left" w:pos="0"/>
          <w:tab w:val="left" w:pos="1276"/>
        </w:tabs>
        <w:spacing w:line="276" w:lineRule="auto"/>
        <w:ind w:firstLine="284"/>
        <w:contextualSpacing/>
        <w:jc w:val="both"/>
        <w:rPr>
          <w:color w:val="auto"/>
          <w:sz w:val="22"/>
          <w:szCs w:val="22"/>
        </w:rPr>
      </w:pPr>
      <w:r w:rsidRPr="00553E44">
        <w:rPr>
          <w:color w:val="auto"/>
          <w:sz w:val="22"/>
          <w:szCs w:val="22"/>
        </w:rPr>
        <w:t xml:space="preserve"> Необменная операция носит коммерческий характер в случаях получения имущества по договорам дарения, пожертвования, принятия выморочного имущества, безвозмездного получения имущества, получения объектов имущества по распоряжению его собственника без указания стоимостных оценок, а также при выявлении объектов, созданных в рамках проведения ремонтных работ, соответствующих критериям признания объектов основных средств.</w:t>
      </w:r>
    </w:p>
    <w:p w:rsidR="009B55CB" w:rsidRPr="00BE587C" w:rsidRDefault="009B55CB" w:rsidP="009B55CB">
      <w:pPr>
        <w:tabs>
          <w:tab w:val="left" w:pos="0"/>
          <w:tab w:val="left" w:pos="1276"/>
        </w:tabs>
        <w:spacing w:line="276" w:lineRule="auto"/>
        <w:ind w:firstLine="284"/>
        <w:contextualSpacing/>
        <w:jc w:val="both"/>
        <w:rPr>
          <w:color w:val="auto"/>
          <w:sz w:val="22"/>
          <w:szCs w:val="22"/>
        </w:rPr>
      </w:pPr>
      <w:r w:rsidRPr="00BE587C">
        <w:rPr>
          <w:color w:val="auto"/>
          <w:sz w:val="22"/>
          <w:szCs w:val="22"/>
        </w:rPr>
        <w:t>Установить, что в отношении отдельных групп основных средств изменение балансовой стоимости объекта основных средств возможно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 а также переоценки объектов основных средств.</w:t>
      </w:r>
    </w:p>
    <w:p w:rsidR="009B55CB" w:rsidRPr="00BE587C" w:rsidRDefault="009B55CB" w:rsidP="009B55CB">
      <w:pPr>
        <w:tabs>
          <w:tab w:val="left" w:pos="0"/>
          <w:tab w:val="left" w:pos="1276"/>
        </w:tabs>
        <w:spacing w:line="276" w:lineRule="auto"/>
        <w:ind w:firstLine="284"/>
        <w:contextualSpacing/>
        <w:jc w:val="both"/>
        <w:rPr>
          <w:color w:val="auto"/>
          <w:sz w:val="22"/>
          <w:szCs w:val="22"/>
        </w:rPr>
      </w:pPr>
      <w:r w:rsidRPr="00BE587C">
        <w:rPr>
          <w:color w:val="auto"/>
          <w:sz w:val="22"/>
          <w:szCs w:val="22"/>
        </w:rPr>
        <w:t>При этом, если порядок эксплуатации объекта основных средств (его составных частей) требует замены отдельных составных частей объекта, при условии, что такие составные части в соответствии с критериями признания объекта основных средств, предусмотренных пунктом 8 СГС "Основные средства" - признаются активом, затраты по такой замене, в том числе в ходе капитального ремонта, включаются в стоимость объекта основных средств в момент их возникновения.</w:t>
      </w:r>
    </w:p>
    <w:p w:rsidR="009B55CB" w:rsidRDefault="009B55CB" w:rsidP="009B55CB">
      <w:pPr>
        <w:tabs>
          <w:tab w:val="left" w:pos="0"/>
          <w:tab w:val="left" w:pos="1276"/>
        </w:tabs>
        <w:spacing w:line="276" w:lineRule="auto"/>
        <w:ind w:firstLine="284"/>
        <w:contextualSpacing/>
        <w:jc w:val="both"/>
        <w:rPr>
          <w:color w:val="auto"/>
          <w:sz w:val="22"/>
          <w:szCs w:val="22"/>
        </w:rPr>
      </w:pPr>
      <w:r w:rsidRPr="00BE587C">
        <w:rPr>
          <w:color w:val="auto"/>
          <w:sz w:val="22"/>
          <w:szCs w:val="22"/>
        </w:rPr>
        <w:t>Стоимость объекта основных средств, в отношении которого были проведены восстановительные (капитальные ремонтные) работы, уменьшается на стоимость заменяемых (выбываемых) частей в соответствии с положениями СГС "Основные средства" о прекращении признания (выбытии с бухгалтерского учета) объектов основных средств (при условии наличия документарного подтверждения стоимостных оценок по выбываемому объекту).</w:t>
      </w:r>
    </w:p>
    <w:p w:rsidR="009B55CB" w:rsidRPr="00BE587C" w:rsidRDefault="009B55CB" w:rsidP="009B55CB">
      <w:pPr>
        <w:tabs>
          <w:tab w:val="left" w:pos="0"/>
          <w:tab w:val="left" w:pos="1276"/>
        </w:tabs>
        <w:spacing w:line="276" w:lineRule="auto"/>
        <w:ind w:firstLine="284"/>
        <w:contextualSpacing/>
        <w:jc w:val="both"/>
        <w:rPr>
          <w:color w:val="auto"/>
          <w:sz w:val="22"/>
          <w:szCs w:val="22"/>
        </w:rPr>
      </w:pPr>
      <w:r w:rsidRPr="00BE587C">
        <w:rPr>
          <w:color w:val="auto"/>
          <w:sz w:val="22"/>
          <w:szCs w:val="22"/>
        </w:rPr>
        <w:t>Установить, что в отношении отдельных групп основных средств  в случае, когда при проведении регулярных осмотров на предмет наличия дефектов, являющихся обязательным условием их эксплуатации (в соответствии с правилами эксплуатации объектов), а также при проведении ремонтов, создаются самостоятельные объекты активов (при условии соблюдения критериев признания объекта основных средств, предусмотренных пунктом 8 СГС "Основные средства"), затраты на создание таких активов формируют объем произведенных капитальных вложений с дальнейшим признанием в стоимости объекта основных средств (либо увеличением стоимости учитываемого объекта, либо признанием самостоятельных объектов учета).</w:t>
      </w:r>
    </w:p>
    <w:p w:rsidR="009B55CB" w:rsidRDefault="009B55CB" w:rsidP="009B55CB">
      <w:pPr>
        <w:tabs>
          <w:tab w:val="left" w:pos="0"/>
          <w:tab w:val="left" w:pos="1276"/>
        </w:tabs>
        <w:spacing w:line="276" w:lineRule="auto"/>
        <w:ind w:firstLine="284"/>
        <w:contextualSpacing/>
        <w:jc w:val="both"/>
        <w:rPr>
          <w:color w:val="auto"/>
          <w:sz w:val="22"/>
          <w:szCs w:val="22"/>
        </w:rPr>
      </w:pPr>
      <w:r w:rsidRPr="00BE587C">
        <w:rPr>
          <w:color w:val="auto"/>
          <w:sz w:val="22"/>
          <w:szCs w:val="22"/>
        </w:rPr>
        <w:t>В этом случае любая учтенная ранее в стоимости объекта основных средств сумма затрат на создание аналогичного актива при проведении предыдущего ремонта подлежит списанию в расходы текущего периода (на уменьшение финансового результата) в сумме остаточной стоимости заменяемого актива.</w:t>
      </w:r>
    </w:p>
    <w:p w:rsidR="009B55CB" w:rsidRPr="00BE587C" w:rsidRDefault="009B55CB" w:rsidP="009B55CB">
      <w:pPr>
        <w:tabs>
          <w:tab w:val="left" w:pos="0"/>
          <w:tab w:val="left" w:pos="1276"/>
        </w:tabs>
        <w:spacing w:line="276" w:lineRule="auto"/>
        <w:ind w:firstLine="284"/>
        <w:contextualSpacing/>
        <w:jc w:val="both"/>
        <w:rPr>
          <w:color w:val="auto"/>
          <w:sz w:val="22"/>
          <w:szCs w:val="22"/>
        </w:rPr>
      </w:pPr>
      <w:r w:rsidRPr="00BE587C">
        <w:rPr>
          <w:color w:val="auto"/>
          <w:sz w:val="22"/>
          <w:szCs w:val="22"/>
        </w:rPr>
        <w:t>В случае если объект основных средств предназначен для отчуждения не в пользу организаций государственного сектора, то он отражается в бухгалтерском учете по справедливой стоимости, определяемой методом рыночных цен.</w:t>
      </w:r>
    </w:p>
    <w:p w:rsidR="009B55CB" w:rsidRDefault="009B55CB" w:rsidP="009B55CB">
      <w:pPr>
        <w:tabs>
          <w:tab w:val="left" w:pos="0"/>
          <w:tab w:val="left" w:pos="1276"/>
        </w:tabs>
        <w:spacing w:line="276" w:lineRule="auto"/>
        <w:ind w:firstLine="284"/>
        <w:contextualSpacing/>
        <w:jc w:val="both"/>
        <w:rPr>
          <w:color w:val="auto"/>
          <w:sz w:val="22"/>
          <w:szCs w:val="22"/>
        </w:rPr>
      </w:pPr>
      <w:r w:rsidRPr="00BE587C">
        <w:rPr>
          <w:color w:val="auto"/>
          <w:sz w:val="22"/>
          <w:szCs w:val="22"/>
        </w:rPr>
        <w:t xml:space="preserve">При переоценке объекта основных средств (в том числе объектов основных средств, отчуждаемых не в пользу организаций государственного сектора) сумма накопленной амортизации, исчисленная на дату переоценки, учитывается одним из следующих способов </w:t>
      </w:r>
    </w:p>
    <w:p w:rsidR="009B55CB" w:rsidRPr="00BE587C" w:rsidRDefault="009B55CB" w:rsidP="009B55CB">
      <w:pPr>
        <w:tabs>
          <w:tab w:val="left" w:pos="0"/>
          <w:tab w:val="left" w:pos="1276"/>
        </w:tabs>
        <w:spacing w:line="276" w:lineRule="auto"/>
        <w:ind w:firstLine="284"/>
        <w:contextualSpacing/>
        <w:jc w:val="both"/>
        <w:rPr>
          <w:color w:val="auto"/>
          <w:sz w:val="22"/>
          <w:szCs w:val="22"/>
        </w:rPr>
      </w:pPr>
      <w:r w:rsidRPr="00BE587C">
        <w:rPr>
          <w:color w:val="auto"/>
          <w:sz w:val="22"/>
          <w:szCs w:val="22"/>
        </w:rPr>
        <w:t xml:space="preserve">а) пересчета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Указанный способ предусматривает увеличение (умножение) балансовой стоимости и накопленной амортизации на одинаковый коэффициент таким образом, чтобы при их суммировании получить переоцененную стоимость на дату </w:t>
      </w:r>
      <w:r w:rsidRPr="00BE587C">
        <w:rPr>
          <w:color w:val="auto"/>
          <w:sz w:val="22"/>
          <w:szCs w:val="22"/>
        </w:rPr>
        <w:lastRenderedPageBreak/>
        <w:t>проведения переоценки;</w:t>
      </w:r>
    </w:p>
    <w:p w:rsidR="009B55CB" w:rsidRDefault="009B55CB" w:rsidP="009B55CB">
      <w:pPr>
        <w:tabs>
          <w:tab w:val="left" w:pos="0"/>
          <w:tab w:val="left" w:pos="1276"/>
        </w:tabs>
        <w:spacing w:line="276" w:lineRule="auto"/>
        <w:ind w:firstLine="284"/>
        <w:contextualSpacing/>
        <w:jc w:val="both"/>
        <w:rPr>
          <w:color w:val="auto"/>
          <w:sz w:val="22"/>
          <w:szCs w:val="22"/>
        </w:rPr>
      </w:pPr>
      <w:r w:rsidRPr="00BE587C">
        <w:rPr>
          <w:color w:val="auto"/>
          <w:sz w:val="22"/>
          <w:szCs w:val="22"/>
        </w:rPr>
        <w:t>б)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Указанный способ пересчета накопленной амортизации предусматривает, что накопленная амортизация, исчисленная до проведения переоценки, относится на уменьшение балансовой стоимости объекта основных средств (по кредиту соответствующих балансовых счетов учета основных средств) с отражением увеличения остаточной стоимости объекта основных средств по дебету соответствующих балансовых счетов учета основных средств на суммы дооценки ее до справедливой стоимости. С момента переоценки указанным способом по объекту основных средств начисляется амортизация на оставшийся срок полезного использования по той же расчетной норме амортизации, что и до момента переоценки.</w:t>
      </w:r>
    </w:p>
    <w:p w:rsidR="009B55CB"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Учет операций по выбытию и перемещению объектов основных средств ведется в Журнале операций по выбытию и перемещению нефинансовых активов.</w:t>
      </w:r>
    </w:p>
    <w:p w:rsidR="009B55CB" w:rsidRPr="00665F38"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Учет операций по поступлению объектов основных средств ведется:</w:t>
      </w:r>
    </w:p>
    <w:p w:rsidR="009B55CB" w:rsidRPr="00665F38"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в Журнале операций по выбытию и перемещению нефинансовых активов в части операций принятия к учету объектов основных средств по сформированной первоначальной стоимости или операций по увеличению первоначальной (балансовой) стоимости объектов основных средств на сумму фактических затрат по их достройке, реконструкции, модернизации, дооборудованию;</w:t>
      </w:r>
    </w:p>
    <w:p w:rsidR="009B55CB"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в Журнале по прочим операциям - по иным операциям поступления объектов основных средств.</w:t>
      </w:r>
    </w:p>
    <w:p w:rsidR="009B55CB" w:rsidRPr="00FB50F5" w:rsidRDefault="009B55CB" w:rsidP="009B55CB">
      <w:pPr>
        <w:pBdr>
          <w:bottom w:val="single" w:sz="12" w:space="5" w:color="auto"/>
        </w:pBdr>
        <w:tabs>
          <w:tab w:val="left" w:pos="0"/>
          <w:tab w:val="left" w:pos="1276"/>
        </w:tabs>
        <w:spacing w:after="195" w:line="276" w:lineRule="auto"/>
        <w:ind w:firstLine="284"/>
        <w:contextualSpacing/>
        <w:jc w:val="both"/>
        <w:rPr>
          <w:rFonts w:ascii="Calibri" w:hAnsi="Calibri" w:cs="Calibri"/>
          <w:b/>
          <w:color w:val="auto"/>
        </w:rPr>
      </w:pPr>
      <w:r w:rsidRPr="00FB50F5">
        <w:rPr>
          <w:rFonts w:ascii="Calibri" w:hAnsi="Calibri" w:cs="Calibri"/>
          <w:b/>
          <w:color w:val="auto"/>
        </w:rPr>
        <w:t>Нематериальные активы</w:t>
      </w:r>
    </w:p>
    <w:p w:rsidR="009B55CB" w:rsidRPr="007D41CD"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7D41CD">
        <w:rPr>
          <w:color w:val="auto"/>
          <w:sz w:val="22"/>
          <w:szCs w:val="22"/>
        </w:rPr>
        <w:t>К нематериальным активам относятся объекты нефинансовых активов, предназначенные для неоднократного и (или) постоянного использования в деятельности учреждения, одновременно у</w:t>
      </w:r>
      <w:r>
        <w:rPr>
          <w:color w:val="auto"/>
          <w:sz w:val="22"/>
          <w:szCs w:val="22"/>
        </w:rPr>
        <w:t>до</w:t>
      </w:r>
      <w:r w:rsidRPr="007D41CD">
        <w:rPr>
          <w:color w:val="auto"/>
          <w:sz w:val="22"/>
          <w:szCs w:val="22"/>
        </w:rPr>
        <w:t>влетворяющие следующим условиям:</w:t>
      </w:r>
    </w:p>
    <w:p w:rsidR="009B55CB" w:rsidRPr="007D41CD"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7D41CD">
        <w:rPr>
          <w:color w:val="auto"/>
          <w:sz w:val="22"/>
          <w:szCs w:val="22"/>
        </w:rPr>
        <w:t>объект способен приносить учреждению экономические выгоды в будущем;</w:t>
      </w:r>
    </w:p>
    <w:p w:rsidR="009B55CB" w:rsidRPr="007D41CD"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7D41CD">
        <w:rPr>
          <w:color w:val="auto"/>
          <w:sz w:val="22"/>
          <w:szCs w:val="22"/>
        </w:rPr>
        <w:t>отсутствие у объекта материально-вещественной формы;</w:t>
      </w:r>
    </w:p>
    <w:p w:rsidR="009B55CB" w:rsidRPr="007D41CD"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7D41CD">
        <w:rPr>
          <w:color w:val="auto"/>
          <w:sz w:val="22"/>
          <w:szCs w:val="22"/>
        </w:rPr>
        <w:t>возможность идентификации (выделения, отделения) от другого имущества;</w:t>
      </w:r>
    </w:p>
    <w:p w:rsidR="009B55CB" w:rsidRPr="007D41CD"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7D41CD">
        <w:rPr>
          <w:color w:val="auto"/>
          <w:sz w:val="22"/>
          <w:szCs w:val="22"/>
        </w:rPr>
        <w:t>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9B55CB" w:rsidRPr="007D41CD"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7D41CD">
        <w:rPr>
          <w:color w:val="auto"/>
          <w:sz w:val="22"/>
          <w:szCs w:val="22"/>
        </w:rPr>
        <w:t>не предполагается последующая перепродажа данного актива;</w:t>
      </w:r>
    </w:p>
    <w:p w:rsidR="009B55CB" w:rsidRPr="007D41CD"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7D41CD">
        <w:rPr>
          <w:color w:val="auto"/>
          <w:sz w:val="22"/>
          <w:szCs w:val="22"/>
        </w:rPr>
        <w:t>наличие надлежаще оформленных документов, подтверждающих существование актива;</w:t>
      </w:r>
    </w:p>
    <w:p w:rsidR="009B55CB" w:rsidRPr="007D41CD"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7D41CD">
        <w:rPr>
          <w:color w:val="auto"/>
          <w:sz w:val="22"/>
          <w:szCs w:val="22"/>
        </w:rPr>
        <w:t>наличие надлежаще оформленных документов, устанавливающих исключительное право на актив;</w:t>
      </w:r>
    </w:p>
    <w:p w:rsidR="009B55CB"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7D41CD">
        <w:rPr>
          <w:color w:val="auto"/>
          <w:sz w:val="22"/>
          <w:szCs w:val="22"/>
        </w:rPr>
        <w:t>наличие в случаях, установленных законодательством Российской Федерации, надлежаще оформленных документов, подтверждающих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9B55CB"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Аналитический учет объектов нематериальных активов ведется в Инвентарной карточке учета основных средств.</w:t>
      </w:r>
    </w:p>
    <w:p w:rsidR="009B55CB"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В целях контроля соответствия учетных данных по объектам нематериальных активов, формируемых материально ответственными лицами, данным на соответствующих счетах аналитического учета Рабочего плана счетов учреждения составляется Оборотная ведомость по нефинансовым активам.</w:t>
      </w:r>
    </w:p>
    <w:p w:rsidR="009B55CB" w:rsidRPr="00665F38"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p>
    <w:p w:rsidR="009B55CB"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 xml:space="preserve">Учет операций по выбытию и перемещению объектов нематериальных активов ведется в </w:t>
      </w:r>
      <w:r w:rsidRPr="00665F38">
        <w:rPr>
          <w:color w:val="auto"/>
          <w:sz w:val="22"/>
          <w:szCs w:val="22"/>
        </w:rPr>
        <w:lastRenderedPageBreak/>
        <w:t>Журнале операций по выбытию и перемещению нефинансовых активов.</w:t>
      </w:r>
    </w:p>
    <w:p w:rsidR="009B55CB" w:rsidRPr="00665F38"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Учет операций по поступлению объектов нематериальных активов ведется:</w:t>
      </w:r>
    </w:p>
    <w:p w:rsidR="009B55CB" w:rsidRPr="00665F38"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в Журнале операций по выбытию и перемещению нефинансовых активов в части операций принятия к учету объектов нематериальных активов по сформированной первоначальной стоимости, операций по увеличению первоначальной (балансовой) стоимости нематериальных активов на сумму фактических затрат по их модернизации;</w:t>
      </w:r>
    </w:p>
    <w:p w:rsidR="009B55CB" w:rsidRPr="00665F38"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в Журнале по прочим операциям - по иным операциям поступления объектов нематериальных активов.</w:t>
      </w:r>
    </w:p>
    <w:p w:rsidR="009B55CB" w:rsidRDefault="009B55CB" w:rsidP="009B55CB">
      <w:pPr>
        <w:pBdr>
          <w:bottom w:val="single" w:sz="12" w:space="5" w:color="auto"/>
        </w:pBdr>
        <w:tabs>
          <w:tab w:val="left" w:pos="0"/>
          <w:tab w:val="left" w:pos="1276"/>
        </w:tabs>
        <w:spacing w:after="195" w:line="276" w:lineRule="auto"/>
        <w:ind w:firstLine="284"/>
        <w:contextualSpacing/>
        <w:jc w:val="both"/>
        <w:rPr>
          <w:rFonts w:ascii="Calibri" w:hAnsi="Calibri" w:cs="Calibri"/>
          <w:b/>
          <w:color w:val="auto"/>
        </w:rPr>
      </w:pPr>
      <w:r w:rsidRPr="00FB50F5">
        <w:rPr>
          <w:rFonts w:ascii="Calibri" w:hAnsi="Calibri" w:cs="Calibri"/>
          <w:b/>
          <w:color w:val="auto"/>
        </w:rPr>
        <w:t>Непроизведенные активы</w:t>
      </w:r>
    </w:p>
    <w:p w:rsidR="009B55CB"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К непроизведенным активам относятся объекты нефинансовых активов, не являющиеся продуктами производства, вещное право на которые должно быть закреплено в установленном порядке (земля, недра и пр.) за учреждением, используемые им в процессе своей деятельности.</w:t>
      </w:r>
    </w:p>
    <w:p w:rsidR="009B55CB"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Земельные участки, закрепленные за учреждением на праве постоянного (бессрочного) пользования, подлежат учету на счете 103.00 «Непроизведенные активы» по их кадастровой стоимости на основании свидетельства, подтверждающего право пользования.</w:t>
      </w:r>
    </w:p>
    <w:p w:rsidR="009B55CB"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7D41CD">
        <w:rPr>
          <w:color w:val="auto"/>
          <w:sz w:val="22"/>
          <w:szCs w:val="22"/>
        </w:rPr>
        <w:t>Изменение стоимости земельных участков, учитываемых в составе нефинансовых активов, в связи с изменением их кадастровой стоимости отражается в бухгалтерском учете финансового года, в котором произошли указанные изменения, с отражением указанных изменений в бухгалтерской (финансовой) отчетности.</w:t>
      </w:r>
    </w:p>
    <w:p w:rsidR="009B55CB"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Стоимость принятого к учету на счет 103 11 земельного участка должна быть отражена на счете 210 06 «Расчеты с учредителем».</w:t>
      </w:r>
    </w:p>
    <w:p w:rsidR="009B55CB"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Аналитический учет объектов непроизведенных активов ведется в Инвентарной карточке учета основных средств.</w:t>
      </w:r>
    </w:p>
    <w:p w:rsidR="009B55CB"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В целях контроля соответствия учетных данных по объектам непроизведенных активов, сформированных на соответствующих счетах Рабочего плана счетов, их фактическому наличию составляется Оборотная ведомость по нефинансовым активам.</w:t>
      </w:r>
    </w:p>
    <w:p w:rsidR="009B55CB"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Учет операций по выбытию и перемещению объектов непроизведенных активов ведется в Журнале операций по выбытию и перемещению нефинансовых активов.</w:t>
      </w:r>
    </w:p>
    <w:p w:rsidR="009B55CB" w:rsidRPr="00665F38"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Учет операций по поступлению объектов непроизведенных активов ведется:</w:t>
      </w:r>
    </w:p>
    <w:p w:rsidR="009B55CB" w:rsidRPr="00665F38"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в Журнале операций по выбытию и перемещению нефинансовых активов в части операций по принятию к учету объектов непроизведенных активов по сформированной первоначальной стоимости;</w:t>
      </w:r>
    </w:p>
    <w:p w:rsidR="009B55CB"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r w:rsidRPr="00665F38">
        <w:rPr>
          <w:color w:val="auto"/>
          <w:sz w:val="22"/>
          <w:szCs w:val="22"/>
        </w:rPr>
        <w:t>в Журнале по прочим операциям - по иным операциям поступления объектов непроизведенных активов.</w:t>
      </w:r>
    </w:p>
    <w:p w:rsidR="009B55CB" w:rsidRPr="00665F38" w:rsidRDefault="009B55CB" w:rsidP="009B55CB">
      <w:pPr>
        <w:pBdr>
          <w:bottom w:val="single" w:sz="12" w:space="5" w:color="auto"/>
        </w:pBdr>
        <w:tabs>
          <w:tab w:val="left" w:pos="0"/>
          <w:tab w:val="left" w:pos="1276"/>
        </w:tabs>
        <w:spacing w:after="195" w:line="276" w:lineRule="auto"/>
        <w:ind w:firstLine="284"/>
        <w:contextualSpacing/>
        <w:jc w:val="both"/>
        <w:rPr>
          <w:color w:val="auto"/>
          <w:sz w:val="22"/>
          <w:szCs w:val="22"/>
        </w:rPr>
      </w:pPr>
    </w:p>
    <w:p w:rsidR="009B55CB" w:rsidRPr="00FB50F5" w:rsidRDefault="009B55CB" w:rsidP="009B55CB">
      <w:pPr>
        <w:pStyle w:val="4"/>
        <w:tabs>
          <w:tab w:val="left" w:pos="0"/>
        </w:tabs>
        <w:ind w:firstLine="284"/>
        <w:rPr>
          <w:rFonts w:ascii="Calibri" w:hAnsi="Calibri" w:cs="Calibri"/>
        </w:rPr>
      </w:pPr>
      <w:bookmarkStart w:id="15" w:name="_4.3_Материальные_запасы"/>
      <w:bookmarkEnd w:id="15"/>
      <w:r w:rsidRPr="00FB50F5">
        <w:rPr>
          <w:rFonts w:ascii="Calibri" w:hAnsi="Calibri" w:cs="Calibri"/>
        </w:rPr>
        <w:t>4.3 Материальные запасы</w:t>
      </w:r>
    </w:p>
    <w:p w:rsidR="009B55CB" w:rsidRDefault="009B55CB" w:rsidP="009B55CB">
      <w:pPr>
        <w:tabs>
          <w:tab w:val="left" w:pos="0"/>
          <w:tab w:val="left" w:pos="1276"/>
        </w:tabs>
        <w:spacing w:after="195" w:line="276" w:lineRule="auto"/>
        <w:ind w:firstLine="284"/>
        <w:contextualSpacing/>
        <w:jc w:val="both"/>
        <w:rPr>
          <w:color w:val="auto"/>
          <w:sz w:val="22"/>
          <w:szCs w:val="22"/>
        </w:rPr>
      </w:pPr>
      <w:r w:rsidRPr="00B370A0">
        <w:rPr>
          <w:color w:val="auto"/>
          <w:sz w:val="22"/>
          <w:szCs w:val="22"/>
        </w:rPr>
        <w:t>Операции по поступлению, внутреннему перемещению, выбытию (в том числе по основанию списания) материальных запасов оформляются бухгалтерскими записями на основании первичных (сводных) учетных документов в порядке, предусмотренном Приложением № 6.15 «Перечень первичных документов, закрепленных за однотипными фактами хозяйственной жизни».</w:t>
      </w:r>
    </w:p>
    <w:p w:rsidR="009B55CB" w:rsidRPr="00B370A0" w:rsidRDefault="009B55CB" w:rsidP="009B55CB">
      <w:pPr>
        <w:tabs>
          <w:tab w:val="left" w:pos="0"/>
          <w:tab w:val="left" w:pos="1276"/>
        </w:tabs>
        <w:spacing w:after="195" w:line="276" w:lineRule="auto"/>
        <w:ind w:firstLine="284"/>
        <w:contextualSpacing/>
        <w:jc w:val="both"/>
        <w:rPr>
          <w:color w:val="auto"/>
          <w:sz w:val="22"/>
          <w:szCs w:val="22"/>
        </w:rPr>
      </w:pPr>
      <w:r w:rsidRPr="00B370A0">
        <w:rPr>
          <w:color w:val="auto"/>
          <w:sz w:val="22"/>
          <w:szCs w:val="22"/>
        </w:rPr>
        <w:t>Состав комиссии по поступлению и выбытию имущества учреждения указан в Приложении № 6.13.</w:t>
      </w:r>
    </w:p>
    <w:p w:rsidR="009B55CB" w:rsidRPr="00B370A0" w:rsidRDefault="009B55CB" w:rsidP="009B55CB">
      <w:pPr>
        <w:tabs>
          <w:tab w:val="left" w:pos="0"/>
          <w:tab w:val="left" w:pos="1276"/>
        </w:tabs>
        <w:spacing w:after="195" w:line="276" w:lineRule="auto"/>
        <w:ind w:firstLine="284"/>
        <w:contextualSpacing/>
        <w:jc w:val="both"/>
        <w:rPr>
          <w:color w:val="auto"/>
          <w:sz w:val="22"/>
          <w:szCs w:val="22"/>
        </w:rPr>
      </w:pPr>
      <w:r w:rsidRPr="00B370A0">
        <w:rPr>
          <w:color w:val="auto"/>
          <w:sz w:val="22"/>
          <w:szCs w:val="22"/>
        </w:rPr>
        <w:t>Материальные запасы - ценности в виде сырья, материалов, приобретенных (созданных) для использования (потребления) в процессе деятельности учреждения, (или) для изготовления иных нефинансовых активов, а также готовой продукции, произведенной учреждением и приобретенных для продажи товаров.</w:t>
      </w:r>
    </w:p>
    <w:p w:rsidR="009B55CB" w:rsidRDefault="009B55CB" w:rsidP="009B55CB">
      <w:pPr>
        <w:tabs>
          <w:tab w:val="left" w:pos="0"/>
          <w:tab w:val="left" w:pos="1276"/>
        </w:tabs>
        <w:spacing w:after="195" w:line="276" w:lineRule="auto"/>
        <w:ind w:firstLine="284"/>
        <w:contextualSpacing/>
        <w:jc w:val="both"/>
        <w:rPr>
          <w:color w:val="auto"/>
          <w:sz w:val="22"/>
          <w:szCs w:val="22"/>
        </w:rPr>
      </w:pPr>
      <w:r w:rsidRPr="00B370A0">
        <w:rPr>
          <w:color w:val="auto"/>
          <w:sz w:val="22"/>
          <w:szCs w:val="22"/>
        </w:rPr>
        <w:t>Материальные запасы принимаются к бухгалтерскому учету по фактической стоимости.</w:t>
      </w:r>
    </w:p>
    <w:p w:rsidR="009B55CB" w:rsidRPr="00B370A0" w:rsidRDefault="009B55CB" w:rsidP="009B55CB">
      <w:pPr>
        <w:tabs>
          <w:tab w:val="left" w:pos="0"/>
          <w:tab w:val="left" w:pos="1276"/>
        </w:tabs>
        <w:spacing w:after="195" w:line="276" w:lineRule="auto"/>
        <w:ind w:firstLine="284"/>
        <w:contextualSpacing/>
        <w:jc w:val="both"/>
        <w:rPr>
          <w:color w:val="auto"/>
          <w:sz w:val="22"/>
          <w:szCs w:val="22"/>
        </w:rPr>
      </w:pPr>
      <w:r w:rsidRPr="00B370A0">
        <w:rPr>
          <w:color w:val="auto"/>
          <w:sz w:val="22"/>
          <w:szCs w:val="22"/>
        </w:rPr>
        <w:lastRenderedPageBreak/>
        <w:t>Единица бухгалтерского учета материальных запасов выбрана учреждением самостоятельно таким образом, чтобы обеспечить формирование полной и достоверной информации об этих запасах, а также надлежащий контроль за их наличием и движением. В зависимости от характера материальных запасов, порядка их приобретения и использования единицей материальных запасов может быть:</w:t>
      </w:r>
    </w:p>
    <w:p w:rsidR="009B55CB" w:rsidRPr="00B370A0" w:rsidRDefault="009B55CB" w:rsidP="00AD4BAF">
      <w:pPr>
        <w:numPr>
          <w:ilvl w:val="0"/>
          <w:numId w:val="48"/>
        </w:numPr>
        <w:tabs>
          <w:tab w:val="left" w:pos="0"/>
          <w:tab w:val="left" w:pos="851"/>
        </w:tabs>
        <w:spacing w:after="195" w:line="276" w:lineRule="auto"/>
        <w:ind w:left="851" w:hanging="284"/>
        <w:contextualSpacing/>
        <w:jc w:val="both"/>
        <w:rPr>
          <w:color w:val="auto"/>
          <w:sz w:val="22"/>
          <w:szCs w:val="22"/>
        </w:rPr>
      </w:pPr>
      <w:r w:rsidRPr="00B370A0">
        <w:rPr>
          <w:color w:val="auto"/>
          <w:sz w:val="22"/>
          <w:szCs w:val="22"/>
        </w:rPr>
        <w:t>номенклатурный номер,</w:t>
      </w:r>
    </w:p>
    <w:p w:rsidR="009B55CB" w:rsidRPr="00B370A0" w:rsidRDefault="009B55CB" w:rsidP="00AD4BAF">
      <w:pPr>
        <w:numPr>
          <w:ilvl w:val="0"/>
          <w:numId w:val="48"/>
        </w:numPr>
        <w:tabs>
          <w:tab w:val="left" w:pos="0"/>
          <w:tab w:val="left" w:pos="851"/>
        </w:tabs>
        <w:spacing w:after="195" w:line="276" w:lineRule="auto"/>
        <w:ind w:left="851" w:hanging="284"/>
        <w:contextualSpacing/>
        <w:jc w:val="both"/>
        <w:rPr>
          <w:color w:val="auto"/>
          <w:sz w:val="22"/>
          <w:szCs w:val="22"/>
        </w:rPr>
      </w:pPr>
      <w:r w:rsidRPr="00B370A0">
        <w:rPr>
          <w:color w:val="auto"/>
          <w:sz w:val="22"/>
          <w:szCs w:val="22"/>
        </w:rPr>
        <w:t>партия,</w:t>
      </w:r>
    </w:p>
    <w:p w:rsidR="009B55CB" w:rsidRDefault="009B55CB" w:rsidP="00AD4BAF">
      <w:pPr>
        <w:numPr>
          <w:ilvl w:val="0"/>
          <w:numId w:val="48"/>
        </w:numPr>
        <w:tabs>
          <w:tab w:val="left" w:pos="0"/>
          <w:tab w:val="left" w:pos="851"/>
        </w:tabs>
        <w:spacing w:after="195" w:line="276" w:lineRule="auto"/>
        <w:ind w:left="851" w:hanging="284"/>
        <w:contextualSpacing/>
        <w:jc w:val="both"/>
        <w:rPr>
          <w:color w:val="auto"/>
          <w:sz w:val="22"/>
          <w:szCs w:val="22"/>
        </w:rPr>
      </w:pPr>
      <w:r w:rsidRPr="00B370A0">
        <w:rPr>
          <w:color w:val="auto"/>
          <w:sz w:val="22"/>
          <w:szCs w:val="22"/>
        </w:rPr>
        <w:t>однородная группа и т.п.</w:t>
      </w:r>
    </w:p>
    <w:p w:rsidR="009B55CB" w:rsidRPr="00B370A0" w:rsidRDefault="009B55CB" w:rsidP="009B55CB">
      <w:pPr>
        <w:tabs>
          <w:tab w:val="left" w:pos="0"/>
          <w:tab w:val="left" w:pos="851"/>
        </w:tabs>
        <w:spacing w:after="195" w:line="276" w:lineRule="auto"/>
        <w:ind w:left="851"/>
        <w:contextualSpacing/>
        <w:jc w:val="both"/>
        <w:rPr>
          <w:color w:val="auto"/>
          <w:sz w:val="22"/>
          <w:szCs w:val="22"/>
        </w:rPr>
      </w:pPr>
    </w:p>
    <w:p w:rsidR="009B55CB" w:rsidRPr="00B370A0" w:rsidRDefault="009B55CB" w:rsidP="009B55CB">
      <w:pPr>
        <w:tabs>
          <w:tab w:val="left" w:pos="0"/>
          <w:tab w:val="left" w:pos="1276"/>
        </w:tabs>
        <w:spacing w:line="276" w:lineRule="auto"/>
        <w:ind w:firstLine="284"/>
        <w:contextualSpacing/>
        <w:jc w:val="both"/>
        <w:rPr>
          <w:color w:val="auto"/>
          <w:sz w:val="22"/>
          <w:szCs w:val="22"/>
        </w:rPr>
      </w:pPr>
      <w:r w:rsidRPr="00B370A0">
        <w:rPr>
          <w:color w:val="auto"/>
          <w:sz w:val="22"/>
          <w:szCs w:val="22"/>
        </w:rPr>
        <w:t>При выбытии материальные запасы оцениваются по:</w:t>
      </w:r>
    </w:p>
    <w:p w:rsidR="009B55CB" w:rsidRPr="00BE587C" w:rsidRDefault="009B55CB" w:rsidP="00AD4BAF">
      <w:pPr>
        <w:numPr>
          <w:ilvl w:val="0"/>
          <w:numId w:val="7"/>
        </w:numPr>
        <w:tabs>
          <w:tab w:val="left" w:pos="0"/>
          <w:tab w:val="left" w:pos="851"/>
        </w:tabs>
        <w:spacing w:line="276" w:lineRule="auto"/>
        <w:ind w:left="851" w:hanging="283"/>
        <w:contextualSpacing/>
        <w:jc w:val="both"/>
        <w:rPr>
          <w:color w:val="auto"/>
          <w:sz w:val="22"/>
          <w:szCs w:val="22"/>
        </w:rPr>
      </w:pPr>
      <w:r w:rsidRPr="00BE587C">
        <w:rPr>
          <w:color w:val="auto"/>
          <w:sz w:val="22"/>
          <w:szCs w:val="22"/>
        </w:rPr>
        <w:t xml:space="preserve">  средней фактической стоимости;</w:t>
      </w:r>
    </w:p>
    <w:p w:rsidR="009B55CB" w:rsidRDefault="009B55CB" w:rsidP="009B55CB">
      <w:pPr>
        <w:tabs>
          <w:tab w:val="left" w:pos="0"/>
          <w:tab w:val="left" w:pos="1276"/>
          <w:tab w:val="num" w:pos="1701"/>
        </w:tabs>
        <w:spacing w:line="276" w:lineRule="auto"/>
        <w:ind w:firstLine="284"/>
        <w:contextualSpacing/>
        <w:jc w:val="both"/>
        <w:rPr>
          <w:color w:val="auto"/>
          <w:sz w:val="22"/>
          <w:szCs w:val="22"/>
        </w:rPr>
      </w:pPr>
      <w:r w:rsidRPr="00B370A0">
        <w:rPr>
          <w:color w:val="auto"/>
          <w:sz w:val="22"/>
          <w:szCs w:val="22"/>
        </w:rPr>
        <w:t>Применение одного из указанных способов определения стоимости материальных запасов при выбытии по группе (виду) материальных запасов осуществляется в течение финансового года непрерывно.</w:t>
      </w:r>
    </w:p>
    <w:p w:rsidR="009B55CB" w:rsidRDefault="009B55CB" w:rsidP="009B55CB">
      <w:pPr>
        <w:tabs>
          <w:tab w:val="left" w:pos="0"/>
          <w:tab w:val="left" w:pos="1276"/>
          <w:tab w:val="num" w:pos="1701"/>
        </w:tabs>
        <w:spacing w:line="276" w:lineRule="auto"/>
        <w:ind w:firstLine="284"/>
        <w:contextualSpacing/>
        <w:jc w:val="both"/>
        <w:rPr>
          <w:color w:val="auto"/>
          <w:sz w:val="22"/>
          <w:szCs w:val="22"/>
        </w:rPr>
      </w:pPr>
      <w:r w:rsidRPr="00B370A0">
        <w:rPr>
          <w:color w:val="auto"/>
          <w:sz w:val="22"/>
          <w:szCs w:val="22"/>
        </w:rPr>
        <w:t>Определение средней фактической стоимости материальных запасов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фактической стоимости (количества) остатка на начало месяца и поступивших материальных запасов в течение текущего месяца на дату их выбытия (отпуска).</w:t>
      </w:r>
    </w:p>
    <w:p w:rsidR="009B55CB" w:rsidRPr="00B370A0" w:rsidRDefault="009B55CB" w:rsidP="009B55CB">
      <w:pPr>
        <w:tabs>
          <w:tab w:val="left" w:pos="0"/>
          <w:tab w:val="left" w:pos="1276"/>
        </w:tabs>
        <w:spacing w:line="276" w:lineRule="auto"/>
        <w:ind w:firstLine="284"/>
        <w:contextualSpacing/>
        <w:jc w:val="both"/>
        <w:rPr>
          <w:color w:val="auto"/>
          <w:sz w:val="22"/>
          <w:szCs w:val="22"/>
        </w:rPr>
      </w:pPr>
      <w:r w:rsidRPr="00B370A0">
        <w:rPr>
          <w:color w:val="auto"/>
          <w:sz w:val="22"/>
          <w:szCs w:val="22"/>
        </w:rPr>
        <w:t>Объекты материальных запасов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9B55CB" w:rsidRPr="00B370A0" w:rsidRDefault="009B55CB" w:rsidP="009B55CB">
      <w:pPr>
        <w:tabs>
          <w:tab w:val="left" w:pos="0"/>
          <w:tab w:val="left" w:pos="1276"/>
        </w:tabs>
        <w:spacing w:line="276" w:lineRule="auto"/>
        <w:ind w:firstLine="284"/>
        <w:contextualSpacing/>
        <w:jc w:val="both"/>
        <w:rPr>
          <w:color w:val="auto"/>
          <w:sz w:val="22"/>
          <w:szCs w:val="22"/>
        </w:rPr>
      </w:pPr>
      <w:r w:rsidRPr="00B370A0">
        <w:rPr>
          <w:color w:val="auto"/>
          <w:sz w:val="22"/>
          <w:szCs w:val="22"/>
        </w:rPr>
        <w:t>1 "Медикаменты и перевязочные средства";</w:t>
      </w:r>
    </w:p>
    <w:p w:rsidR="009B55CB" w:rsidRPr="00B370A0" w:rsidRDefault="009B55CB" w:rsidP="009B55CB">
      <w:pPr>
        <w:tabs>
          <w:tab w:val="left" w:pos="0"/>
          <w:tab w:val="left" w:pos="1276"/>
        </w:tabs>
        <w:spacing w:line="276" w:lineRule="auto"/>
        <w:ind w:firstLine="284"/>
        <w:contextualSpacing/>
        <w:jc w:val="both"/>
        <w:rPr>
          <w:color w:val="auto"/>
          <w:sz w:val="22"/>
          <w:szCs w:val="22"/>
        </w:rPr>
      </w:pPr>
      <w:r w:rsidRPr="00B370A0">
        <w:rPr>
          <w:color w:val="auto"/>
          <w:sz w:val="22"/>
          <w:szCs w:val="22"/>
        </w:rPr>
        <w:t>2 "Продукты питания";</w:t>
      </w:r>
    </w:p>
    <w:p w:rsidR="009B55CB" w:rsidRPr="00B370A0" w:rsidRDefault="009B55CB" w:rsidP="009B55CB">
      <w:pPr>
        <w:tabs>
          <w:tab w:val="left" w:pos="0"/>
          <w:tab w:val="left" w:pos="1276"/>
        </w:tabs>
        <w:spacing w:line="276" w:lineRule="auto"/>
        <w:ind w:firstLine="284"/>
        <w:contextualSpacing/>
        <w:jc w:val="both"/>
        <w:rPr>
          <w:color w:val="auto"/>
          <w:sz w:val="22"/>
          <w:szCs w:val="22"/>
        </w:rPr>
      </w:pPr>
      <w:r w:rsidRPr="00B370A0">
        <w:rPr>
          <w:color w:val="auto"/>
          <w:sz w:val="22"/>
          <w:szCs w:val="22"/>
        </w:rPr>
        <w:t>3 "Горюче-смазочные материалы";</w:t>
      </w:r>
    </w:p>
    <w:p w:rsidR="009B55CB" w:rsidRPr="00B370A0" w:rsidRDefault="009B55CB" w:rsidP="009B55CB">
      <w:pPr>
        <w:tabs>
          <w:tab w:val="left" w:pos="0"/>
          <w:tab w:val="left" w:pos="1276"/>
        </w:tabs>
        <w:spacing w:line="276" w:lineRule="auto"/>
        <w:ind w:firstLine="284"/>
        <w:contextualSpacing/>
        <w:jc w:val="both"/>
        <w:rPr>
          <w:color w:val="auto"/>
          <w:sz w:val="22"/>
          <w:szCs w:val="22"/>
        </w:rPr>
      </w:pPr>
      <w:r w:rsidRPr="00B370A0">
        <w:rPr>
          <w:color w:val="auto"/>
          <w:sz w:val="22"/>
          <w:szCs w:val="22"/>
        </w:rPr>
        <w:t>4 "Строительные материалы";</w:t>
      </w:r>
    </w:p>
    <w:p w:rsidR="009B55CB" w:rsidRPr="00B370A0" w:rsidRDefault="009B55CB" w:rsidP="009B55CB">
      <w:pPr>
        <w:tabs>
          <w:tab w:val="left" w:pos="0"/>
          <w:tab w:val="left" w:pos="1276"/>
        </w:tabs>
        <w:spacing w:line="276" w:lineRule="auto"/>
        <w:ind w:firstLine="284"/>
        <w:contextualSpacing/>
        <w:jc w:val="both"/>
        <w:rPr>
          <w:color w:val="auto"/>
          <w:sz w:val="22"/>
          <w:szCs w:val="22"/>
        </w:rPr>
      </w:pPr>
      <w:r w:rsidRPr="00B370A0">
        <w:rPr>
          <w:color w:val="auto"/>
          <w:sz w:val="22"/>
          <w:szCs w:val="22"/>
        </w:rPr>
        <w:t>5 "Мягкий инвентарь";</w:t>
      </w:r>
    </w:p>
    <w:p w:rsidR="009B55CB" w:rsidRPr="00B370A0" w:rsidRDefault="009B55CB" w:rsidP="009B55CB">
      <w:pPr>
        <w:tabs>
          <w:tab w:val="left" w:pos="0"/>
          <w:tab w:val="left" w:pos="1276"/>
        </w:tabs>
        <w:spacing w:line="276" w:lineRule="auto"/>
        <w:ind w:firstLine="284"/>
        <w:contextualSpacing/>
        <w:jc w:val="both"/>
        <w:rPr>
          <w:color w:val="auto"/>
          <w:sz w:val="22"/>
          <w:szCs w:val="22"/>
        </w:rPr>
      </w:pPr>
      <w:r w:rsidRPr="00B370A0">
        <w:rPr>
          <w:color w:val="auto"/>
          <w:sz w:val="22"/>
          <w:szCs w:val="22"/>
        </w:rPr>
        <w:t>6 "Прочие материальные запасы";</w:t>
      </w:r>
    </w:p>
    <w:p w:rsidR="009B55CB" w:rsidRPr="00B370A0" w:rsidRDefault="009B55CB" w:rsidP="009B55CB">
      <w:pPr>
        <w:tabs>
          <w:tab w:val="left" w:pos="0"/>
          <w:tab w:val="left" w:pos="1276"/>
        </w:tabs>
        <w:spacing w:line="276" w:lineRule="auto"/>
        <w:ind w:firstLine="284"/>
        <w:contextualSpacing/>
        <w:jc w:val="both"/>
        <w:rPr>
          <w:color w:val="auto"/>
          <w:sz w:val="22"/>
          <w:szCs w:val="22"/>
        </w:rPr>
      </w:pPr>
      <w:r w:rsidRPr="00B370A0">
        <w:rPr>
          <w:color w:val="auto"/>
          <w:sz w:val="22"/>
          <w:szCs w:val="22"/>
        </w:rPr>
        <w:t>7 "Готовая продукция";</w:t>
      </w:r>
    </w:p>
    <w:p w:rsidR="009B55CB" w:rsidRPr="00B370A0" w:rsidRDefault="009B55CB" w:rsidP="009B55CB">
      <w:pPr>
        <w:tabs>
          <w:tab w:val="left" w:pos="0"/>
          <w:tab w:val="left" w:pos="1276"/>
        </w:tabs>
        <w:spacing w:line="276" w:lineRule="auto"/>
        <w:ind w:firstLine="284"/>
        <w:contextualSpacing/>
        <w:jc w:val="both"/>
        <w:rPr>
          <w:color w:val="auto"/>
          <w:sz w:val="22"/>
          <w:szCs w:val="22"/>
        </w:rPr>
      </w:pPr>
      <w:r w:rsidRPr="00B370A0">
        <w:rPr>
          <w:color w:val="auto"/>
          <w:sz w:val="22"/>
          <w:szCs w:val="22"/>
        </w:rPr>
        <w:t>8 "Товары";</w:t>
      </w:r>
    </w:p>
    <w:p w:rsidR="009B55CB" w:rsidRDefault="009B55CB" w:rsidP="009B55CB">
      <w:pPr>
        <w:tabs>
          <w:tab w:val="left" w:pos="0"/>
          <w:tab w:val="left" w:pos="1276"/>
        </w:tabs>
        <w:spacing w:line="276" w:lineRule="auto"/>
        <w:ind w:firstLine="284"/>
        <w:contextualSpacing/>
        <w:jc w:val="both"/>
        <w:rPr>
          <w:color w:val="auto"/>
          <w:sz w:val="22"/>
          <w:szCs w:val="22"/>
        </w:rPr>
      </w:pPr>
      <w:r w:rsidRPr="00B370A0">
        <w:rPr>
          <w:color w:val="auto"/>
          <w:sz w:val="22"/>
          <w:szCs w:val="22"/>
        </w:rPr>
        <w:t>9 "Наценка на товары".</w:t>
      </w:r>
    </w:p>
    <w:p w:rsidR="009B55CB" w:rsidRDefault="009B55CB" w:rsidP="009B55CB">
      <w:pPr>
        <w:tabs>
          <w:tab w:val="num" w:pos="0"/>
          <w:tab w:val="left" w:pos="142"/>
        </w:tabs>
        <w:spacing w:line="276" w:lineRule="auto"/>
        <w:ind w:firstLine="284"/>
        <w:contextualSpacing/>
        <w:jc w:val="both"/>
        <w:rPr>
          <w:color w:val="auto"/>
          <w:sz w:val="22"/>
          <w:szCs w:val="22"/>
        </w:rPr>
      </w:pPr>
      <w:r w:rsidRPr="00B370A0">
        <w:rPr>
          <w:color w:val="auto"/>
          <w:sz w:val="22"/>
          <w:szCs w:val="22"/>
        </w:rPr>
        <w:t>Аналитический учет материальных запасов ведется по их группам (видам), наименованиям, сортам и количеству, в разрезе материально ответственных лиц и (или) мест хранения, с учетом положений, предусмотренных отраслевыми особенностями.</w:t>
      </w:r>
    </w:p>
    <w:p w:rsidR="009B55CB" w:rsidRDefault="009B55CB" w:rsidP="009B55CB">
      <w:pPr>
        <w:tabs>
          <w:tab w:val="num" w:pos="0"/>
          <w:tab w:val="left" w:pos="142"/>
        </w:tabs>
        <w:spacing w:line="276" w:lineRule="auto"/>
        <w:ind w:firstLine="284"/>
        <w:contextualSpacing/>
        <w:jc w:val="both"/>
        <w:rPr>
          <w:color w:val="auto"/>
          <w:sz w:val="22"/>
          <w:szCs w:val="22"/>
        </w:rPr>
      </w:pPr>
      <w:r w:rsidRPr="00B370A0">
        <w:rPr>
          <w:color w:val="auto"/>
          <w:sz w:val="22"/>
          <w:szCs w:val="22"/>
        </w:rPr>
        <w:t>Аналитический учет материальных запасов, продуктов питания, молодняка животных и животных на откорме, ведется на Карточках количественно-суммового учета материальных ценностей.</w:t>
      </w:r>
    </w:p>
    <w:p w:rsidR="009B55CB" w:rsidRDefault="009B55CB" w:rsidP="009B55CB">
      <w:pPr>
        <w:tabs>
          <w:tab w:val="num" w:pos="0"/>
          <w:tab w:val="left" w:pos="142"/>
        </w:tabs>
        <w:spacing w:line="276" w:lineRule="auto"/>
        <w:ind w:firstLine="284"/>
        <w:contextualSpacing/>
        <w:jc w:val="both"/>
        <w:rPr>
          <w:color w:val="auto"/>
          <w:sz w:val="22"/>
          <w:szCs w:val="22"/>
        </w:rPr>
      </w:pPr>
      <w:r w:rsidRPr="00B370A0">
        <w:rPr>
          <w:color w:val="auto"/>
          <w:sz w:val="22"/>
          <w:szCs w:val="22"/>
        </w:rPr>
        <w:t>Аналитический учет продуктов питания ведется в Оборотной ведомости по нефинансовым активам. Записи в Оборотную ведомость по нефинансовым активам производятся на основании данных Накопительной ведомости по приходу продуктов питания и Накопительной ведомости по расходу продуктов питания. Ежемесячно в Оборотной ведомости по нефинансовым активам подсчитываются обороты и выводятся остатки на конец месяца.</w:t>
      </w:r>
    </w:p>
    <w:p w:rsidR="009B55CB" w:rsidRDefault="009B55CB" w:rsidP="009B55CB">
      <w:pPr>
        <w:tabs>
          <w:tab w:val="num" w:pos="0"/>
          <w:tab w:val="left" w:pos="142"/>
        </w:tabs>
        <w:spacing w:line="276" w:lineRule="auto"/>
        <w:ind w:firstLine="284"/>
        <w:contextualSpacing/>
        <w:jc w:val="both"/>
        <w:rPr>
          <w:color w:val="auto"/>
          <w:sz w:val="22"/>
          <w:szCs w:val="22"/>
        </w:rPr>
      </w:pPr>
      <w:r w:rsidRPr="00B370A0">
        <w:rPr>
          <w:color w:val="auto"/>
          <w:sz w:val="22"/>
          <w:szCs w:val="22"/>
        </w:rPr>
        <w:t>Учет разбитой посуды ведется материально ответственными лицами в Книге регистрации боя посуды.</w:t>
      </w:r>
    </w:p>
    <w:p w:rsidR="009B55CB" w:rsidRDefault="009B55CB" w:rsidP="009B55CB">
      <w:pPr>
        <w:tabs>
          <w:tab w:val="num" w:pos="0"/>
          <w:tab w:val="left" w:pos="142"/>
        </w:tabs>
        <w:spacing w:line="276" w:lineRule="auto"/>
        <w:ind w:firstLine="284"/>
        <w:contextualSpacing/>
        <w:jc w:val="both"/>
        <w:rPr>
          <w:color w:val="auto"/>
          <w:sz w:val="22"/>
          <w:szCs w:val="22"/>
        </w:rPr>
      </w:pPr>
      <w:r w:rsidRPr="00B370A0">
        <w:rPr>
          <w:color w:val="auto"/>
          <w:sz w:val="22"/>
          <w:szCs w:val="22"/>
        </w:rPr>
        <w:t>Аналитический учет молодняка животных и животных на откорме ведется по видам и возрастным группам (животных на откорме только по видам) в Книге учета животных.</w:t>
      </w:r>
    </w:p>
    <w:p w:rsidR="009B55CB" w:rsidRPr="00B370A0" w:rsidRDefault="009B55CB" w:rsidP="009B55CB">
      <w:pPr>
        <w:tabs>
          <w:tab w:val="num" w:pos="0"/>
          <w:tab w:val="left" w:pos="142"/>
        </w:tabs>
        <w:spacing w:line="276" w:lineRule="auto"/>
        <w:ind w:firstLine="284"/>
        <w:contextualSpacing/>
        <w:jc w:val="both"/>
        <w:rPr>
          <w:color w:val="auto"/>
          <w:sz w:val="22"/>
          <w:szCs w:val="22"/>
        </w:rPr>
      </w:pPr>
    </w:p>
    <w:p w:rsidR="009B55CB" w:rsidRDefault="009B55CB" w:rsidP="009B55CB">
      <w:pPr>
        <w:tabs>
          <w:tab w:val="num" w:pos="0"/>
          <w:tab w:val="left" w:pos="142"/>
        </w:tabs>
        <w:spacing w:line="276" w:lineRule="auto"/>
        <w:ind w:firstLine="284"/>
        <w:contextualSpacing/>
        <w:jc w:val="both"/>
        <w:rPr>
          <w:color w:val="auto"/>
          <w:sz w:val="22"/>
          <w:szCs w:val="22"/>
        </w:rPr>
      </w:pPr>
      <w:r w:rsidRPr="00B370A0">
        <w:rPr>
          <w:color w:val="auto"/>
          <w:sz w:val="22"/>
          <w:szCs w:val="22"/>
        </w:rPr>
        <w:t>Аналитический учет готовой продукции, товаров, переданных на реализацию, ведется обособленно.</w:t>
      </w:r>
    </w:p>
    <w:p w:rsidR="009B55CB" w:rsidRDefault="009B55CB" w:rsidP="009B55CB">
      <w:pPr>
        <w:tabs>
          <w:tab w:val="num" w:pos="0"/>
          <w:tab w:val="left" w:pos="142"/>
        </w:tabs>
        <w:spacing w:line="276" w:lineRule="auto"/>
        <w:ind w:firstLine="284"/>
        <w:contextualSpacing/>
        <w:jc w:val="both"/>
        <w:rPr>
          <w:color w:val="auto"/>
          <w:sz w:val="22"/>
          <w:szCs w:val="22"/>
        </w:rPr>
      </w:pPr>
      <w:r w:rsidRPr="00B370A0">
        <w:rPr>
          <w:color w:val="auto"/>
          <w:sz w:val="22"/>
          <w:szCs w:val="22"/>
        </w:rPr>
        <w:lastRenderedPageBreak/>
        <w:t>Материально ответственные лица ведут учет материальных запасов в Книге (Карточке) учета материальных ценностей по наименованиям, сортам и количеству.</w:t>
      </w:r>
    </w:p>
    <w:p w:rsidR="009B55CB" w:rsidRPr="00B370A0" w:rsidRDefault="009B55CB" w:rsidP="009B55CB">
      <w:pPr>
        <w:tabs>
          <w:tab w:val="num" w:pos="0"/>
          <w:tab w:val="left" w:pos="142"/>
        </w:tabs>
        <w:spacing w:line="276" w:lineRule="auto"/>
        <w:ind w:firstLine="284"/>
        <w:contextualSpacing/>
        <w:jc w:val="both"/>
        <w:rPr>
          <w:color w:val="auto"/>
          <w:sz w:val="22"/>
          <w:szCs w:val="22"/>
        </w:rPr>
      </w:pPr>
      <w:r w:rsidRPr="00B370A0">
        <w:rPr>
          <w:color w:val="auto"/>
          <w:sz w:val="22"/>
          <w:szCs w:val="22"/>
        </w:rPr>
        <w:t>Учет операций по выбытию и перемещению материальных запасов ведется в Журнале операций по выбытию и перемещению нефинансовых активов. Учет операций по поступлению материальных запасов ведется в соответствии с содержанием факта хозяйственной жизни:</w:t>
      </w:r>
    </w:p>
    <w:p w:rsidR="009B55CB" w:rsidRPr="00B370A0" w:rsidRDefault="009B55CB" w:rsidP="009B55CB">
      <w:pPr>
        <w:tabs>
          <w:tab w:val="num" w:pos="0"/>
          <w:tab w:val="left" w:pos="142"/>
        </w:tabs>
        <w:spacing w:line="276" w:lineRule="auto"/>
        <w:ind w:firstLine="284"/>
        <w:contextualSpacing/>
        <w:jc w:val="both"/>
        <w:rPr>
          <w:color w:val="auto"/>
          <w:sz w:val="22"/>
          <w:szCs w:val="22"/>
        </w:rPr>
      </w:pPr>
      <w:r w:rsidRPr="00B370A0">
        <w:rPr>
          <w:color w:val="auto"/>
          <w:sz w:val="22"/>
          <w:szCs w:val="22"/>
        </w:rPr>
        <w:t>в Журнале операций по выбытию и перемещению нефинансовых активов в части: операций принятия к учету материалов, товаров по сформированной фактической стоимости (в сумме фактических вложений);</w:t>
      </w:r>
    </w:p>
    <w:p w:rsidR="009B55CB" w:rsidRPr="00B370A0" w:rsidRDefault="009B55CB" w:rsidP="009B55CB">
      <w:pPr>
        <w:tabs>
          <w:tab w:val="num" w:pos="0"/>
          <w:tab w:val="left" w:pos="142"/>
        </w:tabs>
        <w:spacing w:line="276" w:lineRule="auto"/>
        <w:ind w:firstLine="284"/>
        <w:contextualSpacing/>
        <w:jc w:val="both"/>
        <w:rPr>
          <w:color w:val="auto"/>
          <w:sz w:val="22"/>
          <w:szCs w:val="22"/>
        </w:rPr>
      </w:pPr>
      <w:r w:rsidRPr="00B370A0">
        <w:rPr>
          <w:color w:val="auto"/>
          <w:sz w:val="22"/>
          <w:szCs w:val="22"/>
        </w:rPr>
        <w:t>операций по увеличению фактической (балансовой) стоимости материалов (оборудования, учитываемого в составе материалов, и т.п.) на сумму фактических затрат по их дооборудованию, модернизации;</w:t>
      </w:r>
    </w:p>
    <w:p w:rsidR="009B55CB" w:rsidRPr="00B370A0" w:rsidRDefault="009B55CB" w:rsidP="009B55CB">
      <w:pPr>
        <w:tabs>
          <w:tab w:val="num" w:pos="0"/>
          <w:tab w:val="left" w:pos="142"/>
        </w:tabs>
        <w:spacing w:line="276" w:lineRule="auto"/>
        <w:ind w:firstLine="284"/>
        <w:contextualSpacing/>
        <w:jc w:val="both"/>
        <w:rPr>
          <w:color w:val="auto"/>
          <w:sz w:val="22"/>
          <w:szCs w:val="22"/>
        </w:rPr>
      </w:pPr>
      <w:r w:rsidRPr="00B370A0">
        <w:rPr>
          <w:color w:val="auto"/>
          <w:sz w:val="22"/>
          <w:szCs w:val="22"/>
        </w:rPr>
        <w:t>в Журнале операций расчетов с поставщиками и подрядчиками либо Журнале операций расчетов с подотчетными лицами в части операций поступления материальных запасов по фактической стоимости их приобретения (изготовления);</w:t>
      </w:r>
    </w:p>
    <w:p w:rsidR="009B55CB" w:rsidRPr="00B370A0" w:rsidRDefault="009B55CB" w:rsidP="009B55CB">
      <w:pPr>
        <w:tabs>
          <w:tab w:val="num" w:pos="0"/>
          <w:tab w:val="left" w:pos="142"/>
        </w:tabs>
        <w:spacing w:line="276" w:lineRule="auto"/>
        <w:ind w:firstLine="284"/>
        <w:contextualSpacing/>
        <w:jc w:val="both"/>
        <w:rPr>
          <w:color w:val="auto"/>
          <w:sz w:val="22"/>
          <w:szCs w:val="22"/>
        </w:rPr>
      </w:pPr>
      <w:r w:rsidRPr="00B370A0">
        <w:rPr>
          <w:color w:val="auto"/>
          <w:sz w:val="22"/>
          <w:szCs w:val="22"/>
        </w:rPr>
        <w:t>в Журнале по прочим операциям - по иным операциям поступления объектов материальных запасов.</w:t>
      </w:r>
    </w:p>
    <w:p w:rsidR="009B55CB" w:rsidRPr="00FB50F5" w:rsidRDefault="009B55CB" w:rsidP="009B55CB">
      <w:pPr>
        <w:pStyle w:val="4"/>
        <w:ind w:firstLine="284"/>
        <w:rPr>
          <w:rFonts w:ascii="Calibri" w:hAnsi="Calibri" w:cs="Calibri"/>
          <w:color w:val="auto"/>
        </w:rPr>
      </w:pPr>
      <w:bookmarkStart w:id="16" w:name="_4.4_Затраты_на"/>
      <w:bookmarkEnd w:id="16"/>
      <w:r w:rsidRPr="00FB50F5">
        <w:rPr>
          <w:rFonts w:ascii="Calibri" w:hAnsi="Calibri" w:cs="Calibri"/>
        </w:rPr>
        <w:t>4.4 Затраты на изготовление готовой продукции выполнение работ, услу</w:t>
      </w:r>
      <w:r w:rsidRPr="00FB50F5">
        <w:rPr>
          <w:rFonts w:ascii="Calibri" w:hAnsi="Calibri" w:cs="Calibri"/>
          <w:color w:val="auto"/>
        </w:rPr>
        <w:t>г</w:t>
      </w:r>
    </w:p>
    <w:p w:rsidR="009B55CB" w:rsidRDefault="009B55CB" w:rsidP="009B55CB">
      <w:pPr>
        <w:tabs>
          <w:tab w:val="num" w:pos="0"/>
          <w:tab w:val="left" w:pos="142"/>
        </w:tabs>
        <w:spacing w:line="276" w:lineRule="auto"/>
        <w:ind w:firstLine="284"/>
        <w:contextualSpacing/>
        <w:jc w:val="both"/>
        <w:rPr>
          <w:sz w:val="22"/>
          <w:szCs w:val="22"/>
        </w:rPr>
      </w:pPr>
      <w:r w:rsidRPr="00B370A0">
        <w:rPr>
          <w:sz w:val="22"/>
          <w:szCs w:val="22"/>
        </w:rPr>
        <w:t>Затраты учреждения при изготовлении готовой продукции, выполнении работ, оказании услуг делятся на прямые</w:t>
      </w:r>
      <w:r>
        <w:rPr>
          <w:sz w:val="22"/>
          <w:szCs w:val="22"/>
        </w:rPr>
        <w:t>,</w:t>
      </w:r>
      <w:r w:rsidRPr="00B370A0">
        <w:rPr>
          <w:sz w:val="22"/>
          <w:szCs w:val="22"/>
        </w:rPr>
        <w:t xml:space="preserve"> накладные</w:t>
      </w:r>
      <w:r>
        <w:rPr>
          <w:sz w:val="22"/>
          <w:szCs w:val="22"/>
        </w:rPr>
        <w:t>, общехозяйственные, издержки обращения</w:t>
      </w:r>
      <w:r w:rsidRPr="00B370A0">
        <w:rPr>
          <w:sz w:val="22"/>
          <w:szCs w:val="22"/>
        </w:rPr>
        <w:t>.</w:t>
      </w:r>
    </w:p>
    <w:p w:rsidR="009B55CB" w:rsidRDefault="009B55CB" w:rsidP="009B55CB">
      <w:pPr>
        <w:tabs>
          <w:tab w:val="num" w:pos="0"/>
          <w:tab w:val="left" w:pos="142"/>
        </w:tabs>
        <w:spacing w:line="276" w:lineRule="auto"/>
        <w:ind w:firstLine="284"/>
        <w:contextualSpacing/>
        <w:jc w:val="both"/>
        <w:rPr>
          <w:sz w:val="22"/>
          <w:szCs w:val="22"/>
        </w:rPr>
      </w:pPr>
      <w:r w:rsidRPr="00B370A0">
        <w:rPr>
          <w:sz w:val="22"/>
          <w:szCs w:val="22"/>
        </w:rPr>
        <w:t>При изготовлении одного (единственного) вида готовой продукции, работ, услуг все затраты, непосредственно связанные с производством готовой продукции, выполнением работ, услуг относятся к прямым затратам.</w:t>
      </w:r>
    </w:p>
    <w:p w:rsidR="009B55CB" w:rsidRDefault="009B55CB" w:rsidP="009B55CB">
      <w:pPr>
        <w:tabs>
          <w:tab w:val="num" w:pos="0"/>
          <w:tab w:val="left" w:pos="142"/>
        </w:tabs>
        <w:spacing w:line="276" w:lineRule="auto"/>
        <w:ind w:firstLine="284"/>
        <w:contextualSpacing/>
        <w:jc w:val="both"/>
        <w:rPr>
          <w:sz w:val="22"/>
          <w:szCs w:val="22"/>
        </w:rPr>
      </w:pPr>
      <w:r w:rsidRPr="00B370A0">
        <w:rPr>
          <w:sz w:val="22"/>
          <w:szCs w:val="22"/>
        </w:rPr>
        <w:t>Прямые затраты непосредственно относятся на себестоимость изготовления единицы готовой продукции, выполнения работы, оказания услуги.</w:t>
      </w:r>
    </w:p>
    <w:p w:rsidR="009B55CB" w:rsidRPr="00B370A0" w:rsidRDefault="009B55CB" w:rsidP="009B55CB">
      <w:pPr>
        <w:tabs>
          <w:tab w:val="num" w:pos="0"/>
          <w:tab w:val="left" w:pos="142"/>
        </w:tabs>
        <w:spacing w:line="276" w:lineRule="auto"/>
        <w:ind w:firstLine="284"/>
        <w:contextualSpacing/>
        <w:jc w:val="both"/>
        <w:rPr>
          <w:sz w:val="22"/>
          <w:szCs w:val="22"/>
        </w:rPr>
      </w:pPr>
      <w:r w:rsidRPr="00B370A0">
        <w:rPr>
          <w:sz w:val="22"/>
          <w:szCs w:val="22"/>
        </w:rPr>
        <w:t>Распределение накладных расходов производится одним из способов:</w:t>
      </w:r>
    </w:p>
    <w:p w:rsidR="009B55CB" w:rsidRPr="00BE587C" w:rsidRDefault="009B55CB" w:rsidP="00AD4BAF">
      <w:pPr>
        <w:numPr>
          <w:ilvl w:val="0"/>
          <w:numId w:val="50"/>
        </w:numPr>
        <w:tabs>
          <w:tab w:val="left" w:pos="142"/>
        </w:tabs>
        <w:spacing w:line="276" w:lineRule="auto"/>
        <w:ind w:left="851" w:hanging="284"/>
        <w:contextualSpacing/>
        <w:jc w:val="both"/>
        <w:rPr>
          <w:sz w:val="22"/>
          <w:szCs w:val="22"/>
        </w:rPr>
      </w:pPr>
      <w:r w:rsidRPr="00BE587C">
        <w:rPr>
          <w:sz w:val="22"/>
          <w:szCs w:val="22"/>
        </w:rPr>
        <w:t>пропорционально прямым затратам по оплате труда,</w:t>
      </w:r>
    </w:p>
    <w:p w:rsidR="009B55CB" w:rsidRPr="00BE587C" w:rsidRDefault="009B55CB" w:rsidP="00AD4BAF">
      <w:pPr>
        <w:numPr>
          <w:ilvl w:val="0"/>
          <w:numId w:val="50"/>
        </w:numPr>
        <w:tabs>
          <w:tab w:val="left" w:pos="142"/>
        </w:tabs>
        <w:spacing w:line="276" w:lineRule="auto"/>
        <w:ind w:left="851" w:hanging="284"/>
        <w:contextualSpacing/>
        <w:jc w:val="both"/>
        <w:rPr>
          <w:sz w:val="22"/>
          <w:szCs w:val="22"/>
        </w:rPr>
      </w:pPr>
      <w:r w:rsidRPr="00BE587C">
        <w:rPr>
          <w:sz w:val="22"/>
          <w:szCs w:val="22"/>
        </w:rPr>
        <w:t>материальным затратам,</w:t>
      </w:r>
    </w:p>
    <w:p w:rsidR="009B55CB" w:rsidRPr="00BE587C" w:rsidRDefault="009B55CB" w:rsidP="00AD4BAF">
      <w:pPr>
        <w:numPr>
          <w:ilvl w:val="0"/>
          <w:numId w:val="50"/>
        </w:numPr>
        <w:tabs>
          <w:tab w:val="left" w:pos="142"/>
        </w:tabs>
        <w:spacing w:line="276" w:lineRule="auto"/>
        <w:ind w:left="851" w:hanging="284"/>
        <w:contextualSpacing/>
        <w:jc w:val="both"/>
        <w:rPr>
          <w:sz w:val="22"/>
          <w:szCs w:val="22"/>
        </w:rPr>
      </w:pPr>
      <w:r w:rsidRPr="00BE587C">
        <w:rPr>
          <w:sz w:val="22"/>
          <w:szCs w:val="22"/>
        </w:rPr>
        <w:t>иным прямым затратам,</w:t>
      </w:r>
    </w:p>
    <w:p w:rsidR="009B55CB" w:rsidRPr="00BE587C" w:rsidRDefault="009B55CB" w:rsidP="00AD4BAF">
      <w:pPr>
        <w:numPr>
          <w:ilvl w:val="0"/>
          <w:numId w:val="50"/>
        </w:numPr>
        <w:tabs>
          <w:tab w:val="left" w:pos="142"/>
        </w:tabs>
        <w:spacing w:line="276" w:lineRule="auto"/>
        <w:ind w:left="851" w:hanging="284"/>
        <w:contextualSpacing/>
        <w:jc w:val="both"/>
        <w:rPr>
          <w:sz w:val="22"/>
          <w:szCs w:val="22"/>
        </w:rPr>
      </w:pPr>
      <w:r w:rsidRPr="00BE587C">
        <w:rPr>
          <w:sz w:val="22"/>
          <w:szCs w:val="22"/>
        </w:rPr>
        <w:t>объему выручки от реализации продукции (работ, услуг),</w:t>
      </w:r>
    </w:p>
    <w:p w:rsidR="009B55CB" w:rsidRPr="00BE587C" w:rsidRDefault="009B55CB" w:rsidP="00AD4BAF">
      <w:pPr>
        <w:numPr>
          <w:ilvl w:val="0"/>
          <w:numId w:val="50"/>
        </w:numPr>
        <w:tabs>
          <w:tab w:val="left" w:pos="142"/>
        </w:tabs>
        <w:spacing w:line="276" w:lineRule="auto"/>
        <w:ind w:left="851" w:hanging="284"/>
        <w:contextualSpacing/>
        <w:jc w:val="both"/>
        <w:rPr>
          <w:sz w:val="22"/>
          <w:szCs w:val="22"/>
        </w:rPr>
      </w:pPr>
      <w:r w:rsidRPr="00BE587C">
        <w:rPr>
          <w:sz w:val="22"/>
          <w:szCs w:val="22"/>
        </w:rPr>
        <w:t>иному показателю, характеризующему результаты деятельности учреждения.</w:t>
      </w:r>
    </w:p>
    <w:p w:rsidR="009B55CB" w:rsidRDefault="009B55CB" w:rsidP="009B55CB">
      <w:pPr>
        <w:tabs>
          <w:tab w:val="num" w:pos="0"/>
          <w:tab w:val="left" w:pos="142"/>
        </w:tabs>
        <w:spacing w:line="276" w:lineRule="auto"/>
        <w:ind w:firstLine="284"/>
        <w:contextualSpacing/>
        <w:jc w:val="both"/>
        <w:rPr>
          <w:sz w:val="22"/>
          <w:szCs w:val="22"/>
        </w:rPr>
      </w:pPr>
      <w:r w:rsidRPr="00B370A0">
        <w:rPr>
          <w:sz w:val="22"/>
          <w:szCs w:val="22"/>
        </w:rPr>
        <w:t>Общехозяйственные расходы учреждения, произведенные за отчетный период (месяц), распределяются на себестоимость реализованной готовой продукции, оказанных работ, услуг, а в части не распределяемых расходов - на увеличение расходов текущего финансового года.</w:t>
      </w:r>
    </w:p>
    <w:p w:rsidR="009B55CB" w:rsidRDefault="009B55CB" w:rsidP="009B55CB">
      <w:pPr>
        <w:tabs>
          <w:tab w:val="num" w:pos="0"/>
          <w:tab w:val="left" w:pos="142"/>
        </w:tabs>
        <w:spacing w:line="276" w:lineRule="auto"/>
        <w:ind w:firstLine="284"/>
        <w:contextualSpacing/>
        <w:jc w:val="both"/>
        <w:rPr>
          <w:sz w:val="22"/>
          <w:szCs w:val="22"/>
        </w:rPr>
      </w:pPr>
      <w:r w:rsidRPr="00B370A0">
        <w:rPr>
          <w:sz w:val="22"/>
          <w:szCs w:val="22"/>
        </w:rPr>
        <w:t>Затраты на изготовление готовой продукции, выполнение работ, услуг учитываются на счете, содержащем соответствующий аналитический код группы синтетического счета, согласно Приложения 6.1 «Рабочий план счетов», и аналитический код вида синтетического счета объекта учета.</w:t>
      </w:r>
    </w:p>
    <w:p w:rsidR="009B55CB" w:rsidRPr="00B370A0" w:rsidRDefault="009B55CB" w:rsidP="009B55CB">
      <w:pPr>
        <w:tabs>
          <w:tab w:val="num" w:pos="0"/>
          <w:tab w:val="left" w:pos="142"/>
        </w:tabs>
        <w:spacing w:line="276" w:lineRule="auto"/>
        <w:ind w:firstLine="284"/>
        <w:contextualSpacing/>
        <w:jc w:val="both"/>
        <w:rPr>
          <w:sz w:val="22"/>
          <w:szCs w:val="22"/>
        </w:rPr>
      </w:pPr>
      <w:r w:rsidRPr="00B370A0">
        <w:rPr>
          <w:sz w:val="22"/>
          <w:szCs w:val="22"/>
        </w:rPr>
        <w:t>Группировка затрат по счетам осуществляется по видам расходов в разрезе групп затрат:</w:t>
      </w:r>
    </w:p>
    <w:p w:rsidR="009B55CB" w:rsidRPr="00B370A0" w:rsidRDefault="009B55CB" w:rsidP="00AD4BAF">
      <w:pPr>
        <w:numPr>
          <w:ilvl w:val="0"/>
          <w:numId w:val="41"/>
        </w:numPr>
        <w:tabs>
          <w:tab w:val="left" w:pos="142"/>
        </w:tabs>
        <w:spacing w:line="276" w:lineRule="auto"/>
        <w:ind w:left="851" w:hanging="284"/>
        <w:contextualSpacing/>
        <w:jc w:val="both"/>
        <w:rPr>
          <w:sz w:val="22"/>
          <w:szCs w:val="22"/>
        </w:rPr>
      </w:pPr>
      <w:r w:rsidRPr="00B370A0">
        <w:rPr>
          <w:sz w:val="22"/>
          <w:szCs w:val="22"/>
        </w:rPr>
        <w:t>прямые затраты, напрямую относимые на себестоимость готовой продукции, работ, услуг;</w:t>
      </w:r>
    </w:p>
    <w:p w:rsidR="009B55CB" w:rsidRPr="00B370A0" w:rsidRDefault="009B55CB" w:rsidP="00AD4BAF">
      <w:pPr>
        <w:numPr>
          <w:ilvl w:val="0"/>
          <w:numId w:val="41"/>
        </w:numPr>
        <w:tabs>
          <w:tab w:val="left" w:pos="142"/>
        </w:tabs>
        <w:spacing w:line="276" w:lineRule="auto"/>
        <w:ind w:left="851" w:hanging="284"/>
        <w:contextualSpacing/>
        <w:jc w:val="both"/>
        <w:rPr>
          <w:sz w:val="22"/>
          <w:szCs w:val="22"/>
        </w:rPr>
      </w:pPr>
      <w:r w:rsidRPr="00B370A0">
        <w:rPr>
          <w:sz w:val="22"/>
          <w:szCs w:val="22"/>
        </w:rPr>
        <w:t>накладные расходы производства готовой продукции, работ, услуг;</w:t>
      </w:r>
    </w:p>
    <w:p w:rsidR="009B55CB" w:rsidRPr="00B370A0" w:rsidRDefault="009B55CB" w:rsidP="00AD4BAF">
      <w:pPr>
        <w:numPr>
          <w:ilvl w:val="0"/>
          <w:numId w:val="41"/>
        </w:numPr>
        <w:tabs>
          <w:tab w:val="left" w:pos="142"/>
        </w:tabs>
        <w:spacing w:line="276" w:lineRule="auto"/>
        <w:ind w:left="851" w:hanging="284"/>
        <w:contextualSpacing/>
        <w:jc w:val="both"/>
        <w:rPr>
          <w:sz w:val="22"/>
          <w:szCs w:val="22"/>
        </w:rPr>
      </w:pPr>
      <w:r>
        <w:rPr>
          <w:sz w:val="22"/>
          <w:szCs w:val="22"/>
        </w:rPr>
        <w:t>общехозяйственные расходы.</w:t>
      </w:r>
    </w:p>
    <w:p w:rsidR="009B55CB" w:rsidRDefault="009B55CB" w:rsidP="009B55CB">
      <w:pPr>
        <w:tabs>
          <w:tab w:val="num" w:pos="0"/>
          <w:tab w:val="left" w:pos="142"/>
        </w:tabs>
        <w:spacing w:line="276" w:lineRule="auto"/>
        <w:ind w:firstLine="284"/>
        <w:contextualSpacing/>
        <w:jc w:val="both"/>
        <w:rPr>
          <w:sz w:val="22"/>
          <w:szCs w:val="22"/>
        </w:rPr>
      </w:pPr>
      <w:r w:rsidRPr="00B370A0">
        <w:rPr>
          <w:sz w:val="22"/>
          <w:szCs w:val="22"/>
        </w:rPr>
        <w:t>Аналитический учет по счету ведется в Многографной карточке в разрезе видов производимой учреждением готовой продукции, выполняемых работ, услуг по видам (кодам, при их наличии) расходов.</w:t>
      </w:r>
    </w:p>
    <w:p w:rsidR="009B55CB" w:rsidRPr="00B370A0" w:rsidRDefault="009B55CB" w:rsidP="009B55CB">
      <w:pPr>
        <w:tabs>
          <w:tab w:val="num" w:pos="0"/>
          <w:tab w:val="left" w:pos="142"/>
        </w:tabs>
        <w:spacing w:line="276" w:lineRule="auto"/>
        <w:ind w:firstLine="284"/>
        <w:contextualSpacing/>
        <w:jc w:val="both"/>
        <w:rPr>
          <w:sz w:val="22"/>
          <w:szCs w:val="22"/>
        </w:rPr>
      </w:pPr>
    </w:p>
    <w:p w:rsidR="009B55CB" w:rsidRDefault="009B55CB" w:rsidP="009B55CB">
      <w:pPr>
        <w:tabs>
          <w:tab w:val="num" w:pos="0"/>
          <w:tab w:val="left" w:pos="142"/>
        </w:tabs>
        <w:spacing w:line="276" w:lineRule="auto"/>
        <w:ind w:firstLine="284"/>
        <w:contextualSpacing/>
        <w:jc w:val="both"/>
        <w:rPr>
          <w:sz w:val="22"/>
          <w:szCs w:val="22"/>
        </w:rPr>
      </w:pPr>
      <w:r w:rsidRPr="00B370A0">
        <w:rPr>
          <w:sz w:val="22"/>
          <w:szCs w:val="22"/>
        </w:rPr>
        <w:t xml:space="preserve">Учет операций по формированию себестоимости готовой продукции (выполняемых работ, </w:t>
      </w:r>
      <w:r w:rsidRPr="00B370A0">
        <w:rPr>
          <w:sz w:val="22"/>
          <w:szCs w:val="22"/>
        </w:rPr>
        <w:lastRenderedPageBreak/>
        <w:t>оказываемых услуг), операций принятия к учету готовой продукции, в том числе отражение отклонений фактической себестоимостью от плановой (нормативно-плановой) стоимости, а также операций по отнесению сформированной себестоимости затрат, произведенных общехозяйственных расходов, издержек обращения на соответствующие счета финансового результата ведется в Журнале по прочим операциям.</w:t>
      </w:r>
    </w:p>
    <w:p w:rsidR="009B55CB" w:rsidRDefault="009B55CB" w:rsidP="009B55CB">
      <w:pPr>
        <w:tabs>
          <w:tab w:val="num" w:pos="0"/>
          <w:tab w:val="left" w:pos="142"/>
        </w:tabs>
        <w:spacing w:line="276" w:lineRule="auto"/>
        <w:ind w:firstLine="284"/>
        <w:contextualSpacing/>
        <w:jc w:val="both"/>
        <w:rPr>
          <w:sz w:val="22"/>
          <w:szCs w:val="22"/>
        </w:rPr>
      </w:pPr>
      <w:r w:rsidRPr="00B370A0">
        <w:rPr>
          <w:sz w:val="22"/>
          <w:szCs w:val="22"/>
        </w:rPr>
        <w:t xml:space="preserve">Учет затрат учреждения при изготовлении готовой продукции, выполнении работ, оказании услуг, общехозяйственных расходов, издержек обращения ведется в соответствии с содержанием факта хозяйственной жизни: в </w:t>
      </w:r>
      <w:r w:rsidRPr="00D516F4">
        <w:rPr>
          <w:sz w:val="22"/>
          <w:szCs w:val="22"/>
        </w:rPr>
        <w:t>Журнал</w:t>
      </w:r>
      <w:r>
        <w:rPr>
          <w:sz w:val="22"/>
          <w:szCs w:val="22"/>
        </w:rPr>
        <w:t>е</w:t>
      </w:r>
      <w:r w:rsidRPr="00D516F4">
        <w:rPr>
          <w:sz w:val="22"/>
          <w:szCs w:val="22"/>
        </w:rPr>
        <w:t xml:space="preserve"> операций расчетов по оплате труда, денежному довольствию и стипендиям</w:t>
      </w:r>
      <w:r w:rsidRPr="00B370A0">
        <w:rPr>
          <w:sz w:val="22"/>
          <w:szCs w:val="22"/>
        </w:rPr>
        <w:t>, Журнале операций расчетов с поставщиками и подрядчиками, Журнале операций расчетов с подотчетными лицами; Журнале операций по выбытию и перемещению материальных активов, в Журнале по прочим операциям.</w:t>
      </w:r>
    </w:p>
    <w:p w:rsidR="009B55CB" w:rsidRPr="00B370A0" w:rsidRDefault="009B55CB" w:rsidP="009B55CB">
      <w:pPr>
        <w:tabs>
          <w:tab w:val="num" w:pos="0"/>
          <w:tab w:val="left" w:pos="142"/>
          <w:tab w:val="left" w:pos="3431"/>
        </w:tabs>
        <w:spacing w:line="276" w:lineRule="auto"/>
        <w:ind w:firstLine="284"/>
        <w:contextualSpacing/>
        <w:jc w:val="both"/>
        <w:rPr>
          <w:sz w:val="22"/>
          <w:szCs w:val="22"/>
        </w:rPr>
      </w:pPr>
      <w:r>
        <w:rPr>
          <w:sz w:val="22"/>
          <w:szCs w:val="22"/>
        </w:rPr>
        <w:tab/>
      </w:r>
    </w:p>
    <w:p w:rsidR="009B55CB" w:rsidRPr="00B370A0" w:rsidRDefault="009B55CB" w:rsidP="009B55CB">
      <w:pPr>
        <w:tabs>
          <w:tab w:val="num" w:pos="0"/>
          <w:tab w:val="left" w:pos="142"/>
        </w:tabs>
        <w:spacing w:line="276" w:lineRule="auto"/>
        <w:ind w:firstLine="284"/>
        <w:contextualSpacing/>
        <w:jc w:val="both"/>
        <w:rPr>
          <w:sz w:val="22"/>
          <w:szCs w:val="22"/>
        </w:rPr>
      </w:pPr>
      <w:r w:rsidRPr="00B370A0">
        <w:rPr>
          <w:sz w:val="22"/>
          <w:szCs w:val="22"/>
        </w:rPr>
        <w:t xml:space="preserve">Расчет затрат по услугам (для КФО=2, 4, </w:t>
      </w:r>
      <w:r>
        <w:rPr>
          <w:sz w:val="22"/>
          <w:szCs w:val="22"/>
        </w:rPr>
        <w:t>5</w:t>
      </w:r>
      <w:r w:rsidRPr="00B370A0">
        <w:rPr>
          <w:sz w:val="22"/>
          <w:szCs w:val="22"/>
        </w:rPr>
        <w:t>) производится по следующей схеме.</w:t>
      </w:r>
    </w:p>
    <w:p w:rsidR="009B55CB" w:rsidRPr="00B370A0" w:rsidRDefault="009B55CB" w:rsidP="009B55CB">
      <w:pPr>
        <w:tabs>
          <w:tab w:val="num" w:pos="0"/>
          <w:tab w:val="left" w:pos="142"/>
        </w:tabs>
        <w:spacing w:line="276" w:lineRule="auto"/>
        <w:ind w:firstLine="284"/>
        <w:contextualSpacing/>
        <w:jc w:val="both"/>
        <w:rPr>
          <w:sz w:val="22"/>
          <w:szCs w:val="22"/>
        </w:rPr>
      </w:pPr>
    </w:p>
    <w:p w:rsidR="009B55CB" w:rsidRPr="00FB50F5" w:rsidRDefault="009B55CB" w:rsidP="009B55CB">
      <w:pPr>
        <w:tabs>
          <w:tab w:val="num" w:pos="0"/>
          <w:tab w:val="left" w:pos="142"/>
        </w:tabs>
        <w:spacing w:line="276" w:lineRule="auto"/>
        <w:ind w:firstLine="284"/>
        <w:contextualSpacing/>
        <w:jc w:val="both"/>
        <w:rPr>
          <w:rFonts w:ascii="Calibri" w:hAnsi="Calibri" w:cs="Calibri"/>
          <w:b/>
        </w:rPr>
      </w:pPr>
      <w:r w:rsidRPr="00FB50F5">
        <w:rPr>
          <w:rFonts w:ascii="Calibri" w:hAnsi="Calibri" w:cs="Calibri"/>
          <w:b/>
        </w:rPr>
        <w:t>Производственные затраты.</w:t>
      </w:r>
    </w:p>
    <w:p w:rsidR="009B55CB" w:rsidRPr="00B370A0" w:rsidRDefault="009B55CB" w:rsidP="009B55CB">
      <w:pPr>
        <w:tabs>
          <w:tab w:val="num" w:pos="0"/>
          <w:tab w:val="left" w:pos="142"/>
        </w:tabs>
        <w:spacing w:line="276" w:lineRule="auto"/>
        <w:ind w:firstLine="284"/>
        <w:contextualSpacing/>
        <w:jc w:val="both"/>
        <w:rPr>
          <w:sz w:val="22"/>
          <w:szCs w:val="22"/>
        </w:rPr>
      </w:pPr>
      <w:r w:rsidRPr="00B370A0">
        <w:rPr>
          <w:sz w:val="22"/>
          <w:szCs w:val="22"/>
        </w:rPr>
        <w:t>В производственные затраты включаются затраты, непосредственно связанные с технологическим процессом. В них включены следующие расходы:</w:t>
      </w:r>
    </w:p>
    <w:p w:rsidR="009B55CB" w:rsidRDefault="009B55CB" w:rsidP="009B55CB">
      <w:pPr>
        <w:tabs>
          <w:tab w:val="num" w:pos="0"/>
          <w:tab w:val="left" w:pos="142"/>
        </w:tabs>
        <w:spacing w:line="276" w:lineRule="auto"/>
        <w:ind w:firstLine="284"/>
        <w:contextualSpacing/>
        <w:jc w:val="both"/>
        <w:rPr>
          <w:sz w:val="22"/>
          <w:szCs w:val="22"/>
        </w:rPr>
      </w:pPr>
      <w:r w:rsidRPr="003F4191">
        <w:rPr>
          <w:sz w:val="22"/>
          <w:szCs w:val="22"/>
        </w:rPr>
        <w:t>Прямые затраты, напрямую относимые на себестоимость готовой продукции, работ, услуг</w:t>
      </w:r>
      <w:r w:rsidRPr="003F4191">
        <w:rPr>
          <w:b/>
          <w:sz w:val="22"/>
          <w:szCs w:val="22"/>
        </w:rPr>
        <w:t xml:space="preserve"> </w:t>
      </w:r>
      <w:r w:rsidRPr="003F4191">
        <w:rPr>
          <w:sz w:val="22"/>
          <w:szCs w:val="22"/>
        </w:rPr>
        <w:t>– учитываются на счете 109.60.200. Прямые затраты учитываются в разрезе видов продукции, работ, услуг в соответствии со следующим перечнем:</w:t>
      </w:r>
    </w:p>
    <w:p w:rsidR="009B55CB" w:rsidRDefault="009B55CB" w:rsidP="009B55CB">
      <w:pPr>
        <w:tabs>
          <w:tab w:val="num" w:pos="0"/>
          <w:tab w:val="left" w:pos="142"/>
        </w:tabs>
        <w:spacing w:line="276" w:lineRule="auto"/>
        <w:ind w:firstLine="284"/>
        <w:contextualSpacing/>
        <w:jc w:val="both"/>
        <w:rPr>
          <w:sz w:val="22"/>
          <w:szCs w:val="22"/>
        </w:rPr>
      </w:pP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959"/>
        <w:gridCol w:w="2349"/>
        <w:gridCol w:w="6627"/>
      </w:tblGrid>
      <w:tr w:rsidR="009B55CB" w:rsidRPr="006041D7" w:rsidTr="00C77557">
        <w:tc>
          <w:tcPr>
            <w:tcW w:w="959" w:type="dxa"/>
            <w:shd w:val="clear" w:color="auto" w:fill="FFFFFF"/>
          </w:tcPr>
          <w:p w:rsidR="009B55CB" w:rsidRPr="00BE587C" w:rsidRDefault="009B55CB" w:rsidP="00C77557">
            <w:pPr>
              <w:tabs>
                <w:tab w:val="left" w:pos="0"/>
              </w:tabs>
              <w:spacing w:line="276" w:lineRule="auto"/>
              <w:ind w:firstLine="142"/>
              <w:contextualSpacing/>
              <w:jc w:val="center"/>
              <w:rPr>
                <w:b/>
                <w:sz w:val="20"/>
                <w:szCs w:val="20"/>
              </w:rPr>
            </w:pPr>
            <w:r w:rsidRPr="00BE587C">
              <w:rPr>
                <w:b/>
                <w:sz w:val="20"/>
                <w:szCs w:val="20"/>
              </w:rPr>
              <w:t>№</w:t>
            </w:r>
          </w:p>
          <w:p w:rsidR="009B55CB" w:rsidRPr="00BE587C" w:rsidRDefault="009B55CB" w:rsidP="00C77557">
            <w:pPr>
              <w:tabs>
                <w:tab w:val="left" w:pos="0"/>
              </w:tabs>
              <w:spacing w:line="276" w:lineRule="auto"/>
              <w:ind w:firstLine="142"/>
              <w:contextualSpacing/>
              <w:jc w:val="center"/>
              <w:rPr>
                <w:b/>
                <w:sz w:val="20"/>
                <w:szCs w:val="20"/>
              </w:rPr>
            </w:pPr>
            <w:r w:rsidRPr="00BE587C">
              <w:rPr>
                <w:b/>
                <w:sz w:val="20"/>
                <w:szCs w:val="20"/>
              </w:rPr>
              <w:t>п/п</w:t>
            </w:r>
          </w:p>
        </w:tc>
        <w:tc>
          <w:tcPr>
            <w:tcW w:w="2349" w:type="dxa"/>
            <w:shd w:val="clear" w:color="auto" w:fill="FFFFFF"/>
          </w:tcPr>
          <w:p w:rsidR="009B55CB" w:rsidRPr="00BE587C" w:rsidRDefault="009B55CB" w:rsidP="00C77557">
            <w:pPr>
              <w:tabs>
                <w:tab w:val="num" w:pos="0"/>
                <w:tab w:val="left" w:pos="142"/>
              </w:tabs>
              <w:spacing w:line="276" w:lineRule="auto"/>
              <w:contextualSpacing/>
              <w:jc w:val="center"/>
              <w:rPr>
                <w:b/>
                <w:sz w:val="20"/>
                <w:szCs w:val="20"/>
              </w:rPr>
            </w:pPr>
            <w:r w:rsidRPr="00BE587C">
              <w:rPr>
                <w:b/>
                <w:sz w:val="20"/>
                <w:szCs w:val="20"/>
              </w:rPr>
              <w:t>Наименование продукции, работ, услуг</w:t>
            </w:r>
          </w:p>
        </w:tc>
        <w:tc>
          <w:tcPr>
            <w:tcW w:w="6627" w:type="dxa"/>
            <w:shd w:val="clear" w:color="auto" w:fill="FFFFFF"/>
          </w:tcPr>
          <w:p w:rsidR="009B55CB" w:rsidRPr="00BE587C" w:rsidRDefault="009B55CB" w:rsidP="00C77557">
            <w:pPr>
              <w:tabs>
                <w:tab w:val="num" w:pos="0"/>
                <w:tab w:val="left" w:pos="142"/>
              </w:tabs>
              <w:spacing w:line="276" w:lineRule="auto"/>
              <w:ind w:firstLine="709"/>
              <w:contextualSpacing/>
              <w:jc w:val="center"/>
              <w:rPr>
                <w:b/>
                <w:sz w:val="20"/>
                <w:szCs w:val="20"/>
              </w:rPr>
            </w:pPr>
            <w:r w:rsidRPr="00BE587C">
              <w:rPr>
                <w:b/>
                <w:sz w:val="20"/>
                <w:szCs w:val="20"/>
              </w:rPr>
              <w:t>Перечень прямых затрат</w:t>
            </w:r>
          </w:p>
        </w:tc>
      </w:tr>
      <w:tr w:rsidR="009B55CB" w:rsidRPr="006041D7" w:rsidTr="00C77557">
        <w:tc>
          <w:tcPr>
            <w:tcW w:w="959" w:type="dxa"/>
            <w:shd w:val="clear" w:color="auto" w:fill="FFFFFF"/>
          </w:tcPr>
          <w:p w:rsidR="009B55CB" w:rsidRPr="00BE587C" w:rsidRDefault="009B55CB" w:rsidP="00C77557">
            <w:pPr>
              <w:tabs>
                <w:tab w:val="num" w:pos="0"/>
                <w:tab w:val="left" w:pos="142"/>
              </w:tabs>
              <w:spacing w:line="276" w:lineRule="auto"/>
              <w:ind w:firstLine="142"/>
              <w:contextualSpacing/>
              <w:jc w:val="center"/>
              <w:rPr>
                <w:sz w:val="20"/>
                <w:szCs w:val="20"/>
              </w:rPr>
            </w:pPr>
            <w:r>
              <w:rPr>
                <w:sz w:val="20"/>
                <w:szCs w:val="20"/>
              </w:rPr>
              <w:t>1</w:t>
            </w:r>
          </w:p>
        </w:tc>
        <w:tc>
          <w:tcPr>
            <w:tcW w:w="2349" w:type="dxa"/>
            <w:shd w:val="clear" w:color="auto" w:fill="FFFFFF"/>
          </w:tcPr>
          <w:p w:rsidR="009B55CB" w:rsidRPr="00BE587C" w:rsidRDefault="009B55CB" w:rsidP="00C77557">
            <w:pPr>
              <w:tabs>
                <w:tab w:val="num" w:pos="0"/>
                <w:tab w:val="left" w:pos="142"/>
              </w:tabs>
              <w:spacing w:line="276" w:lineRule="auto"/>
              <w:contextualSpacing/>
              <w:jc w:val="both"/>
              <w:rPr>
                <w:sz w:val="20"/>
                <w:szCs w:val="20"/>
              </w:rPr>
            </w:pPr>
            <w:r w:rsidRPr="00BE587C">
              <w:rPr>
                <w:sz w:val="20"/>
                <w:szCs w:val="20"/>
              </w:rPr>
              <w:t>Реализация основных профессиональных образовательных программ среднего профессионального образования</w:t>
            </w:r>
          </w:p>
        </w:tc>
        <w:tc>
          <w:tcPr>
            <w:tcW w:w="6627" w:type="dxa"/>
            <w:shd w:val="clear" w:color="auto" w:fill="FFFFFF"/>
          </w:tcPr>
          <w:p w:rsidR="009B55CB" w:rsidRPr="00BE587C" w:rsidRDefault="009B55CB" w:rsidP="00AD4BAF">
            <w:pPr>
              <w:numPr>
                <w:ilvl w:val="1"/>
                <w:numId w:val="27"/>
              </w:numPr>
              <w:tabs>
                <w:tab w:val="left" w:pos="142"/>
              </w:tabs>
              <w:spacing w:line="276" w:lineRule="auto"/>
              <w:ind w:left="176" w:hanging="176"/>
              <w:contextualSpacing/>
              <w:jc w:val="both"/>
              <w:rPr>
                <w:sz w:val="20"/>
                <w:szCs w:val="20"/>
              </w:rPr>
            </w:pPr>
            <w:r w:rsidRPr="00BE587C">
              <w:rPr>
                <w:sz w:val="20"/>
                <w:szCs w:val="20"/>
              </w:rPr>
              <w:t>затраты на оплату труда основного персонала, включая ежегодные и ученические отпуска, компенсационные выплаты, стимулирующие выплаты, премии по итогам работы пед. персонала;</w:t>
            </w:r>
          </w:p>
          <w:p w:rsidR="009B55CB" w:rsidRPr="00BE587C" w:rsidRDefault="009B55CB" w:rsidP="00AD4BAF">
            <w:pPr>
              <w:numPr>
                <w:ilvl w:val="1"/>
                <w:numId w:val="27"/>
              </w:numPr>
              <w:tabs>
                <w:tab w:val="left" w:pos="142"/>
              </w:tabs>
              <w:spacing w:line="276" w:lineRule="auto"/>
              <w:ind w:left="176" w:hanging="176"/>
              <w:contextualSpacing/>
              <w:jc w:val="both"/>
              <w:rPr>
                <w:sz w:val="20"/>
                <w:szCs w:val="20"/>
              </w:rPr>
            </w:pPr>
            <w:r w:rsidRPr="00BE587C">
              <w:rPr>
                <w:sz w:val="20"/>
                <w:szCs w:val="20"/>
              </w:rPr>
              <w:t>начисления на заработную плату пед. персонала;</w:t>
            </w:r>
          </w:p>
          <w:p w:rsidR="009B55CB" w:rsidRPr="00BE587C" w:rsidRDefault="009B55CB" w:rsidP="00AD4BAF">
            <w:pPr>
              <w:numPr>
                <w:ilvl w:val="1"/>
                <w:numId w:val="27"/>
              </w:numPr>
              <w:tabs>
                <w:tab w:val="left" w:pos="142"/>
              </w:tabs>
              <w:spacing w:line="276" w:lineRule="auto"/>
              <w:ind w:left="176" w:hanging="176"/>
              <w:contextualSpacing/>
              <w:jc w:val="both"/>
              <w:rPr>
                <w:sz w:val="20"/>
                <w:szCs w:val="20"/>
              </w:rPr>
            </w:pPr>
            <w:r w:rsidRPr="00BE587C">
              <w:rPr>
                <w:sz w:val="20"/>
                <w:szCs w:val="20"/>
              </w:rPr>
              <w:t>амортизация оборудования: компьютер – амортизация в составе прямых расходов указывается только, если возможно выделать оборудование, относящееся только к этой услуге, если нельзя- то вся амортизация – в накладные и общехозяйственные расходы;</w:t>
            </w:r>
          </w:p>
          <w:p w:rsidR="009B55CB" w:rsidRPr="00BE587C" w:rsidRDefault="009B55CB" w:rsidP="00AD4BAF">
            <w:pPr>
              <w:numPr>
                <w:ilvl w:val="1"/>
                <w:numId w:val="27"/>
              </w:numPr>
              <w:tabs>
                <w:tab w:val="left" w:pos="142"/>
              </w:tabs>
              <w:spacing w:line="276" w:lineRule="auto"/>
              <w:ind w:left="176" w:hanging="176"/>
              <w:contextualSpacing/>
              <w:jc w:val="both"/>
              <w:rPr>
                <w:sz w:val="20"/>
                <w:szCs w:val="20"/>
              </w:rPr>
            </w:pPr>
            <w:r w:rsidRPr="00BE587C">
              <w:rPr>
                <w:sz w:val="20"/>
                <w:szCs w:val="20"/>
              </w:rPr>
              <w:t>материальные запасы – запчасти для компьютера и т.д.</w:t>
            </w:r>
          </w:p>
        </w:tc>
      </w:tr>
      <w:tr w:rsidR="009B55CB" w:rsidRPr="006041D7" w:rsidTr="00C77557">
        <w:tc>
          <w:tcPr>
            <w:tcW w:w="959" w:type="dxa"/>
            <w:shd w:val="clear" w:color="auto" w:fill="FFFFFF"/>
          </w:tcPr>
          <w:p w:rsidR="009B55CB" w:rsidRPr="00BE587C" w:rsidRDefault="009B55CB" w:rsidP="00C77557">
            <w:pPr>
              <w:tabs>
                <w:tab w:val="num" w:pos="0"/>
                <w:tab w:val="left" w:pos="142"/>
              </w:tabs>
              <w:spacing w:line="276" w:lineRule="auto"/>
              <w:ind w:firstLine="142"/>
              <w:contextualSpacing/>
              <w:jc w:val="center"/>
              <w:rPr>
                <w:sz w:val="20"/>
                <w:szCs w:val="20"/>
              </w:rPr>
            </w:pPr>
            <w:r>
              <w:rPr>
                <w:sz w:val="20"/>
                <w:szCs w:val="20"/>
              </w:rPr>
              <w:t>2</w:t>
            </w:r>
          </w:p>
        </w:tc>
        <w:tc>
          <w:tcPr>
            <w:tcW w:w="2349" w:type="dxa"/>
            <w:shd w:val="clear" w:color="auto" w:fill="FFFFFF"/>
          </w:tcPr>
          <w:p w:rsidR="009B55CB" w:rsidRPr="00BE587C" w:rsidRDefault="009B55CB" w:rsidP="00C77557">
            <w:pPr>
              <w:tabs>
                <w:tab w:val="num" w:pos="0"/>
                <w:tab w:val="left" w:pos="142"/>
              </w:tabs>
              <w:spacing w:line="276" w:lineRule="auto"/>
              <w:contextualSpacing/>
              <w:jc w:val="both"/>
              <w:rPr>
                <w:sz w:val="20"/>
                <w:szCs w:val="20"/>
              </w:rPr>
            </w:pPr>
            <w:r w:rsidRPr="00BE587C">
              <w:rPr>
                <w:sz w:val="20"/>
                <w:szCs w:val="20"/>
              </w:rPr>
              <w:t>Реализации дополнительных профессиональных программ - программ повышения квалификации, программ профессиональной подготовки</w:t>
            </w:r>
          </w:p>
        </w:tc>
        <w:tc>
          <w:tcPr>
            <w:tcW w:w="6627" w:type="dxa"/>
            <w:shd w:val="clear" w:color="auto" w:fill="FFFFFF"/>
          </w:tcPr>
          <w:p w:rsidR="009B55CB" w:rsidRPr="00BE587C" w:rsidRDefault="009B55CB" w:rsidP="00AD4BAF">
            <w:pPr>
              <w:numPr>
                <w:ilvl w:val="1"/>
                <w:numId w:val="27"/>
              </w:numPr>
              <w:tabs>
                <w:tab w:val="left" w:pos="142"/>
              </w:tabs>
              <w:spacing w:line="276" w:lineRule="auto"/>
              <w:ind w:left="176" w:hanging="176"/>
              <w:contextualSpacing/>
              <w:jc w:val="both"/>
              <w:rPr>
                <w:sz w:val="20"/>
                <w:szCs w:val="20"/>
              </w:rPr>
            </w:pPr>
            <w:r w:rsidRPr="00BE587C">
              <w:rPr>
                <w:sz w:val="20"/>
                <w:szCs w:val="20"/>
              </w:rPr>
              <w:t>затраты на оплату труда основного персонала, включая ежегодные и ученические отпуска, компенсационные выплаты, стимулирующие выплаты, премии по итогам работы пед. персонала;</w:t>
            </w:r>
          </w:p>
          <w:p w:rsidR="009B55CB" w:rsidRPr="00BE587C" w:rsidRDefault="009B55CB" w:rsidP="00AD4BAF">
            <w:pPr>
              <w:numPr>
                <w:ilvl w:val="1"/>
                <w:numId w:val="27"/>
              </w:numPr>
              <w:tabs>
                <w:tab w:val="left" w:pos="142"/>
              </w:tabs>
              <w:spacing w:line="276" w:lineRule="auto"/>
              <w:ind w:left="176" w:hanging="176"/>
              <w:contextualSpacing/>
              <w:jc w:val="both"/>
              <w:rPr>
                <w:sz w:val="20"/>
                <w:szCs w:val="20"/>
              </w:rPr>
            </w:pPr>
            <w:r w:rsidRPr="00BE587C">
              <w:rPr>
                <w:sz w:val="20"/>
                <w:szCs w:val="20"/>
              </w:rPr>
              <w:t>начисления на заработную плату пед. персонала;</w:t>
            </w:r>
          </w:p>
          <w:p w:rsidR="009B55CB" w:rsidRPr="00BE587C" w:rsidRDefault="009B55CB" w:rsidP="00AD4BAF">
            <w:pPr>
              <w:numPr>
                <w:ilvl w:val="1"/>
                <w:numId w:val="27"/>
              </w:numPr>
              <w:tabs>
                <w:tab w:val="left" w:pos="142"/>
              </w:tabs>
              <w:spacing w:line="276" w:lineRule="auto"/>
              <w:ind w:left="176" w:hanging="176"/>
              <w:contextualSpacing/>
              <w:jc w:val="both"/>
              <w:rPr>
                <w:sz w:val="20"/>
                <w:szCs w:val="20"/>
              </w:rPr>
            </w:pPr>
            <w:r w:rsidRPr="00BE587C">
              <w:rPr>
                <w:sz w:val="20"/>
                <w:szCs w:val="20"/>
              </w:rPr>
              <w:t>амортизация оборудования: компьютер – амортизация в составе прямых расходов указывается только, если возможно выделать оборудование, относящееся только к этой услуге, если нельзя- то вся амортизация – в накладные и общехозяйственные расходы;</w:t>
            </w:r>
          </w:p>
          <w:p w:rsidR="009B55CB" w:rsidRPr="00BE587C" w:rsidRDefault="009B55CB" w:rsidP="00AD4BAF">
            <w:pPr>
              <w:numPr>
                <w:ilvl w:val="1"/>
                <w:numId w:val="27"/>
              </w:numPr>
              <w:tabs>
                <w:tab w:val="left" w:pos="142"/>
              </w:tabs>
              <w:spacing w:line="276" w:lineRule="auto"/>
              <w:ind w:left="176" w:hanging="176"/>
              <w:contextualSpacing/>
              <w:jc w:val="both"/>
              <w:rPr>
                <w:sz w:val="20"/>
                <w:szCs w:val="20"/>
              </w:rPr>
            </w:pPr>
            <w:r w:rsidRPr="00BE587C">
              <w:rPr>
                <w:sz w:val="20"/>
                <w:szCs w:val="20"/>
              </w:rPr>
              <w:t>материальные запасы – обучающие материалы и т.д.</w:t>
            </w:r>
          </w:p>
        </w:tc>
      </w:tr>
    </w:tbl>
    <w:p w:rsidR="009B55CB" w:rsidRPr="006041D7" w:rsidRDefault="009B55CB" w:rsidP="009B55CB">
      <w:pPr>
        <w:tabs>
          <w:tab w:val="num" w:pos="0"/>
          <w:tab w:val="left" w:pos="142"/>
        </w:tabs>
        <w:spacing w:line="360" w:lineRule="auto"/>
        <w:ind w:firstLine="709"/>
        <w:contextualSpacing/>
        <w:jc w:val="both"/>
        <w:rPr>
          <w:highlight w:val="yellow"/>
        </w:rPr>
      </w:pPr>
    </w:p>
    <w:p w:rsidR="009B55CB" w:rsidRPr="00B370A0" w:rsidRDefault="009B55CB" w:rsidP="009B55CB">
      <w:pPr>
        <w:tabs>
          <w:tab w:val="left" w:pos="0"/>
        </w:tabs>
        <w:ind w:firstLine="284"/>
        <w:contextualSpacing/>
        <w:jc w:val="both"/>
        <w:rPr>
          <w:sz w:val="22"/>
          <w:szCs w:val="22"/>
        </w:rPr>
      </w:pPr>
      <w:r w:rsidRPr="00B370A0">
        <w:rPr>
          <w:sz w:val="22"/>
          <w:szCs w:val="22"/>
        </w:rPr>
        <w:t>Накладные расходы производства готовой продукции, работ, услуг – учитываются на счете 109.70.200. К накладным расходы производства готовой продукции, работ, услуг относятся затраты непосредственно связанные с технологическим процессом, но которые не могут быть отнесены к одному виду работ, услуг, продукции:</w:t>
      </w:r>
    </w:p>
    <w:p w:rsidR="009B55CB" w:rsidRPr="00B370A0" w:rsidRDefault="009B55CB" w:rsidP="009B55CB">
      <w:pPr>
        <w:tabs>
          <w:tab w:val="left" w:pos="0"/>
        </w:tabs>
        <w:ind w:firstLine="284"/>
        <w:contextualSpacing/>
        <w:jc w:val="both"/>
        <w:rPr>
          <w:sz w:val="22"/>
          <w:szCs w:val="22"/>
        </w:rPr>
      </w:pPr>
      <w:r w:rsidRPr="00B370A0">
        <w:rPr>
          <w:sz w:val="22"/>
          <w:szCs w:val="22"/>
        </w:rPr>
        <w:t xml:space="preserve"> </w:t>
      </w:r>
    </w:p>
    <w:p w:rsidR="009B55CB" w:rsidRPr="00BE587C" w:rsidRDefault="009B55CB" w:rsidP="00AD4BAF">
      <w:pPr>
        <w:numPr>
          <w:ilvl w:val="0"/>
          <w:numId w:val="28"/>
        </w:numPr>
        <w:tabs>
          <w:tab w:val="num" w:pos="851"/>
        </w:tabs>
        <w:ind w:left="851" w:hanging="284"/>
        <w:contextualSpacing/>
        <w:jc w:val="both"/>
        <w:rPr>
          <w:sz w:val="22"/>
          <w:szCs w:val="22"/>
        </w:rPr>
      </w:pPr>
      <w:r w:rsidRPr="00BE587C">
        <w:rPr>
          <w:sz w:val="22"/>
          <w:szCs w:val="22"/>
        </w:rPr>
        <w:t>затраты на коммунальные услуги в помещениях, в которых происходит выпуск продукции, выполнение работ, оказание услуг: отопление, освещение, электроэнергия, водоснабжение;</w:t>
      </w:r>
    </w:p>
    <w:p w:rsidR="009B55CB" w:rsidRPr="00BE587C" w:rsidRDefault="009B55CB" w:rsidP="00AD4BAF">
      <w:pPr>
        <w:numPr>
          <w:ilvl w:val="0"/>
          <w:numId w:val="28"/>
        </w:numPr>
        <w:tabs>
          <w:tab w:val="num" w:pos="851"/>
        </w:tabs>
        <w:ind w:left="851" w:hanging="284"/>
        <w:contextualSpacing/>
        <w:jc w:val="both"/>
        <w:rPr>
          <w:sz w:val="22"/>
          <w:szCs w:val="22"/>
        </w:rPr>
      </w:pPr>
      <w:r w:rsidRPr="00BE587C">
        <w:rPr>
          <w:sz w:val="22"/>
          <w:szCs w:val="22"/>
        </w:rPr>
        <w:lastRenderedPageBreak/>
        <w:t>затраты на содержание имущества: дезинфекция, текущий ремонт оборудования;</w:t>
      </w:r>
    </w:p>
    <w:p w:rsidR="009B55CB" w:rsidRPr="00BE587C" w:rsidRDefault="009B55CB" w:rsidP="00AD4BAF">
      <w:pPr>
        <w:numPr>
          <w:ilvl w:val="0"/>
          <w:numId w:val="28"/>
        </w:numPr>
        <w:tabs>
          <w:tab w:val="num" w:pos="851"/>
        </w:tabs>
        <w:ind w:left="851" w:hanging="284"/>
        <w:contextualSpacing/>
        <w:jc w:val="both"/>
        <w:rPr>
          <w:sz w:val="22"/>
          <w:szCs w:val="22"/>
        </w:rPr>
      </w:pPr>
      <w:r w:rsidRPr="00BE587C">
        <w:rPr>
          <w:sz w:val="22"/>
          <w:szCs w:val="22"/>
        </w:rPr>
        <w:t>заработная плата обслуживающего персонала;</w:t>
      </w:r>
    </w:p>
    <w:p w:rsidR="009B55CB" w:rsidRPr="00BE587C" w:rsidRDefault="009B55CB" w:rsidP="00AD4BAF">
      <w:pPr>
        <w:numPr>
          <w:ilvl w:val="0"/>
          <w:numId w:val="28"/>
        </w:numPr>
        <w:tabs>
          <w:tab w:val="num" w:pos="851"/>
        </w:tabs>
        <w:ind w:left="851" w:hanging="284"/>
        <w:contextualSpacing/>
        <w:jc w:val="both"/>
        <w:rPr>
          <w:sz w:val="22"/>
          <w:szCs w:val="22"/>
        </w:rPr>
      </w:pPr>
      <w:r w:rsidRPr="00BE587C">
        <w:rPr>
          <w:sz w:val="22"/>
          <w:szCs w:val="22"/>
        </w:rPr>
        <w:t>начисления на заработную плату обслуживающего персонала;</w:t>
      </w:r>
    </w:p>
    <w:p w:rsidR="009B55CB" w:rsidRPr="00BE587C" w:rsidRDefault="009B55CB" w:rsidP="00AD4BAF">
      <w:pPr>
        <w:numPr>
          <w:ilvl w:val="0"/>
          <w:numId w:val="28"/>
        </w:numPr>
        <w:tabs>
          <w:tab w:val="num" w:pos="851"/>
        </w:tabs>
        <w:ind w:left="851" w:hanging="284"/>
        <w:contextualSpacing/>
        <w:jc w:val="both"/>
        <w:rPr>
          <w:sz w:val="22"/>
          <w:szCs w:val="22"/>
        </w:rPr>
      </w:pPr>
      <w:r w:rsidRPr="00BE587C">
        <w:rPr>
          <w:sz w:val="22"/>
          <w:szCs w:val="22"/>
        </w:rPr>
        <w:t xml:space="preserve">иные накладные расходы. </w:t>
      </w:r>
    </w:p>
    <w:p w:rsidR="009B55CB" w:rsidRPr="00B370A0" w:rsidRDefault="009B55CB" w:rsidP="009B55CB">
      <w:pPr>
        <w:tabs>
          <w:tab w:val="left" w:pos="0"/>
        </w:tabs>
        <w:ind w:firstLine="284"/>
        <w:contextualSpacing/>
        <w:jc w:val="both"/>
        <w:rPr>
          <w:sz w:val="22"/>
          <w:szCs w:val="22"/>
          <w:highlight w:val="yellow"/>
        </w:rPr>
      </w:pPr>
    </w:p>
    <w:p w:rsidR="009B55CB" w:rsidRPr="00B370A0" w:rsidRDefault="009B55CB" w:rsidP="009B55CB">
      <w:pPr>
        <w:tabs>
          <w:tab w:val="left" w:pos="0"/>
        </w:tabs>
        <w:ind w:firstLine="284"/>
        <w:contextualSpacing/>
        <w:jc w:val="both"/>
        <w:rPr>
          <w:sz w:val="22"/>
          <w:szCs w:val="22"/>
        </w:rPr>
      </w:pPr>
      <w:r w:rsidRPr="00B370A0">
        <w:rPr>
          <w:sz w:val="22"/>
          <w:szCs w:val="22"/>
        </w:rPr>
        <w:t>Затраты общехозяйственные - учитываются на счете 109.80.200. К общехозяйственным затратам относятся затраты, обеспечивающие функционирование предприятия как целостного хозяйствующего субъекта, не связанные непосредственно с выполнением производственных функций, выполняемых в структурных подразделениях основного и вспомогательного производств:</w:t>
      </w:r>
    </w:p>
    <w:p w:rsidR="009B55CB" w:rsidRPr="00BE587C" w:rsidRDefault="009B55CB" w:rsidP="00AD4BAF">
      <w:pPr>
        <w:numPr>
          <w:ilvl w:val="0"/>
          <w:numId w:val="8"/>
        </w:numPr>
        <w:tabs>
          <w:tab w:val="left" w:pos="0"/>
        </w:tabs>
        <w:ind w:left="851" w:hanging="284"/>
        <w:contextualSpacing/>
        <w:jc w:val="both"/>
        <w:rPr>
          <w:sz w:val="22"/>
          <w:szCs w:val="22"/>
        </w:rPr>
      </w:pPr>
      <w:r w:rsidRPr="00BE587C">
        <w:rPr>
          <w:sz w:val="22"/>
          <w:szCs w:val="22"/>
        </w:rPr>
        <w:t>затраты на оплату труда и начисления на выплаты по оплате труда административно-хозяйственного персонала учреждения;</w:t>
      </w:r>
    </w:p>
    <w:p w:rsidR="009B55CB" w:rsidRPr="00BE587C" w:rsidRDefault="009B55CB" w:rsidP="00AD4BAF">
      <w:pPr>
        <w:numPr>
          <w:ilvl w:val="0"/>
          <w:numId w:val="8"/>
        </w:numPr>
        <w:tabs>
          <w:tab w:val="left" w:pos="0"/>
        </w:tabs>
        <w:ind w:left="851" w:hanging="284"/>
        <w:contextualSpacing/>
        <w:jc w:val="both"/>
        <w:rPr>
          <w:sz w:val="22"/>
          <w:szCs w:val="22"/>
        </w:rPr>
      </w:pPr>
      <w:r w:rsidRPr="00BE587C">
        <w:rPr>
          <w:sz w:val="22"/>
          <w:szCs w:val="22"/>
        </w:rPr>
        <w:t>затраты на услуги связи;</w:t>
      </w:r>
    </w:p>
    <w:p w:rsidR="009B55CB" w:rsidRPr="00BE587C" w:rsidRDefault="009B55CB" w:rsidP="00AD4BAF">
      <w:pPr>
        <w:numPr>
          <w:ilvl w:val="0"/>
          <w:numId w:val="8"/>
        </w:numPr>
        <w:tabs>
          <w:tab w:val="left" w:pos="0"/>
        </w:tabs>
        <w:ind w:left="851" w:hanging="284"/>
        <w:contextualSpacing/>
        <w:jc w:val="both"/>
        <w:rPr>
          <w:sz w:val="22"/>
          <w:szCs w:val="22"/>
        </w:rPr>
      </w:pPr>
      <w:r w:rsidRPr="00BE587C">
        <w:rPr>
          <w:sz w:val="22"/>
          <w:szCs w:val="22"/>
        </w:rPr>
        <w:t xml:space="preserve">затраты на коммунальные услуги; </w:t>
      </w:r>
    </w:p>
    <w:p w:rsidR="009B55CB" w:rsidRPr="00BE587C" w:rsidRDefault="009B55CB" w:rsidP="00AD4BAF">
      <w:pPr>
        <w:numPr>
          <w:ilvl w:val="0"/>
          <w:numId w:val="8"/>
        </w:numPr>
        <w:tabs>
          <w:tab w:val="left" w:pos="0"/>
        </w:tabs>
        <w:ind w:left="851" w:hanging="284"/>
        <w:contextualSpacing/>
        <w:jc w:val="both"/>
        <w:rPr>
          <w:sz w:val="22"/>
          <w:szCs w:val="22"/>
        </w:rPr>
      </w:pPr>
      <w:r w:rsidRPr="00BE587C">
        <w:rPr>
          <w:sz w:val="22"/>
          <w:szCs w:val="22"/>
        </w:rPr>
        <w:t>амортизация основных средств, предназначенных для функционирования предприятия в целом и необходимых для выполнения адинистративных функций сотрудниками учреждения;</w:t>
      </w:r>
    </w:p>
    <w:p w:rsidR="009B55CB" w:rsidRPr="00BE587C" w:rsidRDefault="009B55CB" w:rsidP="00AD4BAF">
      <w:pPr>
        <w:numPr>
          <w:ilvl w:val="0"/>
          <w:numId w:val="8"/>
        </w:numPr>
        <w:tabs>
          <w:tab w:val="left" w:pos="0"/>
        </w:tabs>
        <w:ind w:left="851" w:hanging="284"/>
        <w:contextualSpacing/>
        <w:jc w:val="both"/>
        <w:rPr>
          <w:sz w:val="22"/>
          <w:szCs w:val="22"/>
        </w:rPr>
      </w:pPr>
      <w:r w:rsidRPr="00BE587C">
        <w:rPr>
          <w:sz w:val="22"/>
          <w:szCs w:val="22"/>
        </w:rPr>
        <w:t>расходы на содержание основных средств, предназначенных для функционирования предприятия в целом и необходимых для выполнения адинистративных функций сотрудниками учреждения;</w:t>
      </w:r>
    </w:p>
    <w:p w:rsidR="009B55CB" w:rsidRPr="00BE587C" w:rsidRDefault="009B55CB" w:rsidP="00AD4BAF">
      <w:pPr>
        <w:numPr>
          <w:ilvl w:val="0"/>
          <w:numId w:val="8"/>
        </w:numPr>
        <w:tabs>
          <w:tab w:val="left" w:pos="0"/>
        </w:tabs>
        <w:ind w:left="851" w:hanging="284"/>
        <w:contextualSpacing/>
        <w:jc w:val="both"/>
        <w:rPr>
          <w:sz w:val="22"/>
          <w:szCs w:val="22"/>
        </w:rPr>
      </w:pPr>
      <w:r w:rsidRPr="00BE587C">
        <w:rPr>
          <w:sz w:val="22"/>
          <w:szCs w:val="22"/>
        </w:rPr>
        <w:t>материальные запасы;</w:t>
      </w:r>
    </w:p>
    <w:p w:rsidR="009B55CB" w:rsidRPr="00BE587C" w:rsidRDefault="009B55CB" w:rsidP="00AD4BAF">
      <w:pPr>
        <w:numPr>
          <w:ilvl w:val="0"/>
          <w:numId w:val="8"/>
        </w:numPr>
        <w:tabs>
          <w:tab w:val="left" w:pos="0"/>
        </w:tabs>
        <w:ind w:left="851" w:hanging="284"/>
        <w:contextualSpacing/>
        <w:jc w:val="both"/>
        <w:rPr>
          <w:sz w:val="22"/>
          <w:szCs w:val="22"/>
        </w:rPr>
      </w:pPr>
      <w:r w:rsidRPr="00BE587C">
        <w:rPr>
          <w:sz w:val="22"/>
          <w:szCs w:val="22"/>
        </w:rPr>
        <w:t xml:space="preserve">иные затраты, которые невозможно отнести к прямым или накладным. </w:t>
      </w:r>
    </w:p>
    <w:p w:rsidR="009B55CB" w:rsidRPr="00B370A0" w:rsidRDefault="009B55CB" w:rsidP="009B55CB">
      <w:pPr>
        <w:tabs>
          <w:tab w:val="left" w:pos="0"/>
        </w:tabs>
        <w:ind w:left="426"/>
        <w:contextualSpacing/>
        <w:jc w:val="both"/>
        <w:rPr>
          <w:sz w:val="22"/>
          <w:szCs w:val="22"/>
        </w:rPr>
      </w:pPr>
    </w:p>
    <w:p w:rsidR="009B55CB" w:rsidRPr="00BE587C" w:rsidRDefault="009B55CB" w:rsidP="009B55CB">
      <w:pPr>
        <w:tabs>
          <w:tab w:val="left" w:pos="0"/>
        </w:tabs>
        <w:ind w:firstLine="284"/>
        <w:contextualSpacing/>
        <w:jc w:val="both"/>
        <w:rPr>
          <w:sz w:val="22"/>
          <w:szCs w:val="22"/>
        </w:rPr>
      </w:pPr>
      <w:r w:rsidRPr="00B370A0">
        <w:rPr>
          <w:sz w:val="22"/>
          <w:szCs w:val="22"/>
        </w:rPr>
        <w:t xml:space="preserve">Распределение накладных и общехозяйственных расходов на себестоимость каждого вида продукции (выполненных работ, оказанных услуг) происходит пропорционально </w:t>
      </w:r>
      <w:r w:rsidRPr="00BE587C">
        <w:rPr>
          <w:sz w:val="22"/>
          <w:szCs w:val="22"/>
        </w:rPr>
        <w:t xml:space="preserve">прямым расходам, учтенным для каждого вида продукции (выполненных работ, оказанных услуг). </w:t>
      </w:r>
    </w:p>
    <w:p w:rsidR="009B55CB" w:rsidRPr="00BE587C" w:rsidRDefault="009B55CB" w:rsidP="009B55CB">
      <w:pPr>
        <w:tabs>
          <w:tab w:val="left" w:pos="0"/>
        </w:tabs>
        <w:ind w:firstLine="284"/>
        <w:contextualSpacing/>
        <w:jc w:val="both"/>
        <w:rPr>
          <w:sz w:val="22"/>
          <w:szCs w:val="22"/>
        </w:rPr>
      </w:pPr>
    </w:p>
    <w:p w:rsidR="009B55CB" w:rsidRPr="00BE587C" w:rsidRDefault="009B55CB" w:rsidP="009B55CB">
      <w:pPr>
        <w:tabs>
          <w:tab w:val="left" w:pos="0"/>
        </w:tabs>
        <w:ind w:firstLine="284"/>
        <w:contextualSpacing/>
        <w:jc w:val="both"/>
        <w:rPr>
          <w:sz w:val="22"/>
          <w:szCs w:val="22"/>
        </w:rPr>
      </w:pPr>
      <w:r w:rsidRPr="00BE587C">
        <w:rPr>
          <w:sz w:val="22"/>
          <w:szCs w:val="22"/>
        </w:rPr>
        <w:t xml:space="preserve">Затраты непроизводственные – затраты, не связанные непосредственным образом с производством учитываются на счете 401.20. К непроизводственным затратам относится: </w:t>
      </w:r>
    </w:p>
    <w:p w:rsidR="009B55CB" w:rsidRPr="00BE587C" w:rsidRDefault="009B55CB" w:rsidP="00AD4BAF">
      <w:pPr>
        <w:numPr>
          <w:ilvl w:val="1"/>
          <w:numId w:val="9"/>
        </w:numPr>
        <w:tabs>
          <w:tab w:val="left" w:pos="851"/>
        </w:tabs>
        <w:ind w:left="851" w:hanging="284"/>
        <w:contextualSpacing/>
        <w:jc w:val="both"/>
        <w:rPr>
          <w:sz w:val="22"/>
          <w:szCs w:val="22"/>
        </w:rPr>
      </w:pPr>
      <w:r w:rsidRPr="00BE587C">
        <w:rPr>
          <w:sz w:val="22"/>
          <w:szCs w:val="22"/>
        </w:rPr>
        <w:t>материальная помощь сотрудникам;</w:t>
      </w:r>
    </w:p>
    <w:p w:rsidR="009B55CB" w:rsidRPr="00BE587C" w:rsidRDefault="009B55CB" w:rsidP="00AD4BAF">
      <w:pPr>
        <w:numPr>
          <w:ilvl w:val="1"/>
          <w:numId w:val="9"/>
        </w:numPr>
        <w:tabs>
          <w:tab w:val="left" w:pos="851"/>
        </w:tabs>
        <w:ind w:left="851" w:hanging="284"/>
        <w:contextualSpacing/>
        <w:jc w:val="both"/>
        <w:rPr>
          <w:sz w:val="22"/>
          <w:szCs w:val="22"/>
        </w:rPr>
      </w:pPr>
      <w:r w:rsidRPr="00BE587C">
        <w:rPr>
          <w:sz w:val="22"/>
          <w:szCs w:val="22"/>
        </w:rPr>
        <w:t>премии, начисляемые не по итогам работы (к праздникам);</w:t>
      </w:r>
    </w:p>
    <w:p w:rsidR="009B55CB" w:rsidRPr="00BE587C" w:rsidRDefault="009B55CB" w:rsidP="00AD4BAF">
      <w:pPr>
        <w:numPr>
          <w:ilvl w:val="1"/>
          <w:numId w:val="9"/>
        </w:numPr>
        <w:tabs>
          <w:tab w:val="left" w:pos="851"/>
        </w:tabs>
        <w:ind w:left="851" w:hanging="284"/>
        <w:contextualSpacing/>
        <w:jc w:val="both"/>
        <w:rPr>
          <w:sz w:val="22"/>
          <w:szCs w:val="22"/>
        </w:rPr>
      </w:pPr>
      <w:r w:rsidRPr="00BE587C">
        <w:rPr>
          <w:sz w:val="22"/>
          <w:szCs w:val="22"/>
        </w:rPr>
        <w:t>пени, штрафы;</w:t>
      </w:r>
    </w:p>
    <w:p w:rsidR="009B55CB" w:rsidRPr="00BE587C" w:rsidRDefault="009B55CB" w:rsidP="00AD4BAF">
      <w:pPr>
        <w:numPr>
          <w:ilvl w:val="1"/>
          <w:numId w:val="9"/>
        </w:numPr>
        <w:tabs>
          <w:tab w:val="left" w:pos="851"/>
        </w:tabs>
        <w:ind w:left="851" w:hanging="284"/>
        <w:contextualSpacing/>
        <w:jc w:val="both"/>
        <w:rPr>
          <w:sz w:val="22"/>
          <w:szCs w:val="22"/>
        </w:rPr>
      </w:pPr>
      <w:r w:rsidRPr="00BE587C">
        <w:rPr>
          <w:sz w:val="22"/>
          <w:szCs w:val="22"/>
        </w:rPr>
        <w:t xml:space="preserve">иные непроизводственные расходы. </w:t>
      </w:r>
    </w:p>
    <w:p w:rsidR="009B55CB" w:rsidRPr="00B370A0" w:rsidRDefault="009B55CB" w:rsidP="009B55CB">
      <w:pPr>
        <w:tabs>
          <w:tab w:val="left" w:pos="0"/>
        </w:tabs>
        <w:ind w:left="284"/>
        <w:contextualSpacing/>
        <w:jc w:val="both"/>
        <w:rPr>
          <w:sz w:val="22"/>
          <w:szCs w:val="22"/>
        </w:rPr>
      </w:pPr>
    </w:p>
    <w:p w:rsidR="009B55CB" w:rsidRDefault="009B55CB" w:rsidP="009B55CB">
      <w:pPr>
        <w:tabs>
          <w:tab w:val="left" w:pos="0"/>
        </w:tabs>
        <w:ind w:firstLine="284"/>
        <w:contextualSpacing/>
        <w:jc w:val="both"/>
        <w:rPr>
          <w:sz w:val="22"/>
          <w:szCs w:val="22"/>
        </w:rPr>
      </w:pPr>
      <w:r w:rsidRPr="00B370A0">
        <w:rPr>
          <w:sz w:val="22"/>
          <w:szCs w:val="22"/>
        </w:rPr>
        <w:t>Затраты по услугам, осуществляемые за счет средств целевых субсидий (КФО=5), учитываются на счете 401.20.200.</w:t>
      </w:r>
    </w:p>
    <w:p w:rsidR="009B55CB" w:rsidRPr="00B370A0" w:rsidRDefault="009B55CB" w:rsidP="009B55CB">
      <w:pPr>
        <w:tabs>
          <w:tab w:val="left" w:pos="0"/>
        </w:tabs>
        <w:ind w:firstLine="284"/>
        <w:contextualSpacing/>
        <w:jc w:val="both"/>
        <w:rPr>
          <w:sz w:val="22"/>
          <w:szCs w:val="22"/>
        </w:rPr>
      </w:pPr>
    </w:p>
    <w:p w:rsidR="009B55CB" w:rsidRDefault="009B55CB" w:rsidP="009B55CB">
      <w:pPr>
        <w:tabs>
          <w:tab w:val="left" w:pos="0"/>
        </w:tabs>
        <w:ind w:firstLine="284"/>
        <w:contextualSpacing/>
        <w:jc w:val="both"/>
        <w:rPr>
          <w:sz w:val="22"/>
          <w:szCs w:val="22"/>
        </w:rPr>
      </w:pPr>
      <w:r w:rsidRPr="00B370A0">
        <w:rPr>
          <w:sz w:val="22"/>
          <w:szCs w:val="22"/>
        </w:rPr>
        <w:t>Отнес</w:t>
      </w:r>
      <w:r>
        <w:rPr>
          <w:sz w:val="22"/>
          <w:szCs w:val="22"/>
        </w:rPr>
        <w:t>ение общехозяйственных расходов</w:t>
      </w:r>
      <w:r w:rsidRPr="00B370A0">
        <w:rPr>
          <w:sz w:val="22"/>
          <w:szCs w:val="22"/>
        </w:rPr>
        <w:t xml:space="preserve"> на уменьшение финансового результата отражается по дебету соответствующих счетов аналитического учета счета 040110000 "Доходы текущего финансового года" (по виду доходов) и кредиту соответствующих счетов аналитического учета счетов 010980</w:t>
      </w:r>
      <w:r>
        <w:rPr>
          <w:sz w:val="22"/>
          <w:szCs w:val="22"/>
        </w:rPr>
        <w:t>000 "Общехозяйственные расходы"</w:t>
      </w:r>
      <w:r w:rsidRPr="00B370A0">
        <w:rPr>
          <w:sz w:val="22"/>
          <w:szCs w:val="22"/>
        </w:rPr>
        <w:t>.</w:t>
      </w:r>
    </w:p>
    <w:p w:rsidR="009B55CB" w:rsidRPr="00B370A0" w:rsidRDefault="009B55CB" w:rsidP="009B55CB">
      <w:pPr>
        <w:tabs>
          <w:tab w:val="left" w:pos="0"/>
        </w:tabs>
        <w:ind w:firstLine="284"/>
        <w:contextualSpacing/>
        <w:jc w:val="both"/>
        <w:rPr>
          <w:sz w:val="22"/>
          <w:szCs w:val="22"/>
        </w:rPr>
      </w:pPr>
    </w:p>
    <w:p w:rsidR="009B55CB" w:rsidRPr="00B370A0" w:rsidRDefault="009B55CB" w:rsidP="009B55CB">
      <w:pPr>
        <w:tabs>
          <w:tab w:val="left" w:pos="0"/>
        </w:tabs>
        <w:ind w:firstLine="284"/>
        <w:contextualSpacing/>
        <w:jc w:val="both"/>
        <w:rPr>
          <w:sz w:val="22"/>
          <w:szCs w:val="22"/>
        </w:rPr>
      </w:pPr>
      <w:r w:rsidRPr="00B370A0">
        <w:rPr>
          <w:sz w:val="22"/>
          <w:szCs w:val="22"/>
        </w:rPr>
        <w:t>Отнесение фактической себестоимости оказанных учреждением услуг (выполненных работ) в рамках исполнения государственного (муниципального) задания на уменьшение финансового результата текущего финансового года отражается по дебету счета 040110100 "Доходы экономического субъекта" (по виду доходов) и кредиту соответствующих счетов аналитического учета счета 010960000 "Себестоимость готовой продукции, работ, услуг" (по видам расходов).</w:t>
      </w:r>
    </w:p>
    <w:p w:rsidR="009B55CB" w:rsidRPr="00FB50F5" w:rsidRDefault="009B55CB" w:rsidP="009B55CB">
      <w:pPr>
        <w:pStyle w:val="4"/>
        <w:tabs>
          <w:tab w:val="left" w:pos="0"/>
        </w:tabs>
        <w:ind w:firstLine="284"/>
        <w:rPr>
          <w:rFonts w:ascii="Calibri" w:hAnsi="Calibri" w:cs="Calibri"/>
        </w:rPr>
      </w:pPr>
      <w:bookmarkStart w:id="17" w:name="_4.5_Денежные_средства"/>
      <w:bookmarkEnd w:id="17"/>
      <w:r w:rsidRPr="00FB50F5">
        <w:rPr>
          <w:rFonts w:ascii="Calibri" w:hAnsi="Calibri" w:cs="Calibri"/>
        </w:rPr>
        <w:t>4.5 Денежные средства</w:t>
      </w:r>
    </w:p>
    <w:p w:rsidR="009B55CB" w:rsidRPr="00FA6417" w:rsidRDefault="009B55CB" w:rsidP="009B55CB"/>
    <w:p w:rsidR="009B55CB" w:rsidRDefault="009B55CB" w:rsidP="009B55CB">
      <w:pPr>
        <w:tabs>
          <w:tab w:val="left" w:pos="0"/>
        </w:tabs>
        <w:spacing w:line="276" w:lineRule="auto"/>
        <w:ind w:firstLine="284"/>
        <w:contextualSpacing/>
        <w:jc w:val="both"/>
        <w:rPr>
          <w:sz w:val="22"/>
          <w:szCs w:val="22"/>
        </w:rPr>
      </w:pPr>
      <w:r w:rsidRPr="00044505">
        <w:rPr>
          <w:sz w:val="22"/>
          <w:szCs w:val="22"/>
        </w:rPr>
        <w:t xml:space="preserve">Учет кассовых операций в учреждении осуществляется согласно Указанию Банка России от 11.03.2014 N 3210-У (ред. от </w:t>
      </w:r>
      <w:r>
        <w:rPr>
          <w:sz w:val="22"/>
          <w:szCs w:val="22"/>
        </w:rPr>
        <w:t>19.06.2017</w:t>
      </w:r>
      <w:r w:rsidRPr="00044505">
        <w:rPr>
          <w:sz w:val="22"/>
          <w:szCs w:val="22"/>
        </w:rPr>
        <w:t>)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9B55CB" w:rsidRDefault="009B55CB" w:rsidP="009B55CB">
      <w:pPr>
        <w:tabs>
          <w:tab w:val="left" w:pos="0"/>
        </w:tabs>
        <w:spacing w:line="276" w:lineRule="auto"/>
        <w:ind w:firstLine="284"/>
        <w:contextualSpacing/>
        <w:jc w:val="both"/>
        <w:rPr>
          <w:sz w:val="22"/>
          <w:szCs w:val="22"/>
        </w:rPr>
      </w:pPr>
      <w:r w:rsidRPr="00044505">
        <w:rPr>
          <w:sz w:val="22"/>
          <w:szCs w:val="22"/>
        </w:rPr>
        <w:lastRenderedPageBreak/>
        <w:t>Учет операций по движению безналичных денежных средств учреждений ведется на основании первичных документов, приложенных к выпискам с соответствующих счетов; по движению наличных денежных средств (денежных документов) - на основании кассовых документов, предусмотренных для оформления соответствующих операций с наличными деньгами (денежными документами).</w:t>
      </w:r>
    </w:p>
    <w:p w:rsidR="009B55CB" w:rsidRPr="00044505" w:rsidRDefault="009B55CB" w:rsidP="009B55CB">
      <w:pPr>
        <w:tabs>
          <w:tab w:val="left" w:pos="0"/>
        </w:tabs>
        <w:spacing w:line="276" w:lineRule="auto"/>
        <w:ind w:firstLine="284"/>
        <w:contextualSpacing/>
        <w:jc w:val="both"/>
        <w:rPr>
          <w:sz w:val="22"/>
          <w:szCs w:val="22"/>
        </w:rPr>
      </w:pPr>
      <w:r w:rsidRPr="00044505">
        <w:rPr>
          <w:sz w:val="22"/>
          <w:szCs w:val="22"/>
        </w:rPr>
        <w:t>Группировка операций по счетам осуществляется в разрезе:</w:t>
      </w:r>
    </w:p>
    <w:p w:rsidR="009B55CB" w:rsidRPr="00044505" w:rsidRDefault="009B55CB" w:rsidP="009B55CB">
      <w:pPr>
        <w:tabs>
          <w:tab w:val="left" w:pos="0"/>
        </w:tabs>
        <w:spacing w:line="276" w:lineRule="auto"/>
        <w:ind w:firstLine="284"/>
        <w:contextualSpacing/>
        <w:jc w:val="both"/>
        <w:rPr>
          <w:sz w:val="22"/>
          <w:szCs w:val="22"/>
        </w:rPr>
      </w:pPr>
      <w:r w:rsidRPr="00044505">
        <w:rPr>
          <w:sz w:val="22"/>
          <w:szCs w:val="22"/>
        </w:rPr>
        <w:t>10 "Денежные средства на лицевых счетах учреждения в органе казначейства";</w:t>
      </w:r>
    </w:p>
    <w:p w:rsidR="009B55CB" w:rsidRPr="00044505" w:rsidRDefault="009B55CB" w:rsidP="009B55CB">
      <w:pPr>
        <w:tabs>
          <w:tab w:val="left" w:pos="0"/>
        </w:tabs>
        <w:spacing w:line="276" w:lineRule="auto"/>
        <w:ind w:firstLine="284"/>
        <w:contextualSpacing/>
        <w:jc w:val="both"/>
        <w:rPr>
          <w:sz w:val="22"/>
          <w:szCs w:val="22"/>
        </w:rPr>
      </w:pPr>
      <w:r w:rsidRPr="00044505">
        <w:rPr>
          <w:sz w:val="22"/>
          <w:szCs w:val="22"/>
        </w:rPr>
        <w:t>20 "Денежные средства учреждения в кредитной организации";</w:t>
      </w:r>
    </w:p>
    <w:p w:rsidR="009B55CB" w:rsidRDefault="009B55CB" w:rsidP="009B55CB">
      <w:pPr>
        <w:tabs>
          <w:tab w:val="left" w:pos="0"/>
        </w:tabs>
        <w:spacing w:line="276" w:lineRule="auto"/>
        <w:ind w:firstLine="284"/>
        <w:contextualSpacing/>
        <w:jc w:val="both"/>
        <w:rPr>
          <w:sz w:val="22"/>
          <w:szCs w:val="22"/>
        </w:rPr>
      </w:pPr>
      <w:r w:rsidRPr="00044505">
        <w:rPr>
          <w:sz w:val="22"/>
          <w:szCs w:val="22"/>
        </w:rPr>
        <w:t>30 "Денежные средства в кассе учреждения".</w:t>
      </w:r>
    </w:p>
    <w:p w:rsidR="009B55CB" w:rsidRPr="00044505" w:rsidRDefault="009B55CB" w:rsidP="009B55CB">
      <w:pPr>
        <w:tabs>
          <w:tab w:val="left" w:pos="0"/>
        </w:tabs>
        <w:spacing w:line="276" w:lineRule="auto"/>
        <w:ind w:firstLine="284"/>
        <w:contextualSpacing/>
        <w:jc w:val="both"/>
        <w:rPr>
          <w:sz w:val="22"/>
          <w:szCs w:val="22"/>
        </w:rPr>
      </w:pPr>
    </w:p>
    <w:p w:rsidR="009B55CB" w:rsidRPr="00044505" w:rsidRDefault="009B55CB" w:rsidP="009B55CB">
      <w:pPr>
        <w:tabs>
          <w:tab w:val="left" w:pos="0"/>
        </w:tabs>
        <w:spacing w:line="276" w:lineRule="auto"/>
        <w:ind w:firstLine="284"/>
        <w:contextualSpacing/>
        <w:jc w:val="both"/>
        <w:rPr>
          <w:sz w:val="22"/>
          <w:szCs w:val="22"/>
        </w:rPr>
      </w:pPr>
      <w:r w:rsidRPr="00044505">
        <w:rPr>
          <w:sz w:val="22"/>
          <w:szCs w:val="22"/>
        </w:rPr>
        <w:t>Денежные средства учреждения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9B55CB" w:rsidRPr="00044505" w:rsidRDefault="009B55CB" w:rsidP="009B55CB">
      <w:pPr>
        <w:tabs>
          <w:tab w:val="left" w:pos="0"/>
        </w:tabs>
        <w:spacing w:line="276" w:lineRule="auto"/>
        <w:ind w:firstLine="284"/>
        <w:contextualSpacing/>
        <w:jc w:val="both"/>
        <w:rPr>
          <w:sz w:val="22"/>
          <w:szCs w:val="22"/>
        </w:rPr>
      </w:pPr>
      <w:r w:rsidRPr="00044505">
        <w:rPr>
          <w:sz w:val="22"/>
          <w:szCs w:val="22"/>
        </w:rPr>
        <w:t>1 "Денежные средства учреждения на счетах";</w:t>
      </w:r>
    </w:p>
    <w:p w:rsidR="009B55CB" w:rsidRPr="00044505" w:rsidRDefault="009B55CB" w:rsidP="009B55CB">
      <w:pPr>
        <w:tabs>
          <w:tab w:val="left" w:pos="0"/>
        </w:tabs>
        <w:spacing w:line="276" w:lineRule="auto"/>
        <w:ind w:firstLine="284"/>
        <w:contextualSpacing/>
        <w:jc w:val="both"/>
        <w:rPr>
          <w:sz w:val="22"/>
          <w:szCs w:val="22"/>
        </w:rPr>
      </w:pPr>
      <w:r w:rsidRPr="00044505">
        <w:rPr>
          <w:sz w:val="22"/>
          <w:szCs w:val="22"/>
        </w:rPr>
        <w:t>2 "Денежные средства учреждения, размещенные на депозиты";</w:t>
      </w:r>
    </w:p>
    <w:p w:rsidR="009B55CB" w:rsidRPr="00044505" w:rsidRDefault="009B55CB" w:rsidP="009B55CB">
      <w:pPr>
        <w:tabs>
          <w:tab w:val="left" w:pos="0"/>
        </w:tabs>
        <w:spacing w:line="276" w:lineRule="auto"/>
        <w:ind w:firstLine="284"/>
        <w:contextualSpacing/>
        <w:jc w:val="both"/>
        <w:rPr>
          <w:sz w:val="22"/>
          <w:szCs w:val="22"/>
        </w:rPr>
      </w:pPr>
      <w:r w:rsidRPr="00044505">
        <w:rPr>
          <w:sz w:val="22"/>
          <w:szCs w:val="22"/>
        </w:rPr>
        <w:t>3 "Денежные средства учреждения в пути";</w:t>
      </w:r>
    </w:p>
    <w:p w:rsidR="009B55CB" w:rsidRPr="00044505" w:rsidRDefault="009B55CB" w:rsidP="009B55CB">
      <w:pPr>
        <w:tabs>
          <w:tab w:val="left" w:pos="0"/>
        </w:tabs>
        <w:spacing w:line="276" w:lineRule="auto"/>
        <w:ind w:firstLine="284"/>
        <w:contextualSpacing/>
        <w:jc w:val="both"/>
        <w:rPr>
          <w:sz w:val="22"/>
          <w:szCs w:val="22"/>
        </w:rPr>
      </w:pPr>
      <w:r w:rsidRPr="00044505">
        <w:rPr>
          <w:sz w:val="22"/>
          <w:szCs w:val="22"/>
        </w:rPr>
        <w:t>4 "Касса";</w:t>
      </w:r>
    </w:p>
    <w:p w:rsidR="009B55CB" w:rsidRPr="00044505" w:rsidRDefault="009B55CB" w:rsidP="009B55CB">
      <w:pPr>
        <w:tabs>
          <w:tab w:val="left" w:pos="0"/>
        </w:tabs>
        <w:spacing w:line="276" w:lineRule="auto"/>
        <w:ind w:firstLine="284"/>
        <w:contextualSpacing/>
        <w:jc w:val="both"/>
        <w:rPr>
          <w:sz w:val="22"/>
          <w:szCs w:val="22"/>
        </w:rPr>
      </w:pPr>
      <w:r w:rsidRPr="00044505">
        <w:rPr>
          <w:sz w:val="22"/>
          <w:szCs w:val="22"/>
        </w:rPr>
        <w:t>5 "Денежные документы";</w:t>
      </w:r>
    </w:p>
    <w:p w:rsidR="009B55CB" w:rsidRPr="00044505" w:rsidRDefault="009B55CB" w:rsidP="009B55CB">
      <w:pPr>
        <w:tabs>
          <w:tab w:val="left" w:pos="0"/>
        </w:tabs>
        <w:spacing w:line="276" w:lineRule="auto"/>
        <w:ind w:firstLine="284"/>
        <w:contextualSpacing/>
        <w:jc w:val="both"/>
        <w:rPr>
          <w:sz w:val="22"/>
          <w:szCs w:val="22"/>
        </w:rPr>
      </w:pPr>
      <w:r w:rsidRPr="00044505">
        <w:rPr>
          <w:sz w:val="22"/>
          <w:szCs w:val="22"/>
        </w:rPr>
        <w:t>6 "Аккредитивы";</w:t>
      </w:r>
    </w:p>
    <w:p w:rsidR="009B55CB" w:rsidRDefault="009B55CB" w:rsidP="009B55CB">
      <w:pPr>
        <w:tabs>
          <w:tab w:val="left" w:pos="0"/>
        </w:tabs>
        <w:spacing w:line="276" w:lineRule="auto"/>
        <w:ind w:firstLine="284"/>
        <w:contextualSpacing/>
        <w:jc w:val="both"/>
        <w:rPr>
          <w:sz w:val="22"/>
          <w:szCs w:val="22"/>
        </w:rPr>
      </w:pPr>
      <w:r w:rsidRPr="00044505">
        <w:rPr>
          <w:sz w:val="22"/>
          <w:szCs w:val="22"/>
        </w:rPr>
        <w:t>7 "Денежные средства учреждения в иностранной валюте".</w:t>
      </w:r>
    </w:p>
    <w:p w:rsidR="009B55CB" w:rsidRPr="00044505" w:rsidRDefault="009B55CB" w:rsidP="009B55CB">
      <w:pPr>
        <w:tabs>
          <w:tab w:val="left" w:pos="0"/>
        </w:tabs>
        <w:spacing w:line="276" w:lineRule="auto"/>
        <w:ind w:firstLine="284"/>
        <w:contextualSpacing/>
        <w:jc w:val="both"/>
        <w:rPr>
          <w:sz w:val="22"/>
          <w:szCs w:val="22"/>
        </w:rPr>
      </w:pPr>
    </w:p>
    <w:p w:rsidR="009B55CB" w:rsidRPr="00044505" w:rsidRDefault="009B55CB" w:rsidP="009B55CB">
      <w:pPr>
        <w:tabs>
          <w:tab w:val="left" w:pos="0"/>
        </w:tabs>
        <w:spacing w:line="276" w:lineRule="auto"/>
        <w:ind w:firstLine="284"/>
        <w:contextualSpacing/>
        <w:jc w:val="both"/>
        <w:rPr>
          <w:sz w:val="22"/>
          <w:szCs w:val="22"/>
        </w:rPr>
      </w:pPr>
      <w:r w:rsidRPr="00044505">
        <w:rPr>
          <w:sz w:val="22"/>
          <w:szCs w:val="22"/>
        </w:rPr>
        <w:t>В соответствии с пунктом 4 Указания Банка России от 11.03.2014 N 3210-У регистрация приходных и расходных кассовых ордеров осуществляется с применением технических средств.</w:t>
      </w:r>
    </w:p>
    <w:p w:rsidR="009B55CB" w:rsidRDefault="009B55CB" w:rsidP="009B55CB">
      <w:pPr>
        <w:tabs>
          <w:tab w:val="left" w:pos="0"/>
        </w:tabs>
        <w:spacing w:line="276" w:lineRule="auto"/>
        <w:ind w:firstLine="284"/>
        <w:contextualSpacing/>
        <w:jc w:val="both"/>
        <w:rPr>
          <w:sz w:val="22"/>
          <w:szCs w:val="22"/>
        </w:rPr>
      </w:pPr>
      <w:r w:rsidRPr="00044505">
        <w:rPr>
          <w:sz w:val="22"/>
          <w:szCs w:val="22"/>
        </w:rPr>
        <w:t>Каждая операция по передаче наличных денег в течение рабочего дня между старшим кассиром и кассирами осуществляется с применением технических средств, с распечатыванием на бумажном носителе листа книги учета принятых и выданных кассиром денежных средств 0310005.</w:t>
      </w:r>
    </w:p>
    <w:p w:rsidR="009B55CB" w:rsidRDefault="009B55CB" w:rsidP="009B55CB">
      <w:pPr>
        <w:tabs>
          <w:tab w:val="left" w:pos="0"/>
        </w:tabs>
        <w:spacing w:line="276" w:lineRule="auto"/>
        <w:ind w:firstLine="284"/>
        <w:contextualSpacing/>
        <w:jc w:val="both"/>
        <w:rPr>
          <w:sz w:val="22"/>
          <w:szCs w:val="22"/>
        </w:rPr>
      </w:pPr>
      <w:r w:rsidRPr="00044505">
        <w:rPr>
          <w:sz w:val="22"/>
          <w:szCs w:val="22"/>
        </w:rPr>
        <w:t xml:space="preserve">Сформированные на бумажных носителях в конце рабочего дня листы Кассовой книги 0310004 сброшюровываются с </w:t>
      </w:r>
      <w:r w:rsidRPr="00BE587C">
        <w:rPr>
          <w:sz w:val="22"/>
          <w:szCs w:val="22"/>
        </w:rPr>
        <w:t>периодичностью раз в месяц.</w:t>
      </w:r>
    </w:p>
    <w:p w:rsidR="009B55CB" w:rsidRDefault="009B55CB" w:rsidP="009B55CB">
      <w:pPr>
        <w:tabs>
          <w:tab w:val="left" w:pos="0"/>
        </w:tabs>
        <w:spacing w:line="276" w:lineRule="auto"/>
        <w:ind w:firstLine="284"/>
        <w:contextualSpacing/>
        <w:jc w:val="both"/>
        <w:rPr>
          <w:sz w:val="22"/>
          <w:szCs w:val="22"/>
        </w:rPr>
      </w:pPr>
      <w:r w:rsidRPr="00BE587C">
        <w:rPr>
          <w:sz w:val="22"/>
          <w:szCs w:val="22"/>
        </w:rPr>
        <w:t>Ведение кассовых операций в учреждении возлагается на (указать должность).</w:t>
      </w:r>
    </w:p>
    <w:p w:rsidR="009B55CB" w:rsidRDefault="009B55CB" w:rsidP="009B55CB">
      <w:pPr>
        <w:tabs>
          <w:tab w:val="left" w:pos="0"/>
        </w:tabs>
        <w:spacing w:line="276" w:lineRule="auto"/>
        <w:ind w:firstLine="284"/>
        <w:contextualSpacing/>
        <w:jc w:val="both"/>
        <w:rPr>
          <w:sz w:val="22"/>
          <w:szCs w:val="22"/>
        </w:rPr>
      </w:pPr>
      <w:r w:rsidRPr="00044505">
        <w:rPr>
          <w:sz w:val="22"/>
          <w:szCs w:val="22"/>
        </w:rPr>
        <w:t>На период временного отсутствия материально-ответственного лица (отпуска, болезни или иной причине), на которое возложена обязанность ведения кассовых операций, в соответствии с приказом по учреждению осуществляется передача полномочий по ведению кассовых операций назначенному материально-ответственному лицу и составляется акт приема-передачи кассы.</w:t>
      </w:r>
    </w:p>
    <w:p w:rsidR="009B55CB" w:rsidRDefault="009B55CB" w:rsidP="009B55CB">
      <w:pPr>
        <w:tabs>
          <w:tab w:val="left" w:pos="0"/>
        </w:tabs>
        <w:spacing w:line="276" w:lineRule="auto"/>
        <w:ind w:firstLine="284"/>
        <w:contextualSpacing/>
        <w:jc w:val="both"/>
        <w:rPr>
          <w:sz w:val="22"/>
          <w:szCs w:val="22"/>
        </w:rPr>
      </w:pPr>
      <w:r w:rsidRPr="00044505">
        <w:rPr>
          <w:sz w:val="22"/>
          <w:szCs w:val="22"/>
        </w:rPr>
        <w:t>Денежные документы учитываются в кассе учреждения по фактической стоимости приобретения.</w:t>
      </w:r>
    </w:p>
    <w:p w:rsidR="009B55CB" w:rsidRDefault="009B55CB" w:rsidP="009B55CB">
      <w:pPr>
        <w:tabs>
          <w:tab w:val="left" w:pos="0"/>
        </w:tabs>
        <w:spacing w:line="276" w:lineRule="auto"/>
        <w:ind w:firstLine="284"/>
        <w:contextualSpacing/>
        <w:jc w:val="both"/>
        <w:rPr>
          <w:sz w:val="22"/>
          <w:szCs w:val="22"/>
        </w:rPr>
      </w:pPr>
      <w:r w:rsidRPr="00044505">
        <w:rPr>
          <w:sz w:val="22"/>
          <w:szCs w:val="22"/>
        </w:rPr>
        <w:t>Стоимость денежных документов списывается после подтверждения факта их использования.</w:t>
      </w:r>
    </w:p>
    <w:p w:rsidR="009B55CB" w:rsidRDefault="009B55CB" w:rsidP="009B55CB">
      <w:pPr>
        <w:tabs>
          <w:tab w:val="left" w:pos="0"/>
        </w:tabs>
        <w:spacing w:line="276" w:lineRule="auto"/>
        <w:ind w:firstLine="284"/>
        <w:contextualSpacing/>
        <w:jc w:val="both"/>
        <w:rPr>
          <w:sz w:val="22"/>
          <w:szCs w:val="22"/>
        </w:rPr>
      </w:pPr>
      <w:r w:rsidRPr="00044505">
        <w:rPr>
          <w:sz w:val="22"/>
          <w:szCs w:val="22"/>
        </w:rPr>
        <w:t xml:space="preserve">Ответственным лицом за соблюдением лимита остатка наличных денежных средств в кассе учреждения назначается </w:t>
      </w:r>
      <w:r>
        <w:rPr>
          <w:sz w:val="22"/>
          <w:szCs w:val="22"/>
        </w:rPr>
        <w:t>главный бухгалтер.</w:t>
      </w:r>
    </w:p>
    <w:p w:rsidR="009B55CB" w:rsidRDefault="009B55CB" w:rsidP="009B55CB">
      <w:pPr>
        <w:tabs>
          <w:tab w:val="left" w:pos="0"/>
        </w:tabs>
        <w:spacing w:line="276" w:lineRule="auto"/>
        <w:ind w:firstLine="284"/>
        <w:contextualSpacing/>
        <w:jc w:val="both"/>
        <w:rPr>
          <w:sz w:val="22"/>
          <w:szCs w:val="22"/>
        </w:rPr>
      </w:pPr>
      <w:r w:rsidRPr="00044505">
        <w:rPr>
          <w:sz w:val="22"/>
          <w:szCs w:val="22"/>
        </w:rPr>
        <w:t>Учреждение в рамках своей деятельности может получать от других юридических лиц, а также от физических лиц денежные средства и имущество в качестве пожертвований.</w:t>
      </w:r>
    </w:p>
    <w:p w:rsidR="009B55CB" w:rsidRDefault="009B55CB" w:rsidP="009B55CB">
      <w:pPr>
        <w:tabs>
          <w:tab w:val="left" w:pos="0"/>
        </w:tabs>
        <w:spacing w:line="276" w:lineRule="auto"/>
        <w:ind w:firstLine="284"/>
        <w:contextualSpacing/>
        <w:jc w:val="both"/>
        <w:rPr>
          <w:sz w:val="22"/>
          <w:szCs w:val="22"/>
        </w:rPr>
      </w:pPr>
      <w:r w:rsidRPr="00044505">
        <w:rPr>
          <w:sz w:val="22"/>
          <w:szCs w:val="22"/>
        </w:rPr>
        <w:t>Получение данных средств и имущества производится на основании договора пожертвования с указанием в нем сумм денежных средств либо наименования имущества и его стоимости, а также конкретных направлений использования пожертвования.</w:t>
      </w:r>
    </w:p>
    <w:p w:rsidR="009B55CB" w:rsidRDefault="009B55CB" w:rsidP="009B55CB">
      <w:pPr>
        <w:tabs>
          <w:tab w:val="left" w:pos="0"/>
        </w:tabs>
        <w:spacing w:line="276" w:lineRule="auto"/>
        <w:ind w:firstLine="284"/>
        <w:contextualSpacing/>
        <w:jc w:val="both"/>
        <w:rPr>
          <w:sz w:val="22"/>
          <w:szCs w:val="22"/>
        </w:rPr>
      </w:pPr>
      <w:r w:rsidRPr="00044505">
        <w:rPr>
          <w:sz w:val="22"/>
          <w:szCs w:val="22"/>
        </w:rPr>
        <w:t>В целях обеспечения контроля за денежными средствами и денежными документами, находящимися в кассе учреждения, ежемесячно, а также в случаях, предусмотренных правовыми актами, проводится ревизия кассы, которая оформляется Актом инвентаризации наличных денежных средств.</w:t>
      </w:r>
    </w:p>
    <w:p w:rsidR="009B55CB" w:rsidRDefault="009B55CB" w:rsidP="009B55CB">
      <w:pPr>
        <w:tabs>
          <w:tab w:val="left" w:pos="0"/>
        </w:tabs>
        <w:spacing w:line="276" w:lineRule="auto"/>
        <w:ind w:firstLine="284"/>
        <w:contextualSpacing/>
        <w:jc w:val="both"/>
        <w:rPr>
          <w:sz w:val="22"/>
          <w:szCs w:val="22"/>
        </w:rPr>
      </w:pPr>
      <w:r w:rsidRPr="00044505">
        <w:rPr>
          <w:sz w:val="22"/>
          <w:szCs w:val="22"/>
        </w:rPr>
        <w:t xml:space="preserve">Для проведения ревизии кассы назначается комиссия, которая составляет акт, утверждаемый </w:t>
      </w:r>
      <w:r w:rsidRPr="00044505">
        <w:rPr>
          <w:sz w:val="22"/>
          <w:szCs w:val="22"/>
        </w:rPr>
        <w:lastRenderedPageBreak/>
        <w:t>руководителем учреждения.</w:t>
      </w:r>
    </w:p>
    <w:p w:rsidR="009B55CB" w:rsidRDefault="009B55CB" w:rsidP="009B55CB">
      <w:pPr>
        <w:tabs>
          <w:tab w:val="left" w:pos="0"/>
        </w:tabs>
        <w:spacing w:line="276" w:lineRule="auto"/>
        <w:ind w:firstLine="284"/>
        <w:contextualSpacing/>
        <w:jc w:val="both"/>
        <w:rPr>
          <w:sz w:val="22"/>
          <w:szCs w:val="22"/>
        </w:rPr>
      </w:pPr>
      <w:r w:rsidRPr="00044505">
        <w:rPr>
          <w:sz w:val="22"/>
          <w:szCs w:val="22"/>
        </w:rPr>
        <w:t>Операции с применением (дебетовых) банковских карт, при условии перечисления зачисления) денежных средств не в один операционный день, производится с применением счета 201.03 «Денежные средства в пути».</w:t>
      </w:r>
    </w:p>
    <w:p w:rsidR="009B55CB" w:rsidRDefault="009B55CB" w:rsidP="009B55CB">
      <w:pPr>
        <w:tabs>
          <w:tab w:val="left" w:pos="0"/>
        </w:tabs>
        <w:spacing w:line="276" w:lineRule="auto"/>
        <w:ind w:firstLine="284"/>
        <w:contextualSpacing/>
        <w:jc w:val="both"/>
        <w:rPr>
          <w:sz w:val="22"/>
          <w:szCs w:val="22"/>
        </w:rPr>
      </w:pPr>
      <w:r w:rsidRPr="00044505">
        <w:rPr>
          <w:sz w:val="22"/>
          <w:szCs w:val="22"/>
        </w:rPr>
        <w:t>Аналитический учет по счету 20101 "Денежные средства учреждения на счетах" ведется в разрезе каждого счета в Карточке учета средств и расчетов и (или) в Журнале операций с безналичными денежными средствами.</w:t>
      </w:r>
    </w:p>
    <w:p w:rsidR="009B55CB" w:rsidRPr="00044505" w:rsidRDefault="009B55CB" w:rsidP="009B55CB">
      <w:pPr>
        <w:tabs>
          <w:tab w:val="left" w:pos="0"/>
        </w:tabs>
        <w:spacing w:line="276" w:lineRule="auto"/>
        <w:ind w:firstLine="284"/>
        <w:contextualSpacing/>
        <w:jc w:val="both"/>
        <w:rPr>
          <w:sz w:val="22"/>
          <w:szCs w:val="22"/>
        </w:rPr>
      </w:pPr>
      <w:r w:rsidRPr="00044505">
        <w:rPr>
          <w:sz w:val="22"/>
          <w:szCs w:val="22"/>
        </w:rPr>
        <w:t>Аналитический учет по счету 20103 "Денежные средства учреждения в пути" ведется в разрезе каждого счета в Карточке учета средств и расчетов и (или) в Журнале операций с безналичными денежными средствами.</w:t>
      </w:r>
    </w:p>
    <w:p w:rsidR="009B55CB" w:rsidRDefault="009B55CB" w:rsidP="009B55CB">
      <w:pPr>
        <w:tabs>
          <w:tab w:val="left" w:pos="0"/>
        </w:tabs>
        <w:spacing w:line="276" w:lineRule="auto"/>
        <w:ind w:firstLine="284"/>
        <w:contextualSpacing/>
        <w:jc w:val="both"/>
        <w:rPr>
          <w:sz w:val="22"/>
          <w:szCs w:val="22"/>
        </w:rPr>
      </w:pPr>
      <w:r w:rsidRPr="00044505">
        <w:rPr>
          <w:sz w:val="22"/>
          <w:szCs w:val="22"/>
        </w:rPr>
        <w:t>Учет операций по счетам  20101, 20103 ведется в Журнале операций с безналичными денежными средствами.</w:t>
      </w:r>
    </w:p>
    <w:p w:rsidR="009B55CB" w:rsidRDefault="009B55CB" w:rsidP="009B55CB">
      <w:pPr>
        <w:tabs>
          <w:tab w:val="left" w:pos="0"/>
        </w:tabs>
        <w:spacing w:line="276" w:lineRule="auto"/>
        <w:ind w:firstLine="284"/>
        <w:contextualSpacing/>
        <w:jc w:val="both"/>
        <w:rPr>
          <w:sz w:val="22"/>
          <w:szCs w:val="22"/>
        </w:rPr>
      </w:pPr>
      <w:r w:rsidRPr="00044505">
        <w:rPr>
          <w:sz w:val="22"/>
          <w:szCs w:val="22"/>
        </w:rPr>
        <w:t>Учет операций по движению наличных денежных средств на счете 20134 "Касса" ведется в Журнале операций по счету "Касса" на основании документов, прилагаемых к отчетам кассира.</w:t>
      </w:r>
    </w:p>
    <w:p w:rsidR="009B55CB" w:rsidRDefault="009B55CB" w:rsidP="009B55CB">
      <w:pPr>
        <w:tabs>
          <w:tab w:val="left" w:pos="0"/>
        </w:tabs>
        <w:spacing w:line="276" w:lineRule="auto"/>
        <w:ind w:firstLine="284"/>
        <w:contextualSpacing/>
        <w:jc w:val="both"/>
        <w:rPr>
          <w:sz w:val="22"/>
          <w:szCs w:val="22"/>
        </w:rPr>
      </w:pPr>
      <w:r w:rsidRPr="00044505">
        <w:rPr>
          <w:sz w:val="22"/>
          <w:szCs w:val="22"/>
        </w:rPr>
        <w:t>Аналитический учет денежных документов ведется по их видам в Карточке учета средств и расчетов.</w:t>
      </w:r>
    </w:p>
    <w:p w:rsidR="009B55CB" w:rsidRPr="00044505" w:rsidRDefault="009B55CB" w:rsidP="009B55CB">
      <w:pPr>
        <w:tabs>
          <w:tab w:val="left" w:pos="0"/>
        </w:tabs>
        <w:spacing w:line="276" w:lineRule="auto"/>
        <w:ind w:firstLine="284"/>
        <w:contextualSpacing/>
        <w:jc w:val="both"/>
        <w:rPr>
          <w:sz w:val="22"/>
          <w:szCs w:val="22"/>
        </w:rPr>
      </w:pPr>
      <w:r w:rsidRPr="00044505">
        <w:rPr>
          <w:sz w:val="22"/>
          <w:szCs w:val="22"/>
        </w:rPr>
        <w:t>Учет операций с денежными документами ведется в Журнале по прочим операциям на основании документов, прилагаемых к отчетам кассира.</w:t>
      </w:r>
    </w:p>
    <w:p w:rsidR="009B55CB" w:rsidRPr="00FB50F5" w:rsidRDefault="009B55CB" w:rsidP="009B55CB">
      <w:pPr>
        <w:pStyle w:val="4"/>
        <w:tabs>
          <w:tab w:val="left" w:pos="0"/>
        </w:tabs>
        <w:ind w:firstLine="284"/>
        <w:rPr>
          <w:rFonts w:ascii="Calibri" w:hAnsi="Calibri" w:cs="Calibri"/>
        </w:rPr>
      </w:pPr>
      <w:r w:rsidRPr="00FB50F5">
        <w:rPr>
          <w:rFonts w:ascii="Calibri" w:hAnsi="Calibri" w:cs="Calibri"/>
        </w:rPr>
        <w:t>4.6 Расчеты с подотчетными лицами</w:t>
      </w:r>
    </w:p>
    <w:p w:rsidR="009B55CB"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Наличные денежные средства под отчет выдаются на хозяйственно-операционные нужды материально ответственным лицам, в соответствии с Приложением № 6.6 «Перечень сотрудников (должностей), которым разрешена выдача наличных денежных средств под отчет». Денежные средства под отчет выдаются на основании письменного заявления подотчетного лица с указанием назначения аванса и срока, на который он выдается. Выдача денежных средств под отчет осуществляется по расходному кассовому ордеру.</w:t>
      </w:r>
    </w:p>
    <w:p w:rsidR="009B55CB" w:rsidRPr="004E273B"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 xml:space="preserve">Денежные средства выдаются в пределах сумм, определяемых целевым назначением. Подотчетные лица, получившие наличные денежные средства под отчет на расходы, не связанные с командировкой, </w:t>
      </w:r>
      <w:r w:rsidRPr="004E273B">
        <w:rPr>
          <w:color w:val="auto"/>
          <w:sz w:val="22"/>
          <w:szCs w:val="22"/>
        </w:rPr>
        <w:t>обязаны не позднее 10 рабочих дней с даты их выдачи предъявить в учреждение Авансовый отчет об израсходованных суммах и произвести окончательный расчет по ним.</w:t>
      </w:r>
    </w:p>
    <w:p w:rsidR="009B55CB" w:rsidRPr="004E273B" w:rsidRDefault="009B55CB" w:rsidP="009B55CB">
      <w:pPr>
        <w:tabs>
          <w:tab w:val="left" w:pos="0"/>
          <w:tab w:val="num" w:pos="1276"/>
        </w:tabs>
        <w:spacing w:after="195" w:line="276" w:lineRule="auto"/>
        <w:ind w:firstLine="284"/>
        <w:contextualSpacing/>
        <w:jc w:val="both"/>
        <w:rPr>
          <w:color w:val="auto"/>
          <w:sz w:val="22"/>
          <w:szCs w:val="22"/>
        </w:rPr>
      </w:pPr>
      <w:r w:rsidRPr="004E273B">
        <w:rPr>
          <w:color w:val="auto"/>
          <w:sz w:val="22"/>
          <w:szCs w:val="22"/>
        </w:rPr>
        <w:t>Выдача наличных денежных средств под отчет производится в соответствии с Приложением № 6.14 «Порядок выдачи наличных денежных средств под отчет» при условии предоставления подотчетным лицом полного отчета по ранее выданному ему авансу, за исключением случаев нахождения у подотчетного лица проездных документов.</w:t>
      </w:r>
    </w:p>
    <w:p w:rsidR="009B55CB" w:rsidRDefault="009B55CB" w:rsidP="009B55CB">
      <w:pPr>
        <w:tabs>
          <w:tab w:val="left" w:pos="0"/>
          <w:tab w:val="num" w:pos="1276"/>
        </w:tabs>
        <w:spacing w:after="195" w:line="276" w:lineRule="auto"/>
        <w:ind w:firstLine="284"/>
        <w:contextualSpacing/>
        <w:jc w:val="both"/>
        <w:rPr>
          <w:color w:val="auto"/>
          <w:sz w:val="22"/>
          <w:szCs w:val="22"/>
        </w:rPr>
      </w:pPr>
      <w:r w:rsidRPr="004E273B">
        <w:rPr>
          <w:color w:val="auto"/>
          <w:sz w:val="22"/>
          <w:szCs w:val="22"/>
        </w:rPr>
        <w:t>Денежные средства под отчет на командировочные расходы могут выдаваться как наличным, так и безналичным способом. Подотчетные лица, получившие денежные средства под отчет на командировку, обязаны не позднее 3-х рабочих дней со дня возвращения из командировки предъявить в бухгалтерию Авансовый с приложением</w:t>
      </w:r>
      <w:r w:rsidRPr="00044505">
        <w:rPr>
          <w:color w:val="auto"/>
          <w:sz w:val="22"/>
          <w:szCs w:val="22"/>
        </w:rPr>
        <w:t xml:space="preserve"> оправдательных документов.</w:t>
      </w:r>
    </w:p>
    <w:p w:rsidR="009B55CB"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 xml:space="preserve">Основанием для выплаты работнику перерасхода или внесения им в кассу неиспользованного аванса служит Авансовый отчет, </w:t>
      </w:r>
      <w:r w:rsidRPr="004E273B">
        <w:rPr>
          <w:color w:val="auto"/>
          <w:sz w:val="22"/>
          <w:szCs w:val="22"/>
        </w:rPr>
        <w:t>утвержденный руководителем учреждения.</w:t>
      </w:r>
    </w:p>
    <w:p w:rsidR="009B55CB"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В исключительных случаях срок предоставления Авансового отчета может быть продлен на основании служебной записки работника, согласованной руководителем учреждения, с указанием причин.</w:t>
      </w:r>
    </w:p>
    <w:p w:rsidR="009B55CB"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Аналитический учет расчетов с подотчетными лицами ведется в Журнале по расчетам с подотчетными лицами. Журнал операций расчетов с подотчетными лицами применяется для операций с подотчетными лицами учреждения (по движению денежных средств, принятию подтверждающих документами расходов подотчетного лица).</w:t>
      </w:r>
    </w:p>
    <w:p w:rsidR="009B55CB"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 xml:space="preserve">Записи в Журнал операций с подотчетными лицами отражаются на основании утвержденных руководителем учреждения Авансовых отчетов, первичных учетных документов, </w:t>
      </w:r>
      <w:r w:rsidRPr="00044505">
        <w:rPr>
          <w:color w:val="auto"/>
          <w:sz w:val="22"/>
          <w:szCs w:val="22"/>
        </w:rPr>
        <w:lastRenderedPageBreak/>
        <w:t>подтверждающих получение (возврат) подотчетным лицом денежных средств, иных документов, оформляющих операции по указанным расчетам.</w:t>
      </w:r>
    </w:p>
    <w:p w:rsidR="009B55CB"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В Главную книгу переносятся обороты по операциям, отраженным в Журнале операций расчетов с подотчетными лицами, за исключением операций по выдаче и возврату подотчетных сумм, которые отражаются в Журнале операций по счету "Касса".</w:t>
      </w:r>
    </w:p>
    <w:p w:rsidR="009B55CB" w:rsidRPr="00044505"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Отражение операций по проверенным и принятым к учету Авансовым отчетам осуществляется в Журнале расчетов с подотчетными лицами ежемесячно.</w:t>
      </w:r>
    </w:p>
    <w:p w:rsidR="009B55CB" w:rsidRPr="00FB50F5" w:rsidRDefault="009B55CB" w:rsidP="009B55CB">
      <w:pPr>
        <w:pStyle w:val="4"/>
        <w:tabs>
          <w:tab w:val="left" w:pos="0"/>
        </w:tabs>
        <w:ind w:firstLine="284"/>
        <w:rPr>
          <w:rFonts w:ascii="Calibri" w:hAnsi="Calibri" w:cs="Calibri"/>
        </w:rPr>
      </w:pPr>
      <w:bookmarkStart w:id="18" w:name="_4.7_Учет_расчетов"/>
      <w:bookmarkEnd w:id="18"/>
      <w:r w:rsidRPr="00FB50F5">
        <w:rPr>
          <w:rFonts w:ascii="Calibri" w:hAnsi="Calibri" w:cs="Calibri"/>
        </w:rPr>
        <w:t>4.7 Учет расчетов по оплате труда</w:t>
      </w:r>
    </w:p>
    <w:p w:rsidR="009B55CB" w:rsidRPr="00044505" w:rsidRDefault="009B55CB" w:rsidP="009B55CB">
      <w:pPr>
        <w:tabs>
          <w:tab w:val="left" w:pos="0"/>
          <w:tab w:val="num" w:pos="1276"/>
        </w:tabs>
        <w:spacing w:after="195" w:line="276" w:lineRule="auto"/>
        <w:ind w:firstLine="284"/>
        <w:contextualSpacing/>
        <w:jc w:val="both"/>
        <w:rPr>
          <w:color w:val="auto"/>
          <w:sz w:val="22"/>
          <w:szCs w:val="22"/>
        </w:rPr>
      </w:pPr>
      <w:r w:rsidRPr="004E273B">
        <w:rPr>
          <w:color w:val="auto"/>
          <w:sz w:val="22"/>
          <w:szCs w:val="22"/>
        </w:rPr>
        <w:t>Операции по начислению заработной платы производится согласно «Положения об оплате труда "  и штатному расписанию утвержденному 31.12.201</w:t>
      </w:r>
      <w:r>
        <w:rPr>
          <w:color w:val="auto"/>
          <w:sz w:val="22"/>
          <w:szCs w:val="22"/>
        </w:rPr>
        <w:t>8</w:t>
      </w:r>
      <w:r w:rsidRPr="004E273B">
        <w:rPr>
          <w:color w:val="auto"/>
          <w:sz w:val="22"/>
          <w:szCs w:val="22"/>
        </w:rPr>
        <w:t xml:space="preserve"> приказом учреждения</w:t>
      </w:r>
      <w:r>
        <w:rPr>
          <w:color w:val="auto"/>
          <w:sz w:val="22"/>
          <w:szCs w:val="22"/>
        </w:rPr>
        <w:t>.</w:t>
      </w:r>
    </w:p>
    <w:p w:rsidR="009B55CB" w:rsidRPr="00044505"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 xml:space="preserve">В соответствии с Трудовым кодексом Российской Федерации, Постановлениями Правительства Российской Федерации от 24.12.2007 N 922 </w:t>
      </w:r>
      <w:r w:rsidRPr="00B8110C">
        <w:rPr>
          <w:color w:val="auto"/>
          <w:sz w:val="22"/>
          <w:szCs w:val="22"/>
        </w:rPr>
        <w:t>(ред. от 10.12.2016) "</w:t>
      </w:r>
      <w:r w:rsidRPr="00044505">
        <w:rPr>
          <w:color w:val="auto"/>
          <w:sz w:val="22"/>
          <w:szCs w:val="22"/>
        </w:rPr>
        <w:t>Об особенностях порядка исчисления средней заработной платы"  и от 06.09.2007 N 562 (ред. от 10.07.2014) "Об утверждении Правил исчисления денежного содержания федеральных государственных гражданских служащих" заработная плата работника рассчитывается исходя из фактически отработанного времени.</w:t>
      </w:r>
    </w:p>
    <w:p w:rsidR="009B55CB" w:rsidRDefault="009B55CB" w:rsidP="009B55CB">
      <w:pPr>
        <w:tabs>
          <w:tab w:val="left" w:pos="0"/>
          <w:tab w:val="left" w:pos="2805"/>
        </w:tabs>
        <w:spacing w:after="195" w:line="360" w:lineRule="auto"/>
        <w:ind w:firstLine="709"/>
        <w:contextualSpacing/>
        <w:jc w:val="both"/>
        <w:rPr>
          <w:b/>
          <w:color w:val="auto"/>
        </w:rPr>
      </w:pPr>
      <w:r>
        <w:rPr>
          <w:b/>
          <w:color w:val="auto"/>
        </w:rPr>
        <w:tab/>
      </w:r>
    </w:p>
    <w:p w:rsidR="009B55CB" w:rsidRPr="00FB50F5" w:rsidRDefault="009B55CB" w:rsidP="009B55CB">
      <w:pPr>
        <w:tabs>
          <w:tab w:val="left" w:pos="0"/>
          <w:tab w:val="num" w:pos="1276"/>
        </w:tabs>
        <w:spacing w:after="195" w:line="360" w:lineRule="auto"/>
        <w:ind w:firstLine="284"/>
        <w:contextualSpacing/>
        <w:jc w:val="both"/>
        <w:rPr>
          <w:rFonts w:ascii="Calibri" w:hAnsi="Calibri" w:cs="Calibri"/>
          <w:b/>
          <w:color w:val="auto"/>
        </w:rPr>
      </w:pPr>
      <w:r w:rsidRPr="00FB50F5">
        <w:rPr>
          <w:rFonts w:ascii="Calibri" w:hAnsi="Calibri" w:cs="Calibri"/>
          <w:b/>
          <w:color w:val="auto"/>
        </w:rPr>
        <w:t>Порядок формирования Табеля учета использования рабочего времени (ф. 0504421)</w:t>
      </w:r>
    </w:p>
    <w:p w:rsidR="009B55CB" w:rsidRPr="004E273B" w:rsidRDefault="009B55CB" w:rsidP="009B55CB">
      <w:pPr>
        <w:tabs>
          <w:tab w:val="left" w:pos="0"/>
          <w:tab w:val="num" w:pos="1276"/>
        </w:tabs>
        <w:spacing w:after="195" w:line="276" w:lineRule="auto"/>
        <w:ind w:firstLine="284"/>
        <w:contextualSpacing/>
        <w:jc w:val="both"/>
        <w:rPr>
          <w:color w:val="auto"/>
          <w:sz w:val="22"/>
          <w:szCs w:val="22"/>
        </w:rPr>
      </w:pPr>
      <w:r w:rsidRPr="004E273B">
        <w:rPr>
          <w:color w:val="auto"/>
          <w:sz w:val="22"/>
          <w:szCs w:val="22"/>
        </w:rPr>
        <w:t>Табель учета использования рабочего времени (ф. 0504421) применяется для учета использования рабочего времени – заполняется по явкам.</w:t>
      </w:r>
    </w:p>
    <w:p w:rsidR="009B55CB" w:rsidRPr="00044505" w:rsidRDefault="009B55CB" w:rsidP="009B55CB">
      <w:pPr>
        <w:tabs>
          <w:tab w:val="left" w:pos="0"/>
          <w:tab w:val="num" w:pos="1276"/>
        </w:tabs>
        <w:spacing w:after="195" w:line="276" w:lineRule="auto"/>
        <w:contextualSpacing/>
        <w:jc w:val="both"/>
        <w:rPr>
          <w:color w:val="auto"/>
          <w:sz w:val="22"/>
          <w:szCs w:val="22"/>
        </w:rPr>
      </w:pPr>
      <w:r w:rsidRPr="00044505">
        <w:rPr>
          <w:color w:val="auto"/>
          <w:sz w:val="20"/>
          <w:szCs w:val="20"/>
        </w:rPr>
        <w:t xml:space="preserve">   </w:t>
      </w:r>
      <w:r w:rsidRPr="00044505">
        <w:rPr>
          <w:color w:val="auto"/>
          <w:sz w:val="22"/>
          <w:szCs w:val="22"/>
        </w:rPr>
        <w:t>Обязанность по ведению табеля возлагается:</w:t>
      </w:r>
    </w:p>
    <w:p w:rsidR="009B55CB" w:rsidRDefault="009B55CB" w:rsidP="009B55CB">
      <w:pPr>
        <w:tabs>
          <w:tab w:val="left" w:pos="0"/>
          <w:tab w:val="num" w:pos="1276"/>
        </w:tabs>
        <w:spacing w:after="195" w:line="276" w:lineRule="auto"/>
        <w:ind w:firstLine="284"/>
        <w:contextualSpacing/>
        <w:jc w:val="both"/>
        <w:rPr>
          <w:color w:val="auto"/>
          <w:sz w:val="22"/>
          <w:szCs w:val="22"/>
        </w:rPr>
      </w:pPr>
      <w:r w:rsidRPr="004E273B">
        <w:rPr>
          <w:color w:val="auto"/>
          <w:sz w:val="22"/>
          <w:szCs w:val="22"/>
        </w:rPr>
        <w:t>на одного из сотрудников в каждом структурном подразделении  .</w:t>
      </w:r>
    </w:p>
    <w:p w:rsidR="009B55CB" w:rsidRPr="00044505"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 xml:space="preserve">    Ответственные за ведение табеля учета использования рабочего времени лица:</w:t>
      </w:r>
    </w:p>
    <w:p w:rsidR="009B55CB" w:rsidRPr="00D944AA" w:rsidRDefault="009B55CB" w:rsidP="009B55CB">
      <w:pPr>
        <w:tabs>
          <w:tab w:val="left" w:pos="0"/>
          <w:tab w:val="num" w:pos="1276"/>
        </w:tabs>
        <w:spacing w:after="195" w:line="276" w:lineRule="auto"/>
        <w:ind w:firstLine="284"/>
        <w:contextualSpacing/>
        <w:jc w:val="both"/>
        <w:rPr>
          <w:color w:val="auto"/>
          <w:sz w:val="22"/>
          <w:szCs w:val="22"/>
        </w:rPr>
      </w:pPr>
      <w:r w:rsidRPr="00D944AA">
        <w:rPr>
          <w:color w:val="auto"/>
          <w:sz w:val="22"/>
          <w:szCs w:val="22"/>
        </w:rPr>
        <w:t>Один раз в месяц до 20 числа</w:t>
      </w:r>
    </w:p>
    <w:p w:rsidR="009B55CB" w:rsidRPr="00044505"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представляют заполненные и оформленные соответствующим образом табели на согласование с отделом кадров (</w:t>
      </w:r>
      <w:r w:rsidRPr="00044505">
        <w:rPr>
          <w:i/>
          <w:color w:val="auto"/>
          <w:sz w:val="22"/>
          <w:szCs w:val="22"/>
        </w:rPr>
        <w:t>ответственному исполнителю</w:t>
      </w:r>
      <w:r w:rsidRPr="00044505">
        <w:rPr>
          <w:color w:val="auto"/>
          <w:sz w:val="22"/>
          <w:szCs w:val="22"/>
        </w:rPr>
        <w:t>), который осуществляет проверку на предмет соответствия данных табеля с данными отдела кадров по тем работникам, которые:</w:t>
      </w:r>
    </w:p>
    <w:p w:rsidR="009B55CB" w:rsidRPr="00044505" w:rsidRDefault="009B55CB" w:rsidP="009B55CB">
      <w:pPr>
        <w:tabs>
          <w:tab w:val="left" w:pos="851"/>
          <w:tab w:val="num" w:pos="1276"/>
        </w:tabs>
        <w:spacing w:after="195" w:line="276" w:lineRule="auto"/>
        <w:ind w:left="851" w:hanging="284"/>
        <w:contextualSpacing/>
        <w:jc w:val="both"/>
        <w:rPr>
          <w:color w:val="auto"/>
          <w:sz w:val="22"/>
          <w:szCs w:val="22"/>
        </w:rPr>
      </w:pPr>
      <w:r w:rsidRPr="00044505">
        <w:rPr>
          <w:color w:val="auto"/>
          <w:sz w:val="22"/>
          <w:szCs w:val="22"/>
        </w:rPr>
        <w:t>– находились в ежегодном оплачиваемом или неоплачиваемом отпуске;</w:t>
      </w:r>
    </w:p>
    <w:p w:rsidR="009B55CB" w:rsidRPr="00044505" w:rsidRDefault="009B55CB" w:rsidP="009B55CB">
      <w:pPr>
        <w:tabs>
          <w:tab w:val="left" w:pos="851"/>
          <w:tab w:val="num" w:pos="1276"/>
        </w:tabs>
        <w:spacing w:after="195" w:line="276" w:lineRule="auto"/>
        <w:ind w:left="851" w:hanging="284"/>
        <w:contextualSpacing/>
        <w:jc w:val="both"/>
        <w:rPr>
          <w:color w:val="auto"/>
          <w:sz w:val="22"/>
          <w:szCs w:val="22"/>
        </w:rPr>
      </w:pPr>
      <w:r w:rsidRPr="00044505">
        <w:rPr>
          <w:color w:val="auto"/>
          <w:sz w:val="22"/>
          <w:szCs w:val="22"/>
        </w:rPr>
        <w:t>– отсутствовали в связи с временной нетрудоспособностью;</w:t>
      </w:r>
    </w:p>
    <w:p w:rsidR="009B55CB" w:rsidRPr="00044505" w:rsidRDefault="009B55CB" w:rsidP="009B55CB">
      <w:pPr>
        <w:tabs>
          <w:tab w:val="left" w:pos="851"/>
          <w:tab w:val="num" w:pos="1276"/>
        </w:tabs>
        <w:spacing w:after="195" w:line="276" w:lineRule="auto"/>
        <w:ind w:left="851" w:hanging="284"/>
        <w:contextualSpacing/>
        <w:jc w:val="both"/>
        <w:rPr>
          <w:color w:val="auto"/>
          <w:sz w:val="22"/>
          <w:szCs w:val="22"/>
        </w:rPr>
      </w:pPr>
      <w:r w:rsidRPr="00044505">
        <w:rPr>
          <w:color w:val="auto"/>
          <w:sz w:val="22"/>
          <w:szCs w:val="22"/>
        </w:rPr>
        <w:t>– были приняты на работу;</w:t>
      </w:r>
    </w:p>
    <w:p w:rsidR="009B55CB" w:rsidRPr="00044505" w:rsidRDefault="009B55CB" w:rsidP="009B55CB">
      <w:pPr>
        <w:tabs>
          <w:tab w:val="left" w:pos="851"/>
          <w:tab w:val="num" w:pos="1276"/>
        </w:tabs>
        <w:spacing w:after="195" w:line="276" w:lineRule="auto"/>
        <w:ind w:left="851" w:hanging="284"/>
        <w:contextualSpacing/>
        <w:jc w:val="both"/>
        <w:rPr>
          <w:color w:val="auto"/>
          <w:sz w:val="22"/>
          <w:szCs w:val="22"/>
        </w:rPr>
      </w:pPr>
      <w:r w:rsidRPr="00044505">
        <w:rPr>
          <w:color w:val="auto"/>
          <w:sz w:val="22"/>
          <w:szCs w:val="22"/>
        </w:rPr>
        <w:t>– были уволены; а также по другим причинам.</w:t>
      </w:r>
    </w:p>
    <w:p w:rsidR="009B55CB" w:rsidRPr="00044505"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 xml:space="preserve">     Заполнение табеля учета использования рабочего времени производится:</w:t>
      </w:r>
    </w:p>
    <w:p w:rsidR="009B55CB" w:rsidRPr="00207266" w:rsidRDefault="009B55CB" w:rsidP="00AD4BAF">
      <w:pPr>
        <w:numPr>
          <w:ilvl w:val="0"/>
          <w:numId w:val="51"/>
        </w:numPr>
        <w:tabs>
          <w:tab w:val="left" w:pos="0"/>
        </w:tabs>
        <w:spacing w:after="195" w:line="276" w:lineRule="auto"/>
        <w:ind w:left="851" w:hanging="284"/>
        <w:contextualSpacing/>
        <w:jc w:val="both"/>
        <w:rPr>
          <w:i/>
          <w:color w:val="auto"/>
          <w:sz w:val="20"/>
          <w:szCs w:val="20"/>
        </w:rPr>
      </w:pPr>
      <w:r w:rsidRPr="00207266">
        <w:rPr>
          <w:color w:val="auto"/>
          <w:sz w:val="22"/>
          <w:szCs w:val="22"/>
        </w:rPr>
        <w:t xml:space="preserve"> в разрезе структурных подразделений </w:t>
      </w:r>
    </w:p>
    <w:p w:rsidR="009B55CB" w:rsidRPr="00044505"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Дополнительно применяемые условные обозначения, сверх регламентированных, Приказом 52н:</w:t>
      </w:r>
    </w:p>
    <w:p w:rsidR="009B55CB" w:rsidRPr="00044505" w:rsidRDefault="009B55CB" w:rsidP="00AD4BAF">
      <w:pPr>
        <w:numPr>
          <w:ilvl w:val="0"/>
          <w:numId w:val="46"/>
        </w:numPr>
        <w:tabs>
          <w:tab w:val="left" w:pos="0"/>
        </w:tabs>
        <w:spacing w:after="195" w:line="276" w:lineRule="auto"/>
        <w:ind w:left="851" w:hanging="284"/>
        <w:contextualSpacing/>
        <w:jc w:val="both"/>
        <w:rPr>
          <w:color w:val="auto"/>
          <w:sz w:val="22"/>
          <w:szCs w:val="22"/>
        </w:rPr>
      </w:pPr>
      <w:r w:rsidRPr="00044505">
        <w:rPr>
          <w:color w:val="auto"/>
          <w:sz w:val="22"/>
          <w:szCs w:val="22"/>
        </w:rPr>
        <w:t>Дни донора – ДД;</w:t>
      </w:r>
    </w:p>
    <w:p w:rsidR="009B55CB" w:rsidRPr="00044505" w:rsidRDefault="009B55CB" w:rsidP="00AD4BAF">
      <w:pPr>
        <w:numPr>
          <w:ilvl w:val="0"/>
          <w:numId w:val="46"/>
        </w:numPr>
        <w:tabs>
          <w:tab w:val="left" w:pos="0"/>
        </w:tabs>
        <w:spacing w:after="195" w:line="276" w:lineRule="auto"/>
        <w:ind w:left="851" w:hanging="284"/>
        <w:contextualSpacing/>
        <w:jc w:val="both"/>
        <w:rPr>
          <w:color w:val="auto"/>
          <w:sz w:val="22"/>
          <w:szCs w:val="22"/>
        </w:rPr>
      </w:pPr>
      <w:r w:rsidRPr="00044505">
        <w:rPr>
          <w:color w:val="auto"/>
          <w:sz w:val="22"/>
          <w:szCs w:val="22"/>
        </w:rPr>
        <w:t>Продолжительность работы в дневное время – Я;</w:t>
      </w:r>
    </w:p>
    <w:p w:rsidR="009B55CB" w:rsidRPr="00044505" w:rsidRDefault="009B55CB" w:rsidP="00AD4BAF">
      <w:pPr>
        <w:numPr>
          <w:ilvl w:val="0"/>
          <w:numId w:val="46"/>
        </w:numPr>
        <w:tabs>
          <w:tab w:val="left" w:pos="0"/>
        </w:tabs>
        <w:spacing w:after="195" w:line="276" w:lineRule="auto"/>
        <w:ind w:left="851" w:hanging="284"/>
        <w:contextualSpacing/>
        <w:jc w:val="both"/>
        <w:rPr>
          <w:color w:val="auto"/>
          <w:sz w:val="22"/>
          <w:szCs w:val="22"/>
        </w:rPr>
      </w:pPr>
      <w:r w:rsidRPr="00044505">
        <w:rPr>
          <w:color w:val="auto"/>
          <w:sz w:val="22"/>
          <w:szCs w:val="22"/>
        </w:rPr>
        <w:t>Продолжительность работы в ночное время – Н;</w:t>
      </w:r>
    </w:p>
    <w:p w:rsidR="009B55CB" w:rsidRPr="00044505" w:rsidRDefault="009B55CB" w:rsidP="00AD4BAF">
      <w:pPr>
        <w:numPr>
          <w:ilvl w:val="0"/>
          <w:numId w:val="46"/>
        </w:numPr>
        <w:tabs>
          <w:tab w:val="left" w:pos="0"/>
        </w:tabs>
        <w:spacing w:after="195" w:line="276" w:lineRule="auto"/>
        <w:ind w:left="851" w:hanging="284"/>
        <w:contextualSpacing/>
        <w:jc w:val="both"/>
        <w:rPr>
          <w:color w:val="auto"/>
          <w:sz w:val="22"/>
          <w:szCs w:val="22"/>
        </w:rPr>
      </w:pPr>
      <w:r w:rsidRPr="00044505">
        <w:rPr>
          <w:color w:val="auto"/>
          <w:sz w:val="22"/>
          <w:szCs w:val="22"/>
        </w:rPr>
        <w:t>Продолжительность сверхурочной работы – С;</w:t>
      </w:r>
    </w:p>
    <w:p w:rsidR="009B55CB" w:rsidRPr="00044505"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И т.д.</w:t>
      </w:r>
    </w:p>
    <w:p w:rsidR="009B55CB"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Операции по начислению заработной платы, пособий по временной нетрудоспособности, по беременности и родам, вознаграждений лицам по договорам гражданско-правового характера, компенсационных выплат гражданам, находящимся в отпуске по уходу за ребенком до достижения им 3-летнего возраста и иным выплатам, отражаются в Журнале операций расчетов по оплате труда.</w:t>
      </w:r>
    </w:p>
    <w:p w:rsidR="009B55CB"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 xml:space="preserve">Выплата заработной платы и иных выплат производится в денежном </w:t>
      </w:r>
      <w:r w:rsidRPr="00207266">
        <w:rPr>
          <w:color w:val="auto"/>
          <w:sz w:val="22"/>
          <w:szCs w:val="22"/>
        </w:rPr>
        <w:t>выражении на счета карт,</w:t>
      </w:r>
      <w:r w:rsidRPr="00044505">
        <w:rPr>
          <w:color w:val="auto"/>
          <w:sz w:val="22"/>
          <w:szCs w:val="22"/>
        </w:rPr>
        <w:t xml:space="preserve"> открываемых в </w:t>
      </w:r>
      <w:r>
        <w:rPr>
          <w:color w:val="auto"/>
          <w:sz w:val="22"/>
          <w:szCs w:val="22"/>
        </w:rPr>
        <w:t xml:space="preserve">Учреждениях банка </w:t>
      </w:r>
      <w:r w:rsidRPr="00044505">
        <w:rPr>
          <w:color w:val="auto"/>
          <w:sz w:val="22"/>
          <w:szCs w:val="22"/>
        </w:rPr>
        <w:t>сотрудникам учреждения по их письменному заявлению.</w:t>
      </w:r>
    </w:p>
    <w:p w:rsidR="009B55CB"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lastRenderedPageBreak/>
        <w:t>При осуществлении операций с денежными средствами, перечисляемыми на карты сотрудников, записи по начислениям и выплатам отражаются в Расчетной ведомости.</w:t>
      </w:r>
    </w:p>
    <w:p w:rsidR="009B55CB" w:rsidRPr="00044505" w:rsidRDefault="009B55CB" w:rsidP="009B55CB">
      <w:pPr>
        <w:tabs>
          <w:tab w:val="left" w:pos="0"/>
          <w:tab w:val="num" w:pos="1276"/>
        </w:tabs>
        <w:spacing w:after="195" w:line="276" w:lineRule="auto"/>
        <w:ind w:firstLine="284"/>
        <w:contextualSpacing/>
        <w:jc w:val="both"/>
        <w:rPr>
          <w:color w:val="auto"/>
          <w:sz w:val="22"/>
          <w:szCs w:val="22"/>
        </w:rPr>
      </w:pPr>
      <w:r w:rsidRPr="00207266">
        <w:rPr>
          <w:color w:val="auto"/>
          <w:sz w:val="22"/>
          <w:szCs w:val="22"/>
        </w:rPr>
        <w:t>Выплата денежного содержания за первую половину месяца производится 15 числа текущего месяца, за вторую половину - 30 числа текущего месяца. Начисление и выплата</w:t>
      </w:r>
      <w:r w:rsidRPr="00044505">
        <w:rPr>
          <w:color w:val="auto"/>
          <w:sz w:val="22"/>
          <w:szCs w:val="22"/>
        </w:rPr>
        <w:t xml:space="preserve"> вознаграждений лицам по договорам гражданско-правового характера осуществляется в соответствии с условиями договора и на основании документа, подтверждающего выполнение сторонами обязательств. Выплата заработной платы за вторую половину декабря текущего финансового года осуществляется досрочно в соответствии с Порядком завершения операций по исполнению федерального бюджета в текущем финансовом году. </w:t>
      </w:r>
    </w:p>
    <w:p w:rsidR="009B55CB" w:rsidRPr="00044505"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Для погашения задолженности сотрудников перед работодателем из заработной платы сотрудника могут производиться следующие удержания (согласно ст. 137 ТК РФ):</w:t>
      </w:r>
    </w:p>
    <w:p w:rsidR="009B55CB" w:rsidRPr="00044505" w:rsidRDefault="009B55CB" w:rsidP="009B55CB">
      <w:pPr>
        <w:tabs>
          <w:tab w:val="num" w:pos="851"/>
        </w:tabs>
        <w:spacing w:after="195" w:line="276" w:lineRule="auto"/>
        <w:ind w:left="851" w:hanging="284"/>
        <w:contextualSpacing/>
        <w:jc w:val="both"/>
        <w:rPr>
          <w:color w:val="auto"/>
          <w:sz w:val="22"/>
          <w:szCs w:val="22"/>
        </w:rPr>
      </w:pPr>
      <w:r w:rsidRPr="00044505">
        <w:rPr>
          <w:color w:val="auto"/>
          <w:sz w:val="22"/>
          <w:szCs w:val="22"/>
        </w:rPr>
        <w:t>1) для возмещения неотработанного аванса, выданного в счет заработной платы;</w:t>
      </w:r>
    </w:p>
    <w:p w:rsidR="009B55CB" w:rsidRPr="00044505" w:rsidRDefault="009B55CB" w:rsidP="009B55CB">
      <w:pPr>
        <w:tabs>
          <w:tab w:val="num" w:pos="851"/>
        </w:tabs>
        <w:spacing w:after="195" w:line="276" w:lineRule="auto"/>
        <w:ind w:left="851" w:hanging="284"/>
        <w:contextualSpacing/>
        <w:jc w:val="both"/>
        <w:rPr>
          <w:color w:val="auto"/>
          <w:sz w:val="22"/>
          <w:szCs w:val="22"/>
        </w:rPr>
      </w:pPr>
      <w:r w:rsidRPr="00044505">
        <w:rPr>
          <w:color w:val="auto"/>
          <w:sz w:val="22"/>
          <w:szCs w:val="22"/>
        </w:rPr>
        <w:t>2) для возврата сумм, излишне выплаченных работнику вследствие счетных ошибок, а также в случае признания органом по рассмотрению индивидуальных трудовых споров вины работника в невыполнении норм труда или простое;</w:t>
      </w:r>
    </w:p>
    <w:p w:rsidR="009B55CB" w:rsidRDefault="009B55CB" w:rsidP="009B55CB">
      <w:pPr>
        <w:tabs>
          <w:tab w:val="num" w:pos="851"/>
        </w:tabs>
        <w:spacing w:after="195" w:line="276" w:lineRule="auto"/>
        <w:ind w:left="851" w:hanging="284"/>
        <w:contextualSpacing/>
        <w:jc w:val="both"/>
        <w:rPr>
          <w:color w:val="auto"/>
          <w:sz w:val="22"/>
          <w:szCs w:val="22"/>
        </w:rPr>
      </w:pPr>
      <w:r w:rsidRPr="00044505">
        <w:rPr>
          <w:color w:val="auto"/>
          <w:sz w:val="22"/>
          <w:szCs w:val="22"/>
        </w:rPr>
        <w:t>3) 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rsidR="009B55CB" w:rsidRDefault="009B55CB" w:rsidP="009B55CB">
      <w:pPr>
        <w:tabs>
          <w:tab w:val="left" w:pos="0"/>
          <w:tab w:val="num" w:pos="1276"/>
        </w:tabs>
        <w:spacing w:after="195" w:line="276" w:lineRule="auto"/>
        <w:ind w:firstLine="284"/>
        <w:contextualSpacing/>
        <w:jc w:val="both"/>
        <w:rPr>
          <w:color w:val="auto"/>
          <w:sz w:val="22"/>
          <w:szCs w:val="22"/>
        </w:rPr>
      </w:pPr>
      <w:r w:rsidRPr="00044505">
        <w:rPr>
          <w:color w:val="auto"/>
          <w:sz w:val="22"/>
          <w:szCs w:val="22"/>
        </w:rPr>
        <w:t>Решение об удержании из заработной платы принимается учреждением в день увольнения работника или не позднее одного месяца со дня неправильно исчисленных выплат, и при условии, если работник не оспаривает основания и размеры удержания. Получение письменного согласия работника на удержание из его заработной платы сумм задолженности является обязательным.</w:t>
      </w:r>
    </w:p>
    <w:p w:rsidR="009B55CB" w:rsidRPr="00B8110C" w:rsidRDefault="009B55CB" w:rsidP="009B55CB">
      <w:pPr>
        <w:tabs>
          <w:tab w:val="left" w:pos="0"/>
          <w:tab w:val="num" w:pos="1276"/>
        </w:tabs>
        <w:spacing w:after="195" w:line="276" w:lineRule="auto"/>
        <w:ind w:firstLine="284"/>
        <w:contextualSpacing/>
        <w:jc w:val="both"/>
        <w:rPr>
          <w:color w:val="auto"/>
          <w:sz w:val="22"/>
          <w:szCs w:val="22"/>
        </w:rPr>
      </w:pPr>
      <w:r w:rsidRPr="00B8110C">
        <w:rPr>
          <w:color w:val="auto"/>
          <w:sz w:val="22"/>
          <w:szCs w:val="22"/>
        </w:rPr>
        <w:t>Журнал операций расчетов по оплате труда, денежному довольствию и стипендиям формируется согласно своду Расчетно-платежных ведомостей на основании первичных документов: табелей учета использования рабочего времени, приказов (выписок) о зачислении, увольнении, перемещении, отпусках (для штатных сотрудников); документов, подтверждающих право на получение государственных пособий, пенсий, выплат, компенсаций.</w:t>
      </w:r>
    </w:p>
    <w:p w:rsidR="009B55CB" w:rsidRPr="00B8110C" w:rsidRDefault="009B55CB" w:rsidP="009B55CB">
      <w:pPr>
        <w:tabs>
          <w:tab w:val="left" w:pos="0"/>
          <w:tab w:val="num" w:pos="1276"/>
        </w:tabs>
        <w:spacing w:after="195" w:line="276" w:lineRule="auto"/>
        <w:ind w:firstLine="284"/>
        <w:contextualSpacing/>
        <w:jc w:val="both"/>
        <w:rPr>
          <w:color w:val="auto"/>
          <w:sz w:val="22"/>
          <w:szCs w:val="22"/>
        </w:rPr>
      </w:pPr>
      <w:r w:rsidRPr="00B8110C">
        <w:rPr>
          <w:color w:val="auto"/>
          <w:sz w:val="22"/>
          <w:szCs w:val="22"/>
        </w:rPr>
        <w:t>В Главную книгу ежемесячно переносятся обороты по операциям, отраженным в Журнале операций расчетов по оплате труда, денежному довольствию и стипендиям.</w:t>
      </w:r>
    </w:p>
    <w:p w:rsidR="009B55CB" w:rsidRPr="00B8110C" w:rsidRDefault="009B55CB" w:rsidP="009B55CB">
      <w:pPr>
        <w:tabs>
          <w:tab w:val="left" w:pos="0"/>
          <w:tab w:val="num" w:pos="1276"/>
        </w:tabs>
        <w:spacing w:after="195" w:line="276" w:lineRule="auto"/>
        <w:ind w:firstLine="284"/>
        <w:contextualSpacing/>
        <w:jc w:val="both"/>
        <w:rPr>
          <w:color w:val="auto"/>
          <w:sz w:val="22"/>
          <w:szCs w:val="22"/>
        </w:rPr>
      </w:pPr>
      <w:r w:rsidRPr="00B8110C">
        <w:rPr>
          <w:color w:val="auto"/>
          <w:sz w:val="22"/>
          <w:szCs w:val="22"/>
        </w:rPr>
        <w:t>Журнал операций по прочим операциям применяется для учета операций, не отраженных в других Журналах операций.</w:t>
      </w:r>
    </w:p>
    <w:p w:rsidR="009B55CB" w:rsidRPr="00044505" w:rsidRDefault="009B55CB" w:rsidP="009B55CB">
      <w:pPr>
        <w:tabs>
          <w:tab w:val="left" w:pos="0"/>
          <w:tab w:val="num" w:pos="1276"/>
        </w:tabs>
        <w:spacing w:after="195" w:line="276" w:lineRule="auto"/>
        <w:ind w:firstLine="284"/>
        <w:contextualSpacing/>
        <w:jc w:val="both"/>
        <w:rPr>
          <w:color w:val="auto"/>
          <w:sz w:val="22"/>
          <w:szCs w:val="22"/>
        </w:rPr>
      </w:pPr>
      <w:r w:rsidRPr="00B8110C">
        <w:rPr>
          <w:color w:val="auto"/>
          <w:sz w:val="22"/>
          <w:szCs w:val="22"/>
        </w:rPr>
        <w:t>Журнал операций расчетов по оплате труда, денежному довольствию и стипендиям</w:t>
      </w:r>
      <w:r w:rsidRPr="00044505">
        <w:rPr>
          <w:color w:val="auto"/>
          <w:sz w:val="22"/>
          <w:szCs w:val="22"/>
        </w:rPr>
        <w:t xml:space="preserve"> составляется с приложением свода расчетных ведомостей.</w:t>
      </w:r>
    </w:p>
    <w:p w:rsidR="009B55CB" w:rsidRPr="00FB50F5" w:rsidRDefault="009B55CB" w:rsidP="009B55CB">
      <w:pPr>
        <w:pStyle w:val="4"/>
        <w:tabs>
          <w:tab w:val="left" w:pos="0"/>
        </w:tabs>
        <w:ind w:firstLine="284"/>
        <w:rPr>
          <w:rFonts w:ascii="Calibri" w:hAnsi="Calibri" w:cs="Calibri"/>
        </w:rPr>
      </w:pPr>
      <w:bookmarkStart w:id="19" w:name="_4.8_Учет_доходов"/>
      <w:bookmarkEnd w:id="19"/>
      <w:r w:rsidRPr="00FB50F5">
        <w:rPr>
          <w:rFonts w:ascii="Calibri" w:hAnsi="Calibri" w:cs="Calibri"/>
        </w:rPr>
        <w:t>4.8 Учет доходов,  расчеты по ущербу и иным доходам</w:t>
      </w:r>
    </w:p>
    <w:p w:rsidR="009B55CB" w:rsidRDefault="009B55CB" w:rsidP="009B55CB">
      <w:pPr>
        <w:tabs>
          <w:tab w:val="left" w:pos="0"/>
          <w:tab w:val="left" w:pos="1276"/>
          <w:tab w:val="num" w:pos="1701"/>
        </w:tabs>
        <w:spacing w:line="276" w:lineRule="auto"/>
        <w:ind w:firstLine="284"/>
        <w:contextualSpacing/>
        <w:jc w:val="both"/>
        <w:rPr>
          <w:color w:val="auto"/>
          <w:sz w:val="22"/>
          <w:szCs w:val="22"/>
        </w:rPr>
      </w:pPr>
      <w:r w:rsidRPr="00044505">
        <w:rPr>
          <w:color w:val="auto"/>
          <w:sz w:val="22"/>
          <w:szCs w:val="22"/>
        </w:rPr>
        <w:t>Учет расчетов по суммам доходов (поступлений), начисленных учреждением в момент возникновения требований к их плательщикам, возникающих в силу договоров, соглашений, а также при выполнении субъектом учета возложенных согласно законодательству Российской Федерации на него функций, а также поступивших от плательщиков предварительных оплат ведется с использованием счета  20500 "Расчеты по доходам".</w:t>
      </w:r>
    </w:p>
    <w:p w:rsidR="009B55CB" w:rsidRDefault="009B55CB" w:rsidP="009B55CB">
      <w:pPr>
        <w:tabs>
          <w:tab w:val="left" w:pos="0"/>
          <w:tab w:val="left" w:pos="1276"/>
          <w:tab w:val="num" w:pos="1701"/>
        </w:tabs>
        <w:spacing w:line="276" w:lineRule="auto"/>
        <w:ind w:firstLine="284"/>
        <w:contextualSpacing/>
        <w:jc w:val="both"/>
        <w:rPr>
          <w:color w:val="auto"/>
          <w:sz w:val="22"/>
          <w:szCs w:val="22"/>
        </w:rPr>
      </w:pPr>
      <w:r w:rsidRPr="00044505">
        <w:rPr>
          <w:color w:val="auto"/>
          <w:sz w:val="22"/>
          <w:szCs w:val="22"/>
        </w:rPr>
        <w:t xml:space="preserve">В составе доходов учреждения учитываются, начисленные учреждением в момент возникновения требований к их плательщикам, возникающих в силу договоров, соглашений, а также при выполнении субъектом учета возложенных согласно законодательству Российской Федерации на него функций, а также поступивших от плательщиков предварительных оплат </w:t>
      </w:r>
    </w:p>
    <w:p w:rsidR="009B55CB" w:rsidRPr="00207266" w:rsidRDefault="009B55CB" w:rsidP="00AD4BAF">
      <w:pPr>
        <w:numPr>
          <w:ilvl w:val="0"/>
          <w:numId w:val="49"/>
        </w:numPr>
        <w:tabs>
          <w:tab w:val="left" w:pos="142"/>
        </w:tabs>
        <w:spacing w:line="276" w:lineRule="auto"/>
        <w:contextualSpacing/>
        <w:jc w:val="both"/>
        <w:rPr>
          <w:sz w:val="22"/>
          <w:szCs w:val="22"/>
        </w:rPr>
      </w:pPr>
      <w:r w:rsidRPr="00207266">
        <w:rPr>
          <w:sz w:val="22"/>
          <w:szCs w:val="22"/>
        </w:rPr>
        <w:t>среднего профессионального образования,</w:t>
      </w:r>
    </w:p>
    <w:p w:rsidR="009B55CB" w:rsidRPr="00207266" w:rsidRDefault="009B55CB" w:rsidP="00AD4BAF">
      <w:pPr>
        <w:numPr>
          <w:ilvl w:val="0"/>
          <w:numId w:val="49"/>
        </w:numPr>
        <w:tabs>
          <w:tab w:val="left" w:pos="142"/>
        </w:tabs>
        <w:spacing w:line="276" w:lineRule="auto"/>
        <w:contextualSpacing/>
        <w:jc w:val="both"/>
        <w:rPr>
          <w:sz w:val="22"/>
          <w:szCs w:val="22"/>
        </w:rPr>
      </w:pPr>
      <w:r w:rsidRPr="00207266">
        <w:rPr>
          <w:sz w:val="22"/>
          <w:szCs w:val="22"/>
        </w:rPr>
        <w:t>по реализации дополнительных профессиональных программ - программ повышения квалификации, программ профессиональной подготовки,</w:t>
      </w:r>
    </w:p>
    <w:p w:rsidR="009B55CB" w:rsidRPr="00207266" w:rsidRDefault="009B55CB" w:rsidP="009B55CB">
      <w:pPr>
        <w:tabs>
          <w:tab w:val="left" w:pos="851"/>
          <w:tab w:val="num" w:pos="1701"/>
        </w:tabs>
        <w:spacing w:after="195" w:line="276" w:lineRule="auto"/>
        <w:contextualSpacing/>
        <w:jc w:val="both"/>
        <w:rPr>
          <w:color w:val="auto"/>
          <w:sz w:val="22"/>
          <w:szCs w:val="22"/>
        </w:rPr>
      </w:pPr>
      <w:r w:rsidRPr="00207266">
        <w:rPr>
          <w:color w:val="auto"/>
          <w:sz w:val="22"/>
          <w:szCs w:val="22"/>
        </w:rPr>
        <w:t>Начисление дохода по приносящей доход деятельности производится по дате реализации выполненных работ, оказанных услуг, готовой продукции.</w:t>
      </w:r>
    </w:p>
    <w:p w:rsidR="009B55CB" w:rsidRPr="00044505" w:rsidRDefault="009B55CB" w:rsidP="009B55CB">
      <w:pPr>
        <w:tabs>
          <w:tab w:val="left" w:pos="0"/>
          <w:tab w:val="left" w:pos="1276"/>
        </w:tabs>
        <w:spacing w:line="276" w:lineRule="auto"/>
        <w:ind w:firstLine="284"/>
        <w:contextualSpacing/>
        <w:jc w:val="both"/>
        <w:rPr>
          <w:color w:val="auto"/>
          <w:sz w:val="22"/>
          <w:szCs w:val="22"/>
        </w:rPr>
      </w:pPr>
      <w:r w:rsidRPr="00044505">
        <w:rPr>
          <w:color w:val="auto"/>
          <w:sz w:val="22"/>
          <w:szCs w:val="22"/>
        </w:rPr>
        <w:t xml:space="preserve">Начисление дохода по услугам, оказываемым за счет субсидий на выполнение </w:t>
      </w:r>
      <w:r w:rsidRPr="00044505">
        <w:rPr>
          <w:color w:val="auto"/>
          <w:sz w:val="22"/>
          <w:szCs w:val="22"/>
        </w:rPr>
        <w:lastRenderedPageBreak/>
        <w:t>государственного задания производится:</w:t>
      </w:r>
    </w:p>
    <w:p w:rsidR="009B55CB" w:rsidRPr="00207266" w:rsidRDefault="009B55CB" w:rsidP="00AD4BAF">
      <w:pPr>
        <w:numPr>
          <w:ilvl w:val="0"/>
          <w:numId w:val="10"/>
        </w:numPr>
        <w:shd w:val="clear" w:color="auto" w:fill="FFFFFF"/>
        <w:tabs>
          <w:tab w:val="clear" w:pos="436"/>
          <w:tab w:val="left" w:pos="0"/>
          <w:tab w:val="num" w:pos="851"/>
        </w:tabs>
        <w:spacing w:line="276" w:lineRule="auto"/>
        <w:ind w:left="851" w:hanging="284"/>
        <w:contextualSpacing/>
        <w:jc w:val="both"/>
        <w:rPr>
          <w:color w:val="auto"/>
          <w:sz w:val="22"/>
          <w:szCs w:val="22"/>
          <w:shd w:val="clear" w:color="auto" w:fill="FFFF00"/>
        </w:rPr>
      </w:pPr>
      <w:r w:rsidRPr="00784C4E">
        <w:rPr>
          <w:color w:val="auto"/>
          <w:sz w:val="22"/>
          <w:szCs w:val="22"/>
          <w:shd w:val="clear" w:color="auto" w:fill="FFFFFF"/>
        </w:rPr>
        <w:t>ежемесячно;</w:t>
      </w:r>
    </w:p>
    <w:p w:rsidR="009B55CB" w:rsidRPr="00207266" w:rsidRDefault="009B55CB" w:rsidP="009B55CB">
      <w:pPr>
        <w:tabs>
          <w:tab w:val="left" w:pos="0"/>
          <w:tab w:val="left" w:pos="1276"/>
          <w:tab w:val="num" w:pos="1701"/>
        </w:tabs>
        <w:spacing w:line="276" w:lineRule="auto"/>
        <w:ind w:firstLine="284"/>
        <w:contextualSpacing/>
        <w:jc w:val="both"/>
        <w:rPr>
          <w:color w:val="auto"/>
          <w:sz w:val="22"/>
          <w:szCs w:val="22"/>
          <w:shd w:val="clear" w:color="auto" w:fill="FFFF00"/>
        </w:rPr>
      </w:pPr>
      <w:r w:rsidRPr="00044505">
        <w:rPr>
          <w:color w:val="auto"/>
          <w:sz w:val="22"/>
          <w:szCs w:val="22"/>
        </w:rPr>
        <w:t xml:space="preserve">Начисление доходов от реализации работ, услуг в рамках разрешенных уставом учреждения </w:t>
      </w:r>
      <w:r w:rsidRPr="00207266">
        <w:rPr>
          <w:color w:val="auto"/>
          <w:sz w:val="22"/>
          <w:szCs w:val="22"/>
        </w:rPr>
        <w:t>видов деятельности отражается на основании:</w:t>
      </w:r>
    </w:p>
    <w:p w:rsidR="009B55CB" w:rsidRPr="00207266" w:rsidRDefault="009B55CB" w:rsidP="00AD4BAF">
      <w:pPr>
        <w:numPr>
          <w:ilvl w:val="0"/>
          <w:numId w:val="11"/>
        </w:numPr>
        <w:shd w:val="clear" w:color="auto" w:fill="FFFFFF"/>
        <w:tabs>
          <w:tab w:val="clear" w:pos="360"/>
          <w:tab w:val="left" w:pos="0"/>
        </w:tabs>
        <w:spacing w:line="276" w:lineRule="auto"/>
        <w:ind w:left="851" w:hanging="284"/>
        <w:contextualSpacing/>
        <w:jc w:val="both"/>
        <w:rPr>
          <w:color w:val="auto"/>
          <w:sz w:val="22"/>
          <w:szCs w:val="22"/>
          <w:shd w:val="clear" w:color="auto" w:fill="FFFF00"/>
        </w:rPr>
      </w:pPr>
      <w:r w:rsidRPr="00784C4E">
        <w:rPr>
          <w:color w:val="auto"/>
          <w:sz w:val="22"/>
          <w:szCs w:val="22"/>
          <w:shd w:val="clear" w:color="auto" w:fill="FFFFFF"/>
        </w:rPr>
        <w:t>актов приема-сдачи выполненных работ;</w:t>
      </w:r>
    </w:p>
    <w:p w:rsidR="009B55CB" w:rsidRPr="00207266" w:rsidRDefault="009B55CB" w:rsidP="00AD4BAF">
      <w:pPr>
        <w:numPr>
          <w:ilvl w:val="0"/>
          <w:numId w:val="11"/>
        </w:numPr>
        <w:shd w:val="clear" w:color="auto" w:fill="FFFFFF"/>
        <w:tabs>
          <w:tab w:val="clear" w:pos="360"/>
          <w:tab w:val="left" w:pos="0"/>
        </w:tabs>
        <w:spacing w:line="276" w:lineRule="auto"/>
        <w:ind w:left="851" w:hanging="284"/>
        <w:contextualSpacing/>
        <w:jc w:val="both"/>
        <w:rPr>
          <w:color w:val="auto"/>
          <w:sz w:val="22"/>
          <w:szCs w:val="22"/>
          <w:shd w:val="clear" w:color="auto" w:fill="FFFF00"/>
        </w:rPr>
      </w:pPr>
      <w:r w:rsidRPr="00784C4E">
        <w:rPr>
          <w:color w:val="auto"/>
          <w:sz w:val="22"/>
          <w:szCs w:val="22"/>
          <w:shd w:val="clear" w:color="auto" w:fill="FFFFFF"/>
        </w:rPr>
        <w:t>актов оказания услуг;</w:t>
      </w:r>
    </w:p>
    <w:p w:rsidR="009B55CB" w:rsidRPr="00207266" w:rsidRDefault="009B55CB" w:rsidP="00AD4BAF">
      <w:pPr>
        <w:numPr>
          <w:ilvl w:val="0"/>
          <w:numId w:val="11"/>
        </w:numPr>
        <w:shd w:val="clear" w:color="auto" w:fill="FFFFFF"/>
        <w:tabs>
          <w:tab w:val="clear" w:pos="360"/>
          <w:tab w:val="left" w:pos="0"/>
        </w:tabs>
        <w:spacing w:line="276" w:lineRule="auto"/>
        <w:ind w:left="851" w:hanging="284"/>
        <w:contextualSpacing/>
        <w:jc w:val="both"/>
        <w:rPr>
          <w:color w:val="auto"/>
          <w:sz w:val="22"/>
          <w:szCs w:val="22"/>
          <w:shd w:val="clear" w:color="auto" w:fill="FFFF00"/>
        </w:rPr>
      </w:pPr>
      <w:r w:rsidRPr="00784C4E">
        <w:rPr>
          <w:color w:val="auto"/>
          <w:sz w:val="22"/>
          <w:szCs w:val="22"/>
          <w:shd w:val="clear" w:color="auto" w:fill="FFFFFF"/>
        </w:rPr>
        <w:t>товарно-транспортных накладных;</w:t>
      </w:r>
    </w:p>
    <w:p w:rsidR="009B55CB" w:rsidRPr="00207266" w:rsidRDefault="009B55CB" w:rsidP="00AD4BAF">
      <w:pPr>
        <w:numPr>
          <w:ilvl w:val="0"/>
          <w:numId w:val="11"/>
        </w:numPr>
        <w:shd w:val="clear" w:color="auto" w:fill="FFFFFF"/>
        <w:tabs>
          <w:tab w:val="clear" w:pos="360"/>
          <w:tab w:val="left" w:pos="0"/>
        </w:tabs>
        <w:spacing w:line="276" w:lineRule="auto"/>
        <w:ind w:left="851" w:hanging="284"/>
        <w:contextualSpacing/>
        <w:jc w:val="both"/>
        <w:rPr>
          <w:color w:val="auto"/>
          <w:sz w:val="22"/>
          <w:szCs w:val="22"/>
          <w:shd w:val="clear" w:color="auto" w:fill="FFFF00"/>
        </w:rPr>
      </w:pPr>
      <w:r w:rsidRPr="00784C4E">
        <w:rPr>
          <w:color w:val="auto"/>
          <w:sz w:val="22"/>
          <w:szCs w:val="22"/>
          <w:shd w:val="clear" w:color="auto" w:fill="FFFFFF"/>
        </w:rPr>
        <w:t>иных первичных учетных документов.</w:t>
      </w:r>
    </w:p>
    <w:p w:rsidR="009B55CB" w:rsidRDefault="009B55CB" w:rsidP="009B55CB">
      <w:pPr>
        <w:tabs>
          <w:tab w:val="left" w:pos="0"/>
          <w:tab w:val="left" w:pos="1276"/>
          <w:tab w:val="num" w:pos="1701"/>
        </w:tabs>
        <w:spacing w:line="276" w:lineRule="auto"/>
        <w:ind w:firstLine="284"/>
        <w:contextualSpacing/>
        <w:jc w:val="both"/>
        <w:rPr>
          <w:color w:val="auto"/>
          <w:sz w:val="22"/>
          <w:szCs w:val="22"/>
        </w:rPr>
      </w:pPr>
      <w:r w:rsidRPr="00044505">
        <w:rPr>
          <w:color w:val="auto"/>
          <w:sz w:val="22"/>
          <w:szCs w:val="22"/>
        </w:rPr>
        <w:t xml:space="preserve">Средства, полученные от выполнения (оказания) работ (услуг), реализации готовой продукции и покупных товаров, доходов от </w:t>
      </w:r>
      <w:r w:rsidRPr="00207266">
        <w:rPr>
          <w:color w:val="auto"/>
          <w:sz w:val="22"/>
          <w:szCs w:val="22"/>
        </w:rPr>
        <w:t>аренды используются учреждением для своих целей.</w:t>
      </w:r>
    </w:p>
    <w:p w:rsidR="009B55CB" w:rsidRDefault="009B55CB" w:rsidP="009B55CB">
      <w:pPr>
        <w:tabs>
          <w:tab w:val="left" w:pos="0"/>
          <w:tab w:val="left" w:pos="1276"/>
          <w:tab w:val="num" w:pos="1701"/>
        </w:tabs>
        <w:spacing w:line="276" w:lineRule="auto"/>
        <w:ind w:firstLine="284"/>
        <w:contextualSpacing/>
        <w:jc w:val="both"/>
        <w:rPr>
          <w:color w:val="auto"/>
          <w:sz w:val="22"/>
          <w:szCs w:val="22"/>
        </w:rPr>
      </w:pPr>
      <w:r w:rsidRPr="00044505">
        <w:rPr>
          <w:color w:val="auto"/>
          <w:sz w:val="22"/>
          <w:szCs w:val="22"/>
        </w:rPr>
        <w:t>Аналитический учет расчетов по поступлениям ведется в разрезе видов доходов (поступлений) по плательщикам (группам плательщиков) и соответствующим им суммам расчетов в Карточке учета средств и расчетов и (или) в Журнале операций расчетов с дебиторами по доходам.</w:t>
      </w:r>
    </w:p>
    <w:p w:rsidR="009B55CB" w:rsidRPr="00044505" w:rsidRDefault="009B55CB" w:rsidP="009B55CB">
      <w:pPr>
        <w:tabs>
          <w:tab w:val="left" w:pos="0"/>
          <w:tab w:val="left" w:pos="1276"/>
          <w:tab w:val="num" w:pos="1701"/>
        </w:tabs>
        <w:spacing w:line="276" w:lineRule="auto"/>
        <w:ind w:firstLine="284"/>
        <w:contextualSpacing/>
        <w:jc w:val="both"/>
        <w:rPr>
          <w:color w:val="auto"/>
          <w:sz w:val="22"/>
          <w:szCs w:val="22"/>
        </w:rPr>
      </w:pPr>
      <w:r w:rsidRPr="00044505">
        <w:rPr>
          <w:color w:val="auto"/>
          <w:sz w:val="22"/>
          <w:szCs w:val="22"/>
        </w:rPr>
        <w:t>Отражение операций по счету осуществляется в Журнале операций расчетов с дебиторами по доходам.</w:t>
      </w:r>
    </w:p>
    <w:p w:rsidR="009B55CB" w:rsidRPr="00044505" w:rsidRDefault="009B55CB" w:rsidP="009B55CB">
      <w:pPr>
        <w:tabs>
          <w:tab w:val="left" w:pos="0"/>
          <w:tab w:val="left" w:pos="1276"/>
        </w:tabs>
        <w:spacing w:line="276" w:lineRule="auto"/>
        <w:ind w:firstLine="284"/>
        <w:contextualSpacing/>
        <w:jc w:val="both"/>
        <w:rPr>
          <w:color w:val="auto"/>
          <w:sz w:val="22"/>
          <w:szCs w:val="22"/>
        </w:rPr>
      </w:pPr>
      <w:r w:rsidRPr="00044505">
        <w:rPr>
          <w:color w:val="auto"/>
          <w:sz w:val="22"/>
          <w:szCs w:val="22"/>
        </w:rPr>
        <w:t>Расчеты по ущербу и иным доходам, а также расчеты по невозвращенным суммам, учитываются с применением счета 209 «Расчеты по ущербу и иным доходам». Счет предназначен для учета расчетов по суммам:</w:t>
      </w:r>
    </w:p>
    <w:p w:rsidR="009B55CB" w:rsidRPr="00431E01" w:rsidRDefault="009B55CB" w:rsidP="00AD4BAF">
      <w:pPr>
        <w:numPr>
          <w:ilvl w:val="0"/>
          <w:numId w:val="59"/>
        </w:numPr>
        <w:tabs>
          <w:tab w:val="left" w:pos="0"/>
        </w:tabs>
        <w:spacing w:line="276" w:lineRule="auto"/>
        <w:contextualSpacing/>
        <w:jc w:val="both"/>
        <w:rPr>
          <w:color w:val="auto"/>
          <w:sz w:val="22"/>
          <w:szCs w:val="22"/>
        </w:rPr>
      </w:pPr>
      <w:r w:rsidRPr="00431E01">
        <w:rPr>
          <w:color w:val="auto"/>
          <w:sz w:val="22"/>
          <w:szCs w:val="22"/>
        </w:rPr>
        <w:t>расчеты по суммам задолженности бывших работников перед учреждением за неотработанные дни отпуска при их увольнении до окончания того рабочего года, в счет которого он уже получил ежегодный оплачиваемый отпуск;</w:t>
      </w:r>
    </w:p>
    <w:p w:rsidR="009B55CB" w:rsidRPr="00431E01" w:rsidRDefault="009B55CB" w:rsidP="00AD4BAF">
      <w:pPr>
        <w:numPr>
          <w:ilvl w:val="0"/>
          <w:numId w:val="60"/>
        </w:numPr>
        <w:tabs>
          <w:tab w:val="left" w:pos="0"/>
        </w:tabs>
        <w:spacing w:line="276" w:lineRule="auto"/>
        <w:contextualSpacing/>
        <w:jc w:val="both"/>
        <w:rPr>
          <w:color w:val="auto"/>
          <w:sz w:val="22"/>
          <w:szCs w:val="22"/>
        </w:rPr>
      </w:pPr>
      <w:r w:rsidRPr="00431E01">
        <w:rPr>
          <w:color w:val="auto"/>
          <w:sz w:val="22"/>
          <w:szCs w:val="22"/>
        </w:rPr>
        <w:t>расчеты по суммам предварительных оплат, подлежащих возмещению контрагентами в случае расторжения, в том числе по решению суда, государственных (муниципальных) договоров (контрактов), иных договоров (соглашений), по которым ранее учреждением были произведены оплаты;</w:t>
      </w:r>
    </w:p>
    <w:p w:rsidR="009B55CB" w:rsidRPr="00431E01" w:rsidRDefault="009B55CB" w:rsidP="00AD4BAF">
      <w:pPr>
        <w:numPr>
          <w:ilvl w:val="0"/>
          <w:numId w:val="60"/>
        </w:numPr>
        <w:tabs>
          <w:tab w:val="left" w:pos="0"/>
        </w:tabs>
        <w:spacing w:line="276" w:lineRule="auto"/>
        <w:contextualSpacing/>
        <w:jc w:val="both"/>
        <w:rPr>
          <w:color w:val="auto"/>
          <w:sz w:val="22"/>
          <w:szCs w:val="22"/>
        </w:rPr>
      </w:pPr>
      <w:r w:rsidRPr="00431E01">
        <w:rPr>
          <w:color w:val="auto"/>
          <w:sz w:val="22"/>
          <w:szCs w:val="22"/>
        </w:rPr>
        <w:t>расчеты по суммам задолженности подотчетных лиц, своевременно не возвращенной (не удержанной из заработной платы), в том числе в случае оспаривания удержаний;</w:t>
      </w:r>
    </w:p>
    <w:p w:rsidR="009B55CB" w:rsidRPr="00431E01" w:rsidRDefault="009B55CB" w:rsidP="00AD4BAF">
      <w:pPr>
        <w:numPr>
          <w:ilvl w:val="0"/>
          <w:numId w:val="60"/>
        </w:numPr>
        <w:tabs>
          <w:tab w:val="left" w:pos="0"/>
        </w:tabs>
        <w:spacing w:line="276" w:lineRule="auto"/>
        <w:contextualSpacing/>
        <w:jc w:val="both"/>
        <w:rPr>
          <w:color w:val="auto"/>
          <w:sz w:val="22"/>
          <w:szCs w:val="22"/>
        </w:rPr>
      </w:pPr>
      <w:r w:rsidRPr="00431E01">
        <w:rPr>
          <w:color w:val="auto"/>
          <w:sz w:val="22"/>
          <w:szCs w:val="22"/>
        </w:rPr>
        <w:t>расчеты по суммам ущерба, подлежащего возмещению по решению суда в виде компенсации расходов, связанные с судопроизводством (оплата судебных издержек);</w:t>
      </w:r>
    </w:p>
    <w:p w:rsidR="009B55CB" w:rsidRPr="00431E01" w:rsidRDefault="009B55CB" w:rsidP="00AD4BAF">
      <w:pPr>
        <w:numPr>
          <w:ilvl w:val="0"/>
          <w:numId w:val="60"/>
        </w:numPr>
        <w:tabs>
          <w:tab w:val="left" w:pos="0"/>
        </w:tabs>
        <w:spacing w:line="276" w:lineRule="auto"/>
        <w:contextualSpacing/>
        <w:jc w:val="both"/>
        <w:rPr>
          <w:color w:val="auto"/>
          <w:sz w:val="22"/>
          <w:szCs w:val="22"/>
        </w:rPr>
      </w:pPr>
      <w:r w:rsidRPr="00431E01">
        <w:rPr>
          <w:color w:val="auto"/>
          <w:sz w:val="22"/>
          <w:szCs w:val="22"/>
        </w:rPr>
        <w:t>расчеты по иным ущербам, а также иным доходам, возникающим в ходе хозяйственной деятельности учреждения, не отраженные на счетах расчетов 20500 "Расчеты по доходам".</w:t>
      </w:r>
    </w:p>
    <w:p w:rsidR="009B55CB" w:rsidRPr="00044505" w:rsidRDefault="009B55CB" w:rsidP="009B55CB">
      <w:pPr>
        <w:tabs>
          <w:tab w:val="left" w:pos="0"/>
        </w:tabs>
        <w:spacing w:line="276" w:lineRule="auto"/>
        <w:ind w:firstLine="284"/>
        <w:contextualSpacing/>
        <w:jc w:val="both"/>
        <w:rPr>
          <w:color w:val="auto"/>
          <w:sz w:val="22"/>
          <w:szCs w:val="22"/>
        </w:rPr>
      </w:pPr>
      <w:r w:rsidRPr="00044505">
        <w:rPr>
          <w:color w:val="auto"/>
          <w:sz w:val="22"/>
          <w:szCs w:val="22"/>
        </w:rPr>
        <w:t>При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9B55CB" w:rsidRPr="00044505" w:rsidRDefault="009B55CB" w:rsidP="009B55CB">
      <w:pPr>
        <w:tabs>
          <w:tab w:val="left" w:pos="0"/>
        </w:tabs>
        <w:spacing w:line="276" w:lineRule="auto"/>
        <w:ind w:firstLine="284"/>
        <w:contextualSpacing/>
        <w:jc w:val="both"/>
        <w:rPr>
          <w:color w:val="auto"/>
          <w:sz w:val="22"/>
          <w:szCs w:val="22"/>
        </w:rPr>
      </w:pPr>
      <w:r w:rsidRPr="00044505">
        <w:rPr>
          <w:color w:val="auto"/>
          <w:sz w:val="22"/>
          <w:szCs w:val="22"/>
        </w:rPr>
        <w:t>Аналитический учет по счету ведется в Карточке учета средств и расчетов в разрезе лиц, ответственных за возмещение причиненного ущерба (виновных лиц), виду имущества, и (или) сумм ущерба, в том числе по выявленным хищениям, недостачам.</w:t>
      </w:r>
    </w:p>
    <w:p w:rsidR="009B55CB" w:rsidRPr="00044505" w:rsidRDefault="009B55CB" w:rsidP="009B55CB">
      <w:pPr>
        <w:tabs>
          <w:tab w:val="left" w:pos="0"/>
        </w:tabs>
        <w:spacing w:line="276" w:lineRule="auto"/>
        <w:ind w:firstLine="284"/>
        <w:contextualSpacing/>
        <w:jc w:val="both"/>
        <w:rPr>
          <w:color w:val="auto"/>
          <w:sz w:val="22"/>
          <w:szCs w:val="22"/>
        </w:rPr>
      </w:pPr>
      <w:r w:rsidRPr="00044505">
        <w:rPr>
          <w:color w:val="auto"/>
          <w:sz w:val="22"/>
          <w:szCs w:val="22"/>
        </w:rPr>
        <w:t>Отражение операций по счету осуществляется в Журнале операций расчетов с дебиторами по доходам.</w:t>
      </w:r>
    </w:p>
    <w:p w:rsidR="009B55CB" w:rsidRPr="00044505" w:rsidRDefault="009B55CB" w:rsidP="009B55CB">
      <w:pPr>
        <w:tabs>
          <w:tab w:val="left" w:pos="0"/>
        </w:tabs>
        <w:spacing w:line="276" w:lineRule="auto"/>
        <w:ind w:firstLine="284"/>
        <w:contextualSpacing/>
        <w:jc w:val="both"/>
        <w:rPr>
          <w:b/>
          <w:color w:val="auto"/>
          <w:sz w:val="22"/>
          <w:szCs w:val="22"/>
        </w:rPr>
      </w:pPr>
    </w:p>
    <w:p w:rsidR="009B55CB" w:rsidRPr="00FB50F5" w:rsidRDefault="009B55CB" w:rsidP="009B55CB">
      <w:pPr>
        <w:tabs>
          <w:tab w:val="left" w:pos="0"/>
        </w:tabs>
        <w:spacing w:line="276" w:lineRule="auto"/>
        <w:ind w:firstLine="284"/>
        <w:contextualSpacing/>
        <w:jc w:val="both"/>
        <w:rPr>
          <w:rFonts w:ascii="Calibri" w:hAnsi="Calibri" w:cs="Calibri"/>
          <w:b/>
          <w:color w:val="auto"/>
        </w:rPr>
      </w:pPr>
      <w:r w:rsidRPr="00FB50F5">
        <w:rPr>
          <w:rFonts w:ascii="Calibri" w:hAnsi="Calibri" w:cs="Calibri"/>
          <w:b/>
          <w:color w:val="auto"/>
        </w:rPr>
        <w:t>Расчеты с прочими дебиторами</w:t>
      </w:r>
    </w:p>
    <w:p w:rsidR="009B55CB" w:rsidRPr="00044505" w:rsidRDefault="009B55CB" w:rsidP="009B55CB">
      <w:pPr>
        <w:tabs>
          <w:tab w:val="left" w:pos="0"/>
        </w:tabs>
        <w:spacing w:line="276" w:lineRule="auto"/>
        <w:ind w:firstLine="284"/>
        <w:contextualSpacing/>
        <w:jc w:val="both"/>
        <w:rPr>
          <w:color w:val="auto"/>
          <w:sz w:val="22"/>
          <w:szCs w:val="22"/>
        </w:rPr>
      </w:pPr>
      <w:r w:rsidRPr="00044505">
        <w:rPr>
          <w:color w:val="auto"/>
          <w:sz w:val="22"/>
          <w:szCs w:val="22"/>
        </w:rPr>
        <w:t>Для учета расчетов с дебиторами по операциям предоставления учреждением:</w:t>
      </w:r>
    </w:p>
    <w:p w:rsidR="009B55CB" w:rsidRPr="00044505" w:rsidRDefault="009B55CB" w:rsidP="00AD4BAF">
      <w:pPr>
        <w:numPr>
          <w:ilvl w:val="0"/>
          <w:numId w:val="33"/>
        </w:numPr>
        <w:tabs>
          <w:tab w:val="left" w:pos="0"/>
        </w:tabs>
        <w:spacing w:line="276" w:lineRule="auto"/>
        <w:ind w:left="851" w:hanging="284"/>
        <w:contextualSpacing/>
        <w:jc w:val="both"/>
        <w:rPr>
          <w:color w:val="auto"/>
          <w:sz w:val="22"/>
          <w:szCs w:val="22"/>
        </w:rPr>
      </w:pPr>
      <w:r w:rsidRPr="00044505">
        <w:rPr>
          <w:color w:val="auto"/>
          <w:sz w:val="22"/>
          <w:szCs w:val="22"/>
        </w:rPr>
        <w:t>обеспечений заявок на участие в конкурсе или закрытом аукционе,</w:t>
      </w:r>
    </w:p>
    <w:p w:rsidR="009B55CB" w:rsidRPr="00044505" w:rsidRDefault="009B55CB" w:rsidP="00AD4BAF">
      <w:pPr>
        <w:numPr>
          <w:ilvl w:val="0"/>
          <w:numId w:val="33"/>
        </w:numPr>
        <w:tabs>
          <w:tab w:val="left" w:pos="0"/>
        </w:tabs>
        <w:spacing w:line="276" w:lineRule="auto"/>
        <w:ind w:left="851" w:hanging="284"/>
        <w:contextualSpacing/>
        <w:jc w:val="both"/>
        <w:rPr>
          <w:color w:val="auto"/>
          <w:sz w:val="22"/>
          <w:szCs w:val="22"/>
        </w:rPr>
      </w:pPr>
      <w:r w:rsidRPr="00044505">
        <w:rPr>
          <w:color w:val="auto"/>
          <w:sz w:val="22"/>
          <w:szCs w:val="22"/>
        </w:rPr>
        <w:t>обеспечений исполнения контракта (договора),</w:t>
      </w:r>
    </w:p>
    <w:p w:rsidR="009B55CB" w:rsidRPr="00044505" w:rsidRDefault="009B55CB" w:rsidP="00AD4BAF">
      <w:pPr>
        <w:numPr>
          <w:ilvl w:val="0"/>
          <w:numId w:val="33"/>
        </w:numPr>
        <w:tabs>
          <w:tab w:val="left" w:pos="0"/>
        </w:tabs>
        <w:spacing w:line="276" w:lineRule="auto"/>
        <w:ind w:left="851" w:hanging="284"/>
        <w:contextualSpacing/>
        <w:jc w:val="both"/>
        <w:rPr>
          <w:color w:val="auto"/>
          <w:sz w:val="22"/>
          <w:szCs w:val="22"/>
        </w:rPr>
      </w:pPr>
      <w:r w:rsidRPr="00044505">
        <w:rPr>
          <w:color w:val="auto"/>
          <w:sz w:val="22"/>
          <w:szCs w:val="22"/>
        </w:rPr>
        <w:t>иных залоговых платежей, задатков,</w:t>
      </w:r>
    </w:p>
    <w:p w:rsidR="009B55CB" w:rsidRPr="00044505" w:rsidRDefault="009B55CB" w:rsidP="009B55CB">
      <w:pPr>
        <w:tabs>
          <w:tab w:val="left" w:pos="0"/>
        </w:tabs>
        <w:spacing w:line="276" w:lineRule="auto"/>
        <w:ind w:firstLine="284"/>
        <w:contextualSpacing/>
        <w:jc w:val="both"/>
        <w:rPr>
          <w:color w:val="auto"/>
          <w:sz w:val="22"/>
          <w:szCs w:val="22"/>
        </w:rPr>
      </w:pPr>
      <w:r w:rsidRPr="00044505">
        <w:rPr>
          <w:color w:val="auto"/>
          <w:sz w:val="22"/>
          <w:szCs w:val="22"/>
        </w:rPr>
        <w:t>применяется счет 210 05 "Расчеты с прочими дебиторами".</w:t>
      </w:r>
    </w:p>
    <w:p w:rsidR="009B55CB" w:rsidRDefault="009B55CB" w:rsidP="009B55CB">
      <w:pPr>
        <w:tabs>
          <w:tab w:val="left" w:pos="0"/>
        </w:tabs>
        <w:spacing w:line="276" w:lineRule="auto"/>
        <w:ind w:firstLine="284"/>
        <w:contextualSpacing/>
        <w:jc w:val="both"/>
        <w:rPr>
          <w:color w:val="auto"/>
          <w:sz w:val="22"/>
          <w:szCs w:val="22"/>
        </w:rPr>
      </w:pPr>
      <w:r w:rsidRPr="00044505">
        <w:rPr>
          <w:color w:val="auto"/>
          <w:sz w:val="22"/>
          <w:szCs w:val="22"/>
        </w:rPr>
        <w:t xml:space="preserve">Аналитический учет по счету ведется в Карточке учета средств и расчетов в разрезе дебиторов </w:t>
      </w:r>
      <w:r w:rsidRPr="00044505">
        <w:rPr>
          <w:color w:val="auto"/>
          <w:sz w:val="22"/>
          <w:szCs w:val="22"/>
        </w:rPr>
        <w:lastRenderedPageBreak/>
        <w:t>по видам формируемых расчетов и суммам их задолженности.</w:t>
      </w:r>
    </w:p>
    <w:p w:rsidR="009B55CB" w:rsidRDefault="009B55CB" w:rsidP="009B55CB">
      <w:pPr>
        <w:tabs>
          <w:tab w:val="left" w:pos="0"/>
        </w:tabs>
        <w:spacing w:line="276" w:lineRule="auto"/>
        <w:ind w:firstLine="284"/>
        <w:contextualSpacing/>
        <w:jc w:val="both"/>
        <w:rPr>
          <w:color w:val="auto"/>
          <w:sz w:val="22"/>
          <w:szCs w:val="22"/>
        </w:rPr>
      </w:pPr>
      <w:r w:rsidRPr="00044505">
        <w:rPr>
          <w:color w:val="auto"/>
          <w:sz w:val="22"/>
          <w:szCs w:val="22"/>
        </w:rPr>
        <w:t>Отражение операций по счету осуществляется в Журнале по прочим операциям.</w:t>
      </w:r>
    </w:p>
    <w:p w:rsidR="009B55CB" w:rsidRDefault="009B55CB" w:rsidP="009B55CB">
      <w:pPr>
        <w:tabs>
          <w:tab w:val="left" w:pos="0"/>
        </w:tabs>
        <w:spacing w:line="276" w:lineRule="auto"/>
        <w:ind w:firstLine="284"/>
        <w:contextualSpacing/>
        <w:jc w:val="both"/>
        <w:rPr>
          <w:color w:val="auto"/>
          <w:sz w:val="22"/>
          <w:szCs w:val="22"/>
        </w:rPr>
      </w:pPr>
    </w:p>
    <w:p w:rsidR="009B55CB" w:rsidRPr="00207266" w:rsidRDefault="009B55CB" w:rsidP="009B55CB">
      <w:pPr>
        <w:tabs>
          <w:tab w:val="left" w:pos="0"/>
        </w:tabs>
        <w:spacing w:line="276" w:lineRule="auto"/>
        <w:ind w:firstLine="284"/>
        <w:contextualSpacing/>
        <w:jc w:val="both"/>
        <w:rPr>
          <w:b/>
          <w:color w:val="auto"/>
        </w:rPr>
      </w:pPr>
      <w:r w:rsidRPr="00207266">
        <w:rPr>
          <w:b/>
          <w:color w:val="auto"/>
        </w:rPr>
        <w:t>Аренда</w:t>
      </w:r>
    </w:p>
    <w:p w:rsidR="009B55CB" w:rsidRPr="00207266" w:rsidRDefault="009B55CB" w:rsidP="009B55CB">
      <w:pPr>
        <w:tabs>
          <w:tab w:val="left" w:pos="0"/>
        </w:tabs>
        <w:spacing w:line="276" w:lineRule="auto"/>
        <w:contextualSpacing/>
        <w:jc w:val="both"/>
        <w:rPr>
          <w:color w:val="auto"/>
          <w:sz w:val="22"/>
          <w:szCs w:val="22"/>
        </w:rPr>
      </w:pPr>
      <w:r w:rsidRPr="00207266">
        <w:rPr>
          <w:color w:val="auto"/>
          <w:sz w:val="22"/>
          <w:szCs w:val="22"/>
        </w:rPr>
        <w:t>При отражении в бухгалтерском учете активов, обязательств, фактов хозяйственной жизни, иных объектов бухгалтерского учета, возникающих при получении (предоставлении) во временное владение и пользование или во временное пользование материальных ценностей по договору аренды (имущественного найма) либо по договору безвозмездного пользования (далее - объекты учета аренды), а также при раскрытии в бухгалтерской (финансовой) отчетности информации об указанных объектах бухгалтерского учета применяется Приказ Минфина России от 31 декабря 2016 г. N 258н "Об утверждении федерального стандарта бухгалтерского учета для организаций государственного сектора "Аренда".</w:t>
      </w:r>
    </w:p>
    <w:p w:rsidR="009B55CB" w:rsidRPr="00207266" w:rsidRDefault="009B55CB" w:rsidP="009B55CB">
      <w:pPr>
        <w:tabs>
          <w:tab w:val="left" w:pos="0"/>
        </w:tabs>
        <w:spacing w:line="276" w:lineRule="auto"/>
        <w:contextualSpacing/>
        <w:jc w:val="both"/>
        <w:rPr>
          <w:color w:val="auto"/>
          <w:sz w:val="22"/>
          <w:szCs w:val="22"/>
        </w:rPr>
      </w:pPr>
      <w:r w:rsidRPr="00207266">
        <w:rPr>
          <w:color w:val="auto"/>
          <w:sz w:val="22"/>
          <w:szCs w:val="22"/>
        </w:rPr>
        <w:t>В целях применения с 1 января 2018 года СГС «Аренда» Учреждением установлены следующие положения, регулирующие порядок учета объектов аренды:</w:t>
      </w:r>
    </w:p>
    <w:p w:rsidR="009B55CB" w:rsidRPr="00207266" w:rsidRDefault="009B55CB" w:rsidP="009B55CB">
      <w:pPr>
        <w:tabs>
          <w:tab w:val="left" w:pos="0"/>
        </w:tabs>
        <w:spacing w:line="276" w:lineRule="auto"/>
        <w:contextualSpacing/>
        <w:jc w:val="both"/>
        <w:rPr>
          <w:color w:val="auto"/>
          <w:sz w:val="22"/>
          <w:szCs w:val="22"/>
        </w:rPr>
      </w:pPr>
      <w:r w:rsidRPr="00207266">
        <w:rPr>
          <w:color w:val="auto"/>
          <w:sz w:val="22"/>
          <w:szCs w:val="22"/>
        </w:rPr>
        <w:t>– применяемые способы амортизации относительно групп объектов учета аренды;</w:t>
      </w:r>
    </w:p>
    <w:p w:rsidR="009B55CB" w:rsidRPr="00207266" w:rsidRDefault="009B55CB" w:rsidP="009B55CB">
      <w:pPr>
        <w:tabs>
          <w:tab w:val="left" w:pos="0"/>
        </w:tabs>
        <w:spacing w:line="276" w:lineRule="auto"/>
        <w:contextualSpacing/>
        <w:jc w:val="both"/>
        <w:rPr>
          <w:color w:val="auto"/>
          <w:sz w:val="22"/>
          <w:szCs w:val="22"/>
        </w:rPr>
      </w:pPr>
      <w:r w:rsidRPr="00207266">
        <w:rPr>
          <w:color w:val="auto"/>
          <w:sz w:val="22"/>
          <w:szCs w:val="22"/>
        </w:rPr>
        <w:t>– особенности применения первичных (сводных) учетных документов при отражении операций по объектам учета аренды, в том числе при изменении их стоимостных оценок в бухгалтерском учете, при досрочном расторжении договоров пользования, реклассификации объектов учета аренды;</w:t>
      </w:r>
    </w:p>
    <w:p w:rsidR="009B55CB" w:rsidRPr="00207266" w:rsidRDefault="009B55CB" w:rsidP="009B55CB">
      <w:pPr>
        <w:tabs>
          <w:tab w:val="left" w:pos="0"/>
        </w:tabs>
        <w:spacing w:line="276" w:lineRule="auto"/>
        <w:ind w:left="1134"/>
        <w:contextualSpacing/>
        <w:jc w:val="both"/>
        <w:rPr>
          <w:color w:val="auto"/>
          <w:sz w:val="22"/>
          <w:szCs w:val="22"/>
        </w:rPr>
      </w:pPr>
      <w:r w:rsidRPr="00207266">
        <w:rPr>
          <w:color w:val="auto"/>
          <w:sz w:val="22"/>
          <w:szCs w:val="22"/>
        </w:rPr>
        <w:t>При отражении операций по объектам учета аренды использовать следующие первичные (сводные) учетные документы:</w:t>
      </w:r>
    </w:p>
    <w:p w:rsidR="009B55CB" w:rsidRPr="00207266" w:rsidRDefault="009B55CB" w:rsidP="009B55CB">
      <w:pPr>
        <w:tabs>
          <w:tab w:val="left" w:pos="0"/>
        </w:tabs>
        <w:spacing w:line="276" w:lineRule="auto"/>
        <w:ind w:left="1134"/>
        <w:contextualSpacing/>
        <w:jc w:val="both"/>
        <w:rPr>
          <w:color w:val="auto"/>
          <w:sz w:val="22"/>
          <w:szCs w:val="22"/>
        </w:rPr>
      </w:pPr>
    </w:p>
    <w:p w:rsidR="009B55CB" w:rsidRPr="00207266" w:rsidRDefault="009B55CB" w:rsidP="00AD4BAF">
      <w:pPr>
        <w:numPr>
          <w:ilvl w:val="0"/>
          <w:numId w:val="69"/>
        </w:numPr>
        <w:tabs>
          <w:tab w:val="left" w:pos="0"/>
        </w:tabs>
        <w:spacing w:line="276" w:lineRule="auto"/>
        <w:contextualSpacing/>
        <w:jc w:val="both"/>
        <w:rPr>
          <w:color w:val="auto"/>
          <w:sz w:val="22"/>
          <w:szCs w:val="22"/>
        </w:rPr>
      </w:pPr>
      <w:r w:rsidRPr="00207266">
        <w:rPr>
          <w:color w:val="auto"/>
          <w:sz w:val="22"/>
          <w:szCs w:val="22"/>
        </w:rPr>
        <w:t>Протокол заседания постоянно действующей комиссии по поступлению и выбытию нефинансовых активов;</w:t>
      </w:r>
    </w:p>
    <w:p w:rsidR="009B55CB" w:rsidRPr="00207266" w:rsidRDefault="009B55CB" w:rsidP="00AD4BAF">
      <w:pPr>
        <w:numPr>
          <w:ilvl w:val="0"/>
          <w:numId w:val="69"/>
        </w:numPr>
        <w:tabs>
          <w:tab w:val="left" w:pos="0"/>
        </w:tabs>
        <w:spacing w:line="276" w:lineRule="auto"/>
        <w:contextualSpacing/>
        <w:jc w:val="both"/>
        <w:rPr>
          <w:color w:val="auto"/>
          <w:sz w:val="22"/>
          <w:szCs w:val="22"/>
        </w:rPr>
      </w:pPr>
      <w:r w:rsidRPr="00207266">
        <w:rPr>
          <w:color w:val="auto"/>
          <w:sz w:val="22"/>
          <w:szCs w:val="22"/>
        </w:rPr>
        <w:t>Акт об оказании услуг;</w:t>
      </w:r>
    </w:p>
    <w:p w:rsidR="009B55CB" w:rsidRPr="00207266" w:rsidRDefault="009B55CB" w:rsidP="00AD4BAF">
      <w:pPr>
        <w:numPr>
          <w:ilvl w:val="0"/>
          <w:numId w:val="69"/>
        </w:numPr>
        <w:tabs>
          <w:tab w:val="left" w:pos="0"/>
        </w:tabs>
        <w:spacing w:line="276" w:lineRule="auto"/>
        <w:contextualSpacing/>
        <w:jc w:val="both"/>
        <w:rPr>
          <w:color w:val="auto"/>
          <w:sz w:val="22"/>
          <w:szCs w:val="22"/>
        </w:rPr>
      </w:pPr>
      <w:r w:rsidRPr="00207266">
        <w:rPr>
          <w:color w:val="auto"/>
          <w:sz w:val="22"/>
          <w:szCs w:val="22"/>
        </w:rPr>
        <w:t>Счет-фактура;</w:t>
      </w:r>
    </w:p>
    <w:p w:rsidR="009B55CB" w:rsidRPr="00207266" w:rsidRDefault="009B55CB" w:rsidP="00AD4BAF">
      <w:pPr>
        <w:numPr>
          <w:ilvl w:val="0"/>
          <w:numId w:val="69"/>
        </w:numPr>
        <w:tabs>
          <w:tab w:val="left" w:pos="0"/>
        </w:tabs>
        <w:spacing w:line="276" w:lineRule="auto"/>
        <w:contextualSpacing/>
        <w:jc w:val="both"/>
        <w:rPr>
          <w:color w:val="auto"/>
          <w:sz w:val="22"/>
          <w:szCs w:val="22"/>
        </w:rPr>
      </w:pPr>
      <w:r w:rsidRPr="00207266">
        <w:rPr>
          <w:color w:val="auto"/>
          <w:sz w:val="22"/>
          <w:szCs w:val="22"/>
        </w:rPr>
        <w:t>Акт сверки взаиморасчетов;</w:t>
      </w:r>
    </w:p>
    <w:p w:rsidR="009B55CB" w:rsidRPr="00207266" w:rsidRDefault="009B55CB" w:rsidP="00AD4BAF">
      <w:pPr>
        <w:numPr>
          <w:ilvl w:val="0"/>
          <w:numId w:val="69"/>
        </w:numPr>
        <w:tabs>
          <w:tab w:val="left" w:pos="0"/>
        </w:tabs>
        <w:spacing w:line="276" w:lineRule="auto"/>
        <w:contextualSpacing/>
        <w:jc w:val="both"/>
        <w:rPr>
          <w:color w:val="auto"/>
          <w:sz w:val="22"/>
          <w:szCs w:val="22"/>
        </w:rPr>
      </w:pPr>
      <w:r w:rsidRPr="00207266">
        <w:rPr>
          <w:color w:val="auto"/>
          <w:sz w:val="22"/>
          <w:szCs w:val="22"/>
        </w:rPr>
        <w:t>Бухгалтерская справка (ф.0504833).</w:t>
      </w:r>
    </w:p>
    <w:p w:rsidR="009B55CB" w:rsidRPr="00207266" w:rsidRDefault="009B55CB" w:rsidP="009B55CB">
      <w:pPr>
        <w:tabs>
          <w:tab w:val="left" w:pos="0"/>
        </w:tabs>
        <w:spacing w:line="276" w:lineRule="auto"/>
        <w:contextualSpacing/>
        <w:jc w:val="both"/>
        <w:rPr>
          <w:color w:val="auto"/>
          <w:sz w:val="22"/>
          <w:szCs w:val="22"/>
        </w:rPr>
      </w:pPr>
      <w:r w:rsidRPr="00207266">
        <w:rPr>
          <w:color w:val="auto"/>
          <w:sz w:val="22"/>
          <w:szCs w:val="22"/>
        </w:rPr>
        <w:t>– порядок проведения инвентаризации объектов учета аренды, принимаемый с учетом положений Приказа Минфина РФ от 30.03.2015 № 52н</w:t>
      </w:r>
    </w:p>
    <w:p w:rsidR="009B55CB" w:rsidRPr="00207266" w:rsidRDefault="009B55CB" w:rsidP="009B55CB">
      <w:pPr>
        <w:tabs>
          <w:tab w:val="left" w:pos="0"/>
        </w:tabs>
        <w:spacing w:line="276" w:lineRule="auto"/>
        <w:ind w:left="284"/>
        <w:contextualSpacing/>
        <w:jc w:val="both"/>
        <w:rPr>
          <w:color w:val="auto"/>
          <w:sz w:val="22"/>
          <w:szCs w:val="22"/>
        </w:rPr>
      </w:pPr>
      <w:r w:rsidRPr="00207266">
        <w:rPr>
          <w:color w:val="auto"/>
          <w:sz w:val="22"/>
          <w:szCs w:val="22"/>
        </w:rPr>
        <w:t>При проведении инвентаризации объектов учета аренды, подлежат инвентаризации следующие объекты:</w:t>
      </w:r>
    </w:p>
    <w:p w:rsidR="009B55CB" w:rsidRPr="00207266" w:rsidRDefault="009B55CB" w:rsidP="009B55CB">
      <w:pPr>
        <w:tabs>
          <w:tab w:val="left" w:pos="0"/>
        </w:tabs>
        <w:spacing w:line="276" w:lineRule="auto"/>
        <w:ind w:left="284"/>
        <w:contextualSpacing/>
        <w:jc w:val="both"/>
        <w:rPr>
          <w:color w:val="auto"/>
          <w:sz w:val="22"/>
          <w:szCs w:val="22"/>
        </w:rPr>
      </w:pPr>
      <w:r w:rsidRPr="00207266">
        <w:rPr>
          <w:color w:val="auto"/>
          <w:sz w:val="22"/>
          <w:szCs w:val="22"/>
        </w:rPr>
        <w:t>Основные средства (101);</w:t>
      </w:r>
    </w:p>
    <w:p w:rsidR="009B55CB" w:rsidRPr="00207266" w:rsidRDefault="009B55CB" w:rsidP="009B55CB">
      <w:pPr>
        <w:tabs>
          <w:tab w:val="left" w:pos="0"/>
        </w:tabs>
        <w:spacing w:line="276" w:lineRule="auto"/>
        <w:ind w:left="284"/>
        <w:contextualSpacing/>
        <w:jc w:val="both"/>
        <w:rPr>
          <w:color w:val="auto"/>
          <w:sz w:val="22"/>
          <w:szCs w:val="22"/>
        </w:rPr>
      </w:pPr>
      <w:r w:rsidRPr="00207266">
        <w:rPr>
          <w:color w:val="auto"/>
          <w:sz w:val="22"/>
          <w:szCs w:val="22"/>
        </w:rPr>
        <w:t>Имущество на забалансовых счетах учета (01, 25, 26);</w:t>
      </w:r>
    </w:p>
    <w:p w:rsidR="009B55CB" w:rsidRPr="00207266" w:rsidRDefault="009B55CB" w:rsidP="009B55CB">
      <w:pPr>
        <w:tabs>
          <w:tab w:val="left" w:pos="0"/>
        </w:tabs>
        <w:spacing w:line="276" w:lineRule="auto"/>
        <w:ind w:left="284"/>
        <w:contextualSpacing/>
        <w:jc w:val="both"/>
        <w:rPr>
          <w:color w:val="auto"/>
          <w:sz w:val="22"/>
          <w:szCs w:val="22"/>
        </w:rPr>
      </w:pPr>
      <w:r w:rsidRPr="00207266">
        <w:rPr>
          <w:color w:val="auto"/>
          <w:sz w:val="22"/>
          <w:szCs w:val="22"/>
        </w:rPr>
        <w:t>Взаиморасчеты с арендаторами (арендодателями).</w:t>
      </w:r>
    </w:p>
    <w:p w:rsidR="009B55CB" w:rsidRPr="00207266" w:rsidRDefault="009B55CB" w:rsidP="009B55CB">
      <w:pPr>
        <w:tabs>
          <w:tab w:val="left" w:pos="0"/>
        </w:tabs>
        <w:spacing w:line="276" w:lineRule="auto"/>
        <w:ind w:left="284"/>
        <w:contextualSpacing/>
        <w:jc w:val="both"/>
        <w:rPr>
          <w:color w:val="auto"/>
          <w:sz w:val="22"/>
          <w:szCs w:val="22"/>
        </w:rPr>
      </w:pPr>
      <w:r w:rsidRPr="00207266">
        <w:rPr>
          <w:color w:val="auto"/>
          <w:sz w:val="22"/>
          <w:szCs w:val="22"/>
        </w:rPr>
        <w:t>Определяются сроки полезного использования объектов аренды, а также суммы обязательств по уплате арендных платежей за оставшиеся сроки полезного использования объекта. Данные показатели фиксируются в Протоколе заседания постоянно действующей комиссии по поступлению и выбытию нефинансовых активов.</w:t>
      </w:r>
    </w:p>
    <w:p w:rsidR="009B55CB" w:rsidRPr="00207266" w:rsidRDefault="009B55CB" w:rsidP="009B55CB">
      <w:pPr>
        <w:tabs>
          <w:tab w:val="left" w:pos="0"/>
        </w:tabs>
        <w:spacing w:line="276" w:lineRule="auto"/>
        <w:contextualSpacing/>
        <w:jc w:val="both"/>
        <w:rPr>
          <w:color w:val="auto"/>
          <w:sz w:val="22"/>
          <w:szCs w:val="22"/>
        </w:rPr>
      </w:pPr>
      <w:r w:rsidRPr="00207266">
        <w:rPr>
          <w:color w:val="auto"/>
          <w:sz w:val="22"/>
          <w:szCs w:val="22"/>
        </w:rPr>
        <w:t>Классификация объектов учета аренды для целей бухгалтерского учета относится к сфере профессионального суждения бухгалтера.</w:t>
      </w:r>
    </w:p>
    <w:p w:rsidR="009B55CB" w:rsidRPr="00207266" w:rsidRDefault="009B55CB" w:rsidP="009B55CB">
      <w:pPr>
        <w:tabs>
          <w:tab w:val="left" w:pos="0"/>
        </w:tabs>
        <w:spacing w:line="276" w:lineRule="auto"/>
        <w:ind w:left="284"/>
        <w:contextualSpacing/>
        <w:jc w:val="both"/>
        <w:rPr>
          <w:color w:val="auto"/>
          <w:sz w:val="22"/>
          <w:szCs w:val="22"/>
        </w:rPr>
      </w:pPr>
    </w:p>
    <w:p w:rsidR="009B55CB" w:rsidRPr="00207266" w:rsidRDefault="009B55CB" w:rsidP="009B55CB">
      <w:pPr>
        <w:tabs>
          <w:tab w:val="left" w:pos="0"/>
        </w:tabs>
        <w:spacing w:line="276" w:lineRule="auto"/>
        <w:ind w:firstLine="284"/>
        <w:contextualSpacing/>
        <w:jc w:val="right"/>
        <w:rPr>
          <w:b/>
          <w:color w:val="auto"/>
        </w:rPr>
      </w:pPr>
      <w:r w:rsidRPr="00207266">
        <w:rPr>
          <w:b/>
          <w:color w:val="auto"/>
        </w:rPr>
        <w:t>Пример</w:t>
      </w:r>
    </w:p>
    <w:p w:rsidR="009B55CB" w:rsidRPr="00207266" w:rsidRDefault="009B55CB" w:rsidP="009B55CB">
      <w:pPr>
        <w:widowControl/>
        <w:pBdr>
          <w:top w:val="single" w:sz="4" w:space="1" w:color="auto"/>
          <w:left w:val="single" w:sz="4" w:space="4" w:color="auto"/>
          <w:bottom w:val="single" w:sz="4" w:space="1" w:color="auto"/>
          <w:right w:val="single" w:sz="4" w:space="4" w:color="auto"/>
        </w:pBdr>
        <w:suppressAutoHyphens w:val="0"/>
        <w:jc w:val="center"/>
        <w:rPr>
          <w:rFonts w:eastAsia="Times New Roman"/>
          <w:color w:val="auto"/>
          <w:sz w:val="22"/>
          <w:szCs w:val="22"/>
          <w:lang w:eastAsia="ru-RU"/>
        </w:rPr>
      </w:pPr>
      <w:r w:rsidRPr="00207266">
        <w:rPr>
          <w:rFonts w:eastAsia="Times New Roman" w:cs="+mn-cs"/>
          <w:b/>
          <w:bCs/>
          <w:kern w:val="24"/>
          <w:sz w:val="22"/>
          <w:szCs w:val="22"/>
          <w:lang w:eastAsia="ru-RU"/>
        </w:rPr>
        <w:t xml:space="preserve">Профессиональное суждение бухгалтера </w:t>
      </w:r>
    </w:p>
    <w:p w:rsidR="009B55CB" w:rsidRPr="00207266" w:rsidRDefault="009B55CB" w:rsidP="009B55CB">
      <w:pPr>
        <w:widowControl/>
        <w:pBdr>
          <w:top w:val="single" w:sz="4" w:space="1" w:color="auto"/>
          <w:left w:val="single" w:sz="4" w:space="4" w:color="auto"/>
          <w:bottom w:val="single" w:sz="4" w:space="1" w:color="auto"/>
          <w:right w:val="single" w:sz="4" w:space="4" w:color="auto"/>
        </w:pBdr>
        <w:suppressAutoHyphens w:val="0"/>
        <w:jc w:val="center"/>
        <w:rPr>
          <w:rFonts w:eastAsia="Times New Roman"/>
          <w:color w:val="auto"/>
          <w:sz w:val="22"/>
          <w:szCs w:val="22"/>
          <w:lang w:eastAsia="ru-RU"/>
        </w:rPr>
      </w:pPr>
      <w:r w:rsidRPr="00207266">
        <w:rPr>
          <w:rFonts w:eastAsia="Times New Roman" w:cs="+mn-cs"/>
          <w:b/>
          <w:bCs/>
          <w:kern w:val="24"/>
          <w:sz w:val="22"/>
          <w:szCs w:val="22"/>
          <w:lang w:eastAsia="ru-RU"/>
        </w:rPr>
        <w:t> </w:t>
      </w:r>
    </w:p>
    <w:p w:rsidR="009B55CB" w:rsidRPr="00207266" w:rsidRDefault="009B55CB" w:rsidP="009B55CB">
      <w:pPr>
        <w:widowControl/>
        <w:pBdr>
          <w:top w:val="single" w:sz="4" w:space="1" w:color="auto"/>
          <w:left w:val="single" w:sz="4" w:space="4" w:color="auto"/>
          <w:bottom w:val="single" w:sz="4" w:space="1" w:color="auto"/>
          <w:right w:val="single" w:sz="4" w:space="4" w:color="auto"/>
        </w:pBdr>
        <w:suppressAutoHyphens w:val="0"/>
        <w:jc w:val="center"/>
        <w:rPr>
          <w:rFonts w:eastAsia="Times New Roman"/>
          <w:color w:val="auto"/>
          <w:sz w:val="22"/>
          <w:szCs w:val="22"/>
          <w:lang w:eastAsia="ru-RU"/>
        </w:rPr>
      </w:pPr>
      <w:r w:rsidRPr="00207266">
        <w:rPr>
          <w:rFonts w:eastAsia="Times New Roman" w:cs="+mn-cs"/>
          <w:bCs/>
          <w:kern w:val="24"/>
          <w:sz w:val="22"/>
          <w:szCs w:val="22"/>
          <w:lang w:eastAsia="ru-RU"/>
        </w:rPr>
        <w:t>«___» _________________ 20__ г.</w:t>
      </w:r>
    </w:p>
    <w:p w:rsidR="009B55CB" w:rsidRPr="00207266" w:rsidRDefault="009B55CB" w:rsidP="009B55CB">
      <w:pPr>
        <w:widowControl/>
        <w:pBdr>
          <w:top w:val="single" w:sz="4" w:space="1" w:color="auto"/>
          <w:left w:val="single" w:sz="4" w:space="4" w:color="auto"/>
          <w:bottom w:val="single" w:sz="4" w:space="1" w:color="auto"/>
          <w:right w:val="single" w:sz="4" w:space="4" w:color="auto"/>
        </w:pBdr>
        <w:suppressAutoHyphens w:val="0"/>
        <w:rPr>
          <w:rFonts w:eastAsia="Times New Roman"/>
          <w:color w:val="auto"/>
          <w:sz w:val="22"/>
          <w:szCs w:val="22"/>
          <w:lang w:eastAsia="ru-RU"/>
        </w:rPr>
      </w:pPr>
      <w:r w:rsidRPr="00207266">
        <w:rPr>
          <w:rFonts w:eastAsia="Times New Roman" w:cs="+mn-cs"/>
          <w:bCs/>
          <w:kern w:val="24"/>
          <w:sz w:val="22"/>
          <w:szCs w:val="22"/>
          <w:lang w:eastAsia="ru-RU"/>
        </w:rPr>
        <w:t> </w:t>
      </w:r>
    </w:p>
    <w:p w:rsidR="009B55CB" w:rsidRPr="00207266" w:rsidRDefault="009B55CB" w:rsidP="009B55CB">
      <w:pPr>
        <w:widowControl/>
        <w:pBdr>
          <w:top w:val="single" w:sz="4" w:space="1" w:color="auto"/>
          <w:left w:val="single" w:sz="4" w:space="4" w:color="auto"/>
          <w:bottom w:val="single" w:sz="4" w:space="1" w:color="auto"/>
          <w:right w:val="single" w:sz="4" w:space="4" w:color="auto"/>
        </w:pBdr>
        <w:suppressAutoHyphens w:val="0"/>
        <w:rPr>
          <w:rFonts w:eastAsia="Times New Roman"/>
          <w:color w:val="auto"/>
          <w:sz w:val="22"/>
          <w:szCs w:val="22"/>
          <w:lang w:eastAsia="ru-RU"/>
        </w:rPr>
      </w:pPr>
      <w:r w:rsidRPr="00207266">
        <w:rPr>
          <w:rFonts w:eastAsia="Times New Roman" w:cs="+mn-cs"/>
          <w:bCs/>
          <w:kern w:val="24"/>
          <w:sz w:val="22"/>
          <w:szCs w:val="22"/>
          <w:lang w:eastAsia="ru-RU"/>
        </w:rPr>
        <w:t>1.Договор № __ от « __» _______________ 20__ г. ____________________________</w:t>
      </w:r>
    </w:p>
    <w:p w:rsidR="009B55CB" w:rsidRPr="00207266" w:rsidRDefault="009B55CB" w:rsidP="009B55CB">
      <w:pPr>
        <w:widowControl/>
        <w:pBdr>
          <w:top w:val="single" w:sz="4" w:space="1" w:color="auto"/>
          <w:left w:val="single" w:sz="4" w:space="4" w:color="auto"/>
          <w:bottom w:val="single" w:sz="4" w:space="1" w:color="auto"/>
          <w:right w:val="single" w:sz="4" w:space="4" w:color="auto"/>
        </w:pBdr>
        <w:suppressAutoHyphens w:val="0"/>
        <w:jc w:val="center"/>
        <w:rPr>
          <w:rFonts w:eastAsia="Times New Roman"/>
          <w:color w:val="auto"/>
          <w:sz w:val="22"/>
          <w:szCs w:val="22"/>
          <w:lang w:eastAsia="ru-RU"/>
        </w:rPr>
      </w:pPr>
      <w:r w:rsidRPr="00207266">
        <w:rPr>
          <w:rFonts w:eastAsia="Times New Roman" w:cs="+mn-cs"/>
          <w:bCs/>
          <w:i/>
          <w:iCs/>
          <w:color w:val="FF0000"/>
          <w:kern w:val="24"/>
          <w:sz w:val="22"/>
          <w:szCs w:val="22"/>
          <w:lang w:eastAsia="ru-RU"/>
        </w:rPr>
        <w:t xml:space="preserve">                                                      </w:t>
      </w:r>
      <w:r w:rsidRPr="00207266">
        <w:rPr>
          <w:rFonts w:eastAsia="Times New Roman" w:cs="+mn-cs"/>
          <w:bCs/>
          <w:i/>
          <w:iCs/>
          <w:color w:val="auto"/>
          <w:kern w:val="24"/>
          <w:sz w:val="22"/>
          <w:szCs w:val="22"/>
          <w:lang w:eastAsia="ru-RU"/>
        </w:rPr>
        <w:t>(подпадает (не подпадает))</w:t>
      </w:r>
    </w:p>
    <w:p w:rsidR="009B55CB" w:rsidRPr="00207266" w:rsidRDefault="009B55CB" w:rsidP="009B55CB">
      <w:pPr>
        <w:widowControl/>
        <w:pBdr>
          <w:top w:val="single" w:sz="4" w:space="1" w:color="auto"/>
          <w:left w:val="single" w:sz="4" w:space="4" w:color="auto"/>
          <w:bottom w:val="single" w:sz="4" w:space="1" w:color="auto"/>
          <w:right w:val="single" w:sz="4" w:space="4" w:color="auto"/>
        </w:pBdr>
        <w:suppressAutoHyphens w:val="0"/>
        <w:rPr>
          <w:rFonts w:eastAsia="Times New Roman"/>
          <w:color w:val="auto"/>
          <w:sz w:val="22"/>
          <w:szCs w:val="22"/>
          <w:lang w:eastAsia="ru-RU"/>
        </w:rPr>
      </w:pPr>
      <w:r w:rsidRPr="00207266">
        <w:rPr>
          <w:rFonts w:eastAsia="Times New Roman" w:cs="+mn-cs"/>
          <w:bCs/>
          <w:kern w:val="24"/>
          <w:sz w:val="22"/>
          <w:szCs w:val="22"/>
          <w:lang w:eastAsia="ru-RU"/>
        </w:rPr>
        <w:lastRenderedPageBreak/>
        <w:t>под действие СГС «Аренда» .</w:t>
      </w:r>
    </w:p>
    <w:p w:rsidR="009B55CB" w:rsidRPr="00207266" w:rsidRDefault="009B55CB" w:rsidP="009B55CB">
      <w:pPr>
        <w:widowControl/>
        <w:pBdr>
          <w:top w:val="single" w:sz="4" w:space="1" w:color="auto"/>
          <w:left w:val="single" w:sz="4" w:space="4" w:color="auto"/>
          <w:bottom w:val="single" w:sz="4" w:space="1" w:color="auto"/>
          <w:right w:val="single" w:sz="4" w:space="4" w:color="auto"/>
        </w:pBdr>
        <w:suppressAutoHyphens w:val="0"/>
        <w:rPr>
          <w:rFonts w:eastAsia="Times New Roman"/>
          <w:color w:val="auto"/>
          <w:sz w:val="22"/>
          <w:szCs w:val="22"/>
          <w:lang w:eastAsia="ru-RU"/>
        </w:rPr>
      </w:pPr>
      <w:r w:rsidRPr="00207266">
        <w:rPr>
          <w:rFonts w:eastAsia="Times New Roman" w:cs="+mn-cs"/>
          <w:bCs/>
          <w:kern w:val="24"/>
          <w:sz w:val="22"/>
          <w:szCs w:val="22"/>
          <w:lang w:eastAsia="ru-RU"/>
        </w:rPr>
        <w:t>   </w:t>
      </w:r>
    </w:p>
    <w:p w:rsidR="009B55CB" w:rsidRPr="00207266" w:rsidRDefault="009B55CB" w:rsidP="009B55CB">
      <w:pPr>
        <w:widowControl/>
        <w:pBdr>
          <w:top w:val="single" w:sz="4" w:space="1" w:color="auto"/>
          <w:left w:val="single" w:sz="4" w:space="4" w:color="auto"/>
          <w:bottom w:val="single" w:sz="4" w:space="1" w:color="auto"/>
          <w:right w:val="single" w:sz="4" w:space="4" w:color="auto"/>
        </w:pBdr>
        <w:suppressAutoHyphens w:val="0"/>
        <w:rPr>
          <w:rFonts w:eastAsia="Times New Roman"/>
          <w:color w:val="auto"/>
          <w:sz w:val="22"/>
          <w:szCs w:val="22"/>
          <w:lang w:eastAsia="ru-RU"/>
        </w:rPr>
      </w:pPr>
      <w:r w:rsidRPr="00207266">
        <w:rPr>
          <w:rFonts w:eastAsia="Times New Roman" w:cs="+mn-cs"/>
          <w:bCs/>
          <w:kern w:val="24"/>
          <w:sz w:val="22"/>
          <w:szCs w:val="22"/>
          <w:lang w:eastAsia="ru-RU"/>
        </w:rPr>
        <w:t>2.Договор № __ от « __» _______________ 20__ г. относится к ________________________ аренде.</w:t>
      </w:r>
    </w:p>
    <w:p w:rsidR="009B55CB" w:rsidRPr="00207266" w:rsidRDefault="009B55CB" w:rsidP="009B55CB">
      <w:pPr>
        <w:widowControl/>
        <w:pBdr>
          <w:top w:val="single" w:sz="4" w:space="1" w:color="auto"/>
          <w:left w:val="single" w:sz="4" w:space="4" w:color="auto"/>
          <w:bottom w:val="single" w:sz="4" w:space="1" w:color="auto"/>
          <w:right w:val="single" w:sz="4" w:space="4" w:color="auto"/>
        </w:pBdr>
        <w:suppressAutoHyphens w:val="0"/>
        <w:rPr>
          <w:rFonts w:eastAsia="Times New Roman"/>
          <w:color w:val="auto"/>
          <w:sz w:val="22"/>
          <w:szCs w:val="22"/>
          <w:lang w:eastAsia="ru-RU"/>
        </w:rPr>
      </w:pPr>
      <w:r w:rsidRPr="00207266">
        <w:rPr>
          <w:rFonts w:eastAsia="Times New Roman" w:cs="+mn-cs"/>
          <w:bCs/>
          <w:i/>
          <w:iCs/>
          <w:color w:val="auto"/>
          <w:kern w:val="24"/>
          <w:sz w:val="22"/>
          <w:szCs w:val="22"/>
          <w:lang w:eastAsia="ru-RU"/>
        </w:rPr>
        <w:t xml:space="preserve">(операционной, финансовой аренде, операционной аренде на льготных условия, финансовой аренде на льготных условиях) </w:t>
      </w:r>
    </w:p>
    <w:p w:rsidR="009B55CB" w:rsidRPr="00207266" w:rsidRDefault="009B55CB" w:rsidP="009B55CB">
      <w:pPr>
        <w:widowControl/>
        <w:pBdr>
          <w:top w:val="single" w:sz="4" w:space="1" w:color="auto"/>
          <w:left w:val="single" w:sz="4" w:space="4" w:color="auto"/>
          <w:bottom w:val="single" w:sz="4" w:space="1" w:color="auto"/>
          <w:right w:val="single" w:sz="4" w:space="4" w:color="auto"/>
        </w:pBdr>
        <w:suppressAutoHyphens w:val="0"/>
        <w:rPr>
          <w:rFonts w:eastAsia="Times New Roman"/>
          <w:color w:val="auto"/>
          <w:sz w:val="22"/>
          <w:szCs w:val="22"/>
          <w:lang w:eastAsia="ru-RU"/>
        </w:rPr>
      </w:pPr>
      <w:r w:rsidRPr="00207266">
        <w:rPr>
          <w:rFonts w:eastAsia="Times New Roman" w:cs="+mn-cs"/>
          <w:bCs/>
          <w:i/>
          <w:iCs/>
          <w:kern w:val="24"/>
          <w:sz w:val="22"/>
          <w:szCs w:val="22"/>
          <w:lang w:eastAsia="ru-RU"/>
        </w:rPr>
        <w:t> </w:t>
      </w:r>
    </w:p>
    <w:p w:rsidR="009B55CB" w:rsidRPr="00207266" w:rsidRDefault="009B55CB" w:rsidP="009B55CB">
      <w:pPr>
        <w:widowControl/>
        <w:pBdr>
          <w:top w:val="single" w:sz="4" w:space="1" w:color="auto"/>
          <w:left w:val="single" w:sz="4" w:space="4" w:color="auto"/>
          <w:bottom w:val="single" w:sz="4" w:space="1" w:color="auto"/>
          <w:right w:val="single" w:sz="4" w:space="4" w:color="auto"/>
        </w:pBdr>
        <w:suppressAutoHyphens w:val="0"/>
        <w:rPr>
          <w:rFonts w:eastAsia="Times New Roman"/>
          <w:color w:val="auto"/>
          <w:sz w:val="22"/>
          <w:szCs w:val="22"/>
          <w:lang w:eastAsia="ru-RU"/>
        </w:rPr>
      </w:pPr>
      <w:r w:rsidRPr="00207266">
        <w:rPr>
          <w:rFonts w:eastAsia="Times New Roman" w:cs="+mn-cs"/>
          <w:bCs/>
          <w:kern w:val="24"/>
          <w:sz w:val="22"/>
          <w:szCs w:val="22"/>
          <w:lang w:eastAsia="ru-RU"/>
        </w:rPr>
        <w:t>Возникающие объекты бухгалтерского учета подлежат отражению на счетах бухгалтерского учета по правилам учета объектов ______________________________________________ аренды:</w:t>
      </w:r>
    </w:p>
    <w:p w:rsidR="009B55CB" w:rsidRPr="00207266" w:rsidRDefault="009B55CB" w:rsidP="009B55CB">
      <w:pPr>
        <w:widowControl/>
        <w:pBdr>
          <w:top w:val="single" w:sz="4" w:space="1" w:color="auto"/>
          <w:left w:val="single" w:sz="4" w:space="4" w:color="auto"/>
          <w:bottom w:val="single" w:sz="4" w:space="1" w:color="auto"/>
          <w:right w:val="single" w:sz="4" w:space="4" w:color="auto"/>
        </w:pBdr>
        <w:suppressAutoHyphens w:val="0"/>
        <w:rPr>
          <w:rFonts w:eastAsia="Times New Roman"/>
          <w:color w:val="auto"/>
          <w:sz w:val="22"/>
          <w:szCs w:val="22"/>
          <w:lang w:eastAsia="ru-RU"/>
        </w:rPr>
      </w:pPr>
      <w:r w:rsidRPr="00207266">
        <w:rPr>
          <w:rFonts w:eastAsia="Times New Roman" w:cs="+mn-cs"/>
          <w:bCs/>
          <w:i/>
          <w:iCs/>
          <w:color w:val="auto"/>
          <w:kern w:val="24"/>
          <w:sz w:val="22"/>
          <w:szCs w:val="22"/>
          <w:lang w:eastAsia="ru-RU"/>
        </w:rPr>
        <w:t xml:space="preserve">(операционной, финансовой аренде, операционной аренде на льготных условия, финансовой аренде на льготных условиях) </w:t>
      </w:r>
    </w:p>
    <w:p w:rsidR="009B55CB" w:rsidRPr="00207266" w:rsidRDefault="009B55CB" w:rsidP="009B55CB">
      <w:pPr>
        <w:widowControl/>
        <w:pBdr>
          <w:top w:val="single" w:sz="4" w:space="1" w:color="auto"/>
          <w:left w:val="single" w:sz="4" w:space="4" w:color="auto"/>
          <w:bottom w:val="single" w:sz="4" w:space="1" w:color="auto"/>
          <w:right w:val="single" w:sz="4" w:space="4" w:color="auto"/>
        </w:pBdr>
        <w:suppressAutoHyphens w:val="0"/>
        <w:rPr>
          <w:rFonts w:eastAsia="Times New Roman"/>
          <w:color w:val="auto"/>
          <w:sz w:val="22"/>
          <w:szCs w:val="22"/>
          <w:lang w:eastAsia="ru-RU"/>
        </w:rPr>
      </w:pPr>
      <w:r w:rsidRPr="00207266">
        <w:rPr>
          <w:rFonts w:eastAsia="Times New Roman" w:cs="+mn-cs"/>
          <w:bCs/>
          <w:kern w:val="24"/>
          <w:sz w:val="22"/>
          <w:szCs w:val="22"/>
          <w:lang w:eastAsia="ru-RU"/>
        </w:rPr>
        <w:t>у арендатора - согласно пунктам 20, 21 СГС "Аренда";</w:t>
      </w:r>
    </w:p>
    <w:p w:rsidR="009B55CB" w:rsidRPr="00A60BB0" w:rsidRDefault="009B55CB" w:rsidP="009B55CB">
      <w:pPr>
        <w:widowControl/>
        <w:pBdr>
          <w:top w:val="single" w:sz="4" w:space="1" w:color="auto"/>
          <w:left w:val="single" w:sz="4" w:space="4" w:color="auto"/>
          <w:bottom w:val="single" w:sz="4" w:space="1" w:color="auto"/>
          <w:right w:val="single" w:sz="4" w:space="4" w:color="auto"/>
        </w:pBdr>
        <w:suppressAutoHyphens w:val="0"/>
        <w:rPr>
          <w:rFonts w:eastAsia="Times New Roman"/>
          <w:color w:val="auto"/>
          <w:sz w:val="22"/>
          <w:szCs w:val="22"/>
          <w:lang w:eastAsia="ru-RU"/>
        </w:rPr>
      </w:pPr>
      <w:r w:rsidRPr="00207266">
        <w:rPr>
          <w:rFonts w:eastAsia="Times New Roman" w:cs="+mn-cs"/>
          <w:bCs/>
          <w:kern w:val="24"/>
          <w:sz w:val="22"/>
          <w:szCs w:val="22"/>
          <w:lang w:eastAsia="ru-RU"/>
        </w:rPr>
        <w:t>у арендодателя - согласно пунктам 24, 25 СГС "Аренда".</w:t>
      </w:r>
    </w:p>
    <w:p w:rsidR="009B55CB" w:rsidRDefault="009B55CB" w:rsidP="009B55CB">
      <w:pPr>
        <w:tabs>
          <w:tab w:val="left" w:pos="0"/>
        </w:tabs>
        <w:spacing w:line="276" w:lineRule="auto"/>
        <w:ind w:firstLine="284"/>
        <w:contextualSpacing/>
        <w:jc w:val="both"/>
        <w:rPr>
          <w:b/>
          <w:color w:val="auto"/>
        </w:rPr>
      </w:pPr>
    </w:p>
    <w:p w:rsidR="009B55CB" w:rsidRPr="00FB50F5" w:rsidRDefault="009B55CB" w:rsidP="009B55CB">
      <w:pPr>
        <w:pStyle w:val="4"/>
        <w:tabs>
          <w:tab w:val="left" w:pos="0"/>
        </w:tabs>
        <w:ind w:firstLine="284"/>
        <w:rPr>
          <w:rFonts w:ascii="Calibri" w:hAnsi="Calibri" w:cs="Calibri"/>
        </w:rPr>
      </w:pPr>
      <w:bookmarkStart w:id="20" w:name="_4.9_Доходы_будущих"/>
      <w:bookmarkEnd w:id="20"/>
      <w:r w:rsidRPr="00FB50F5">
        <w:rPr>
          <w:rFonts w:ascii="Calibri" w:hAnsi="Calibri" w:cs="Calibri"/>
        </w:rPr>
        <w:t>4.9 Доходы будущих периодов</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 xml:space="preserve">Доходы будущих периодов – это доходы, начисленные (полученные) в отчетном периоде, но относящиеся к будущим отчетным периодам. К числу доходов будущих периодов учреждения, согласно </w:t>
      </w:r>
      <w:r w:rsidRPr="002229F3">
        <w:rPr>
          <w:i/>
          <w:color w:val="auto"/>
          <w:sz w:val="22"/>
          <w:szCs w:val="22"/>
        </w:rPr>
        <w:t>п. 301 Инструкции № 157н</w:t>
      </w:r>
      <w:r w:rsidRPr="002229F3">
        <w:rPr>
          <w:color w:val="auto"/>
          <w:sz w:val="22"/>
          <w:szCs w:val="22"/>
        </w:rPr>
        <w:t xml:space="preserve"> относятся: </w:t>
      </w:r>
    </w:p>
    <w:p w:rsidR="009B55CB" w:rsidRPr="00207266" w:rsidRDefault="009B55CB" w:rsidP="00AD4BAF">
      <w:pPr>
        <w:numPr>
          <w:ilvl w:val="0"/>
          <w:numId w:val="12"/>
        </w:numPr>
        <w:tabs>
          <w:tab w:val="clear" w:pos="360"/>
          <w:tab w:val="left" w:pos="851"/>
        </w:tabs>
        <w:spacing w:line="276" w:lineRule="auto"/>
        <w:ind w:left="851" w:hanging="284"/>
        <w:contextualSpacing/>
        <w:jc w:val="both"/>
        <w:rPr>
          <w:color w:val="auto"/>
          <w:sz w:val="22"/>
          <w:szCs w:val="22"/>
        </w:rPr>
      </w:pPr>
      <w:r w:rsidRPr="00207266">
        <w:rPr>
          <w:color w:val="auto"/>
          <w:sz w:val="22"/>
          <w:szCs w:val="22"/>
        </w:rPr>
        <w:t>по соглашениям о предоставлении субсидий в очередном финансовом году (годах, следующих за отчетным) в том числе на иные цели, а также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9B55CB" w:rsidRPr="00207266" w:rsidRDefault="009B55CB" w:rsidP="00AD4BAF">
      <w:pPr>
        <w:numPr>
          <w:ilvl w:val="0"/>
          <w:numId w:val="63"/>
        </w:numPr>
        <w:tabs>
          <w:tab w:val="left" w:pos="851"/>
        </w:tabs>
        <w:spacing w:line="276" w:lineRule="auto"/>
        <w:ind w:firstLine="207"/>
        <w:contextualSpacing/>
        <w:jc w:val="both"/>
        <w:rPr>
          <w:color w:val="auto"/>
          <w:sz w:val="22"/>
          <w:szCs w:val="22"/>
        </w:rPr>
      </w:pPr>
      <w:r w:rsidRPr="00207266">
        <w:rPr>
          <w:color w:val="auto"/>
          <w:sz w:val="22"/>
          <w:szCs w:val="22"/>
        </w:rPr>
        <w:t>по договору аренды (имущественного найма);</w:t>
      </w:r>
    </w:p>
    <w:p w:rsidR="009B55CB" w:rsidRPr="00207266" w:rsidRDefault="009B55CB" w:rsidP="00AD4BAF">
      <w:pPr>
        <w:numPr>
          <w:ilvl w:val="0"/>
          <w:numId w:val="63"/>
        </w:numPr>
        <w:tabs>
          <w:tab w:val="left" w:pos="851"/>
        </w:tabs>
        <w:spacing w:line="276" w:lineRule="auto"/>
        <w:ind w:firstLine="207"/>
        <w:contextualSpacing/>
        <w:jc w:val="both"/>
        <w:rPr>
          <w:color w:val="auto"/>
          <w:sz w:val="22"/>
          <w:szCs w:val="22"/>
        </w:rPr>
      </w:pPr>
      <w:r w:rsidRPr="00207266">
        <w:rPr>
          <w:color w:val="auto"/>
          <w:sz w:val="22"/>
          <w:szCs w:val="22"/>
        </w:rPr>
        <w:t>по договору безвозмездного пользования;</w:t>
      </w:r>
    </w:p>
    <w:p w:rsidR="009B55CB" w:rsidRPr="00207266" w:rsidRDefault="009B55CB" w:rsidP="00AD4BAF">
      <w:pPr>
        <w:numPr>
          <w:ilvl w:val="0"/>
          <w:numId w:val="12"/>
        </w:numPr>
        <w:tabs>
          <w:tab w:val="clear" w:pos="360"/>
          <w:tab w:val="left" w:pos="851"/>
        </w:tabs>
        <w:spacing w:line="276" w:lineRule="auto"/>
        <w:ind w:left="851" w:hanging="284"/>
        <w:contextualSpacing/>
        <w:jc w:val="both"/>
        <w:rPr>
          <w:color w:val="auto"/>
          <w:sz w:val="22"/>
          <w:szCs w:val="22"/>
        </w:rPr>
      </w:pPr>
      <w:r w:rsidRPr="00207266">
        <w:rPr>
          <w:color w:val="auto"/>
          <w:sz w:val="22"/>
          <w:szCs w:val="22"/>
        </w:rPr>
        <w:t xml:space="preserve">иные аналогичные доходы. </w:t>
      </w:r>
    </w:p>
    <w:p w:rsidR="009B55CB" w:rsidRPr="00207266" w:rsidRDefault="009B55CB" w:rsidP="009B55CB">
      <w:pPr>
        <w:tabs>
          <w:tab w:val="left" w:pos="0"/>
          <w:tab w:val="left" w:pos="1276"/>
        </w:tabs>
        <w:spacing w:line="276" w:lineRule="auto"/>
        <w:ind w:firstLine="284"/>
        <w:contextualSpacing/>
        <w:jc w:val="both"/>
        <w:rPr>
          <w:color w:val="auto"/>
          <w:sz w:val="22"/>
          <w:szCs w:val="22"/>
        </w:rPr>
      </w:pPr>
      <w:r w:rsidRPr="00207266">
        <w:rPr>
          <w:color w:val="auto"/>
          <w:sz w:val="22"/>
          <w:szCs w:val="22"/>
        </w:rPr>
        <w:t xml:space="preserve">Организация аналитического учета доходов будущих периодов осуществляется: </w:t>
      </w:r>
    </w:p>
    <w:p w:rsidR="009B55CB" w:rsidRPr="00207266" w:rsidRDefault="009B55CB" w:rsidP="00AD4BAF">
      <w:pPr>
        <w:numPr>
          <w:ilvl w:val="0"/>
          <w:numId w:val="13"/>
        </w:numPr>
        <w:tabs>
          <w:tab w:val="clear" w:pos="360"/>
          <w:tab w:val="left" w:pos="0"/>
          <w:tab w:val="left" w:pos="851"/>
        </w:tabs>
        <w:spacing w:line="276" w:lineRule="auto"/>
        <w:ind w:left="851" w:hanging="284"/>
        <w:contextualSpacing/>
        <w:jc w:val="both"/>
        <w:rPr>
          <w:color w:val="auto"/>
          <w:sz w:val="22"/>
          <w:szCs w:val="22"/>
        </w:rPr>
      </w:pPr>
      <w:r w:rsidRPr="00207266">
        <w:rPr>
          <w:color w:val="auto"/>
          <w:sz w:val="22"/>
          <w:szCs w:val="22"/>
        </w:rPr>
        <w:t>по видам доходов (поступлений), предусмотренных  (планом финансово-хозяйственной деятельности) учреждения;</w:t>
      </w:r>
    </w:p>
    <w:p w:rsidR="009B55CB" w:rsidRPr="00207266" w:rsidRDefault="009B55CB" w:rsidP="00AD4BAF">
      <w:pPr>
        <w:numPr>
          <w:ilvl w:val="0"/>
          <w:numId w:val="13"/>
        </w:numPr>
        <w:tabs>
          <w:tab w:val="clear" w:pos="360"/>
          <w:tab w:val="left" w:pos="0"/>
          <w:tab w:val="left" w:pos="851"/>
        </w:tabs>
        <w:spacing w:line="276" w:lineRule="auto"/>
        <w:ind w:left="851" w:hanging="284"/>
        <w:contextualSpacing/>
        <w:jc w:val="both"/>
        <w:rPr>
          <w:color w:val="auto"/>
          <w:sz w:val="22"/>
          <w:szCs w:val="22"/>
        </w:rPr>
      </w:pPr>
      <w:r w:rsidRPr="00207266">
        <w:rPr>
          <w:color w:val="auto"/>
          <w:sz w:val="22"/>
          <w:szCs w:val="22"/>
        </w:rPr>
        <w:t>в разрезе договоров, соглашений.</w:t>
      </w:r>
    </w:p>
    <w:p w:rsidR="009B55CB" w:rsidRPr="00207266" w:rsidRDefault="009B55CB" w:rsidP="009B55CB">
      <w:pPr>
        <w:tabs>
          <w:tab w:val="left" w:pos="0"/>
          <w:tab w:val="left" w:pos="851"/>
        </w:tabs>
        <w:spacing w:line="276" w:lineRule="auto"/>
        <w:ind w:left="851" w:hanging="284"/>
        <w:contextualSpacing/>
        <w:jc w:val="both"/>
        <w:rPr>
          <w:color w:val="auto"/>
          <w:sz w:val="22"/>
          <w:szCs w:val="22"/>
        </w:rPr>
      </w:pPr>
      <w:r w:rsidRPr="00207266">
        <w:rPr>
          <w:color w:val="auto"/>
          <w:sz w:val="22"/>
          <w:szCs w:val="22"/>
        </w:rPr>
        <w:t>Доходы признаются:</w:t>
      </w:r>
    </w:p>
    <w:p w:rsidR="009B55CB" w:rsidRPr="00207266" w:rsidRDefault="009B55CB" w:rsidP="00AD4BAF">
      <w:pPr>
        <w:numPr>
          <w:ilvl w:val="0"/>
          <w:numId w:val="14"/>
        </w:numPr>
        <w:tabs>
          <w:tab w:val="left" w:pos="0"/>
          <w:tab w:val="left" w:pos="851"/>
        </w:tabs>
        <w:spacing w:line="276" w:lineRule="auto"/>
        <w:ind w:left="851" w:hanging="284"/>
        <w:contextualSpacing/>
        <w:jc w:val="both"/>
        <w:rPr>
          <w:color w:val="auto"/>
          <w:sz w:val="22"/>
          <w:szCs w:val="22"/>
        </w:rPr>
      </w:pPr>
      <w:r w:rsidRPr="00207266">
        <w:rPr>
          <w:color w:val="auto"/>
          <w:sz w:val="22"/>
          <w:szCs w:val="22"/>
        </w:rPr>
        <w:t>в том отчетном (налоговом) периоде, которому они относятся независимо от факта их оплаты (метод начисления);</w:t>
      </w:r>
    </w:p>
    <w:p w:rsidR="009B55CB" w:rsidRPr="00207266" w:rsidRDefault="009B55CB" w:rsidP="00AD4BAF">
      <w:pPr>
        <w:numPr>
          <w:ilvl w:val="0"/>
          <w:numId w:val="14"/>
        </w:numPr>
        <w:tabs>
          <w:tab w:val="left" w:pos="0"/>
          <w:tab w:val="left" w:pos="851"/>
        </w:tabs>
        <w:spacing w:line="276" w:lineRule="auto"/>
        <w:ind w:left="851" w:hanging="284"/>
        <w:contextualSpacing/>
        <w:jc w:val="both"/>
        <w:rPr>
          <w:color w:val="auto"/>
          <w:sz w:val="22"/>
          <w:szCs w:val="22"/>
        </w:rPr>
      </w:pPr>
      <w:r w:rsidRPr="00207266">
        <w:rPr>
          <w:color w:val="auto"/>
          <w:sz w:val="22"/>
          <w:szCs w:val="22"/>
        </w:rPr>
        <w:t>по факту поступления денежных средств.</w:t>
      </w:r>
    </w:p>
    <w:p w:rsidR="009B55CB" w:rsidRPr="00FB50F5" w:rsidRDefault="009B55CB" w:rsidP="009B55CB">
      <w:pPr>
        <w:pStyle w:val="4"/>
        <w:tabs>
          <w:tab w:val="left" w:pos="0"/>
        </w:tabs>
        <w:ind w:firstLine="284"/>
        <w:rPr>
          <w:rFonts w:ascii="Calibri" w:hAnsi="Calibri" w:cs="Calibri"/>
        </w:rPr>
      </w:pPr>
      <w:bookmarkStart w:id="21" w:name="_4.10_Расходы_будущих"/>
      <w:bookmarkEnd w:id="21"/>
      <w:r w:rsidRPr="00FB50F5">
        <w:rPr>
          <w:rFonts w:ascii="Calibri" w:hAnsi="Calibri" w:cs="Calibri"/>
        </w:rPr>
        <w:t>4.10 Расходы будущих периодов</w:t>
      </w:r>
    </w:p>
    <w:p w:rsidR="009B55CB" w:rsidRPr="006041D7" w:rsidRDefault="009B55CB" w:rsidP="009B55CB">
      <w:pPr>
        <w:tabs>
          <w:tab w:val="left" w:pos="0"/>
          <w:tab w:val="left" w:pos="1276"/>
        </w:tabs>
        <w:spacing w:line="360" w:lineRule="auto"/>
        <w:ind w:firstLine="709"/>
        <w:contextualSpacing/>
        <w:jc w:val="both"/>
        <w:rPr>
          <w:color w:val="auto"/>
        </w:rPr>
      </w:pP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Расходы будущих периодов - учет сумм расходов, начисленных учреждением в отчетном периоде, но относящихся к будущим отчетным периодам.</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Так как учреждение не создает соответствующий резерв предстоящих расходов, отражаются расходы, связанные:</w:t>
      </w:r>
    </w:p>
    <w:p w:rsidR="009B55CB" w:rsidRPr="00207266" w:rsidRDefault="009B55CB" w:rsidP="00AD4BAF">
      <w:pPr>
        <w:numPr>
          <w:ilvl w:val="0"/>
          <w:numId w:val="45"/>
        </w:numPr>
        <w:tabs>
          <w:tab w:val="left" w:pos="0"/>
          <w:tab w:val="left" w:pos="851"/>
        </w:tabs>
        <w:spacing w:line="276" w:lineRule="auto"/>
        <w:ind w:left="851" w:hanging="284"/>
        <w:contextualSpacing/>
        <w:jc w:val="both"/>
        <w:rPr>
          <w:color w:val="auto"/>
          <w:sz w:val="22"/>
          <w:szCs w:val="22"/>
        </w:rPr>
      </w:pPr>
      <w:r w:rsidRPr="00207266">
        <w:rPr>
          <w:color w:val="auto"/>
          <w:sz w:val="22"/>
          <w:szCs w:val="22"/>
        </w:rPr>
        <w:t>с подготовительными к производству работами в связи с их сезонным характером;</w:t>
      </w:r>
    </w:p>
    <w:p w:rsidR="009B55CB" w:rsidRPr="00207266" w:rsidRDefault="009B55CB" w:rsidP="00AD4BAF">
      <w:pPr>
        <w:numPr>
          <w:ilvl w:val="0"/>
          <w:numId w:val="45"/>
        </w:numPr>
        <w:tabs>
          <w:tab w:val="left" w:pos="0"/>
          <w:tab w:val="left" w:pos="851"/>
        </w:tabs>
        <w:spacing w:line="276" w:lineRule="auto"/>
        <w:ind w:left="851" w:hanging="284"/>
        <w:contextualSpacing/>
        <w:jc w:val="both"/>
        <w:rPr>
          <w:color w:val="auto"/>
          <w:sz w:val="22"/>
          <w:szCs w:val="22"/>
        </w:rPr>
      </w:pPr>
      <w:r w:rsidRPr="00207266">
        <w:rPr>
          <w:color w:val="auto"/>
          <w:sz w:val="22"/>
          <w:szCs w:val="22"/>
        </w:rPr>
        <w:t>освоением новых производств, установок и агрегатов;</w:t>
      </w:r>
    </w:p>
    <w:p w:rsidR="009B55CB" w:rsidRPr="00207266" w:rsidRDefault="009B55CB" w:rsidP="00AD4BAF">
      <w:pPr>
        <w:numPr>
          <w:ilvl w:val="0"/>
          <w:numId w:val="45"/>
        </w:numPr>
        <w:tabs>
          <w:tab w:val="left" w:pos="0"/>
          <w:tab w:val="left" w:pos="851"/>
        </w:tabs>
        <w:spacing w:line="276" w:lineRule="auto"/>
        <w:ind w:left="851" w:hanging="284"/>
        <w:contextualSpacing/>
        <w:jc w:val="both"/>
        <w:rPr>
          <w:color w:val="auto"/>
          <w:sz w:val="22"/>
          <w:szCs w:val="22"/>
        </w:rPr>
      </w:pPr>
      <w:r w:rsidRPr="00207266">
        <w:rPr>
          <w:color w:val="auto"/>
          <w:sz w:val="22"/>
          <w:szCs w:val="22"/>
        </w:rPr>
        <w:t>со страхованием имущества, гражданской ответственности;</w:t>
      </w:r>
    </w:p>
    <w:p w:rsidR="009B55CB" w:rsidRPr="00207266" w:rsidRDefault="009B55CB" w:rsidP="00AD4BAF">
      <w:pPr>
        <w:numPr>
          <w:ilvl w:val="0"/>
          <w:numId w:val="45"/>
        </w:numPr>
        <w:tabs>
          <w:tab w:val="left" w:pos="0"/>
          <w:tab w:val="left" w:pos="851"/>
        </w:tabs>
        <w:spacing w:line="276" w:lineRule="auto"/>
        <w:ind w:left="851" w:hanging="284"/>
        <w:contextualSpacing/>
        <w:jc w:val="both"/>
        <w:rPr>
          <w:color w:val="auto"/>
          <w:sz w:val="22"/>
          <w:szCs w:val="22"/>
        </w:rPr>
      </w:pPr>
      <w:r w:rsidRPr="00207266">
        <w:rPr>
          <w:color w:val="auto"/>
          <w:sz w:val="22"/>
          <w:szCs w:val="22"/>
        </w:rPr>
        <w:t>добровольным страхованием (пенсионным обеспечением) сотрудников учреждения;</w:t>
      </w:r>
    </w:p>
    <w:p w:rsidR="009B55CB" w:rsidRPr="00207266" w:rsidRDefault="009B55CB" w:rsidP="00AD4BAF">
      <w:pPr>
        <w:numPr>
          <w:ilvl w:val="0"/>
          <w:numId w:val="45"/>
        </w:numPr>
        <w:tabs>
          <w:tab w:val="left" w:pos="0"/>
          <w:tab w:val="left" w:pos="851"/>
        </w:tabs>
        <w:spacing w:line="276" w:lineRule="auto"/>
        <w:ind w:left="851" w:hanging="284"/>
        <w:contextualSpacing/>
        <w:jc w:val="both"/>
        <w:rPr>
          <w:color w:val="auto"/>
          <w:sz w:val="22"/>
          <w:szCs w:val="22"/>
        </w:rPr>
      </w:pPr>
      <w:r w:rsidRPr="00207266">
        <w:rPr>
          <w:color w:val="auto"/>
          <w:sz w:val="22"/>
          <w:szCs w:val="22"/>
        </w:rPr>
        <w:t>приобретением неисключительного права пользования нематериальными активами в течение нескольких отчетных периодов;</w:t>
      </w:r>
    </w:p>
    <w:p w:rsidR="009B55CB" w:rsidRPr="00207266" w:rsidRDefault="009B55CB" w:rsidP="00AD4BAF">
      <w:pPr>
        <w:numPr>
          <w:ilvl w:val="0"/>
          <w:numId w:val="45"/>
        </w:numPr>
        <w:tabs>
          <w:tab w:val="left" w:pos="0"/>
          <w:tab w:val="left" w:pos="851"/>
        </w:tabs>
        <w:spacing w:line="276" w:lineRule="auto"/>
        <w:ind w:left="851" w:hanging="284"/>
        <w:contextualSpacing/>
        <w:jc w:val="both"/>
        <w:rPr>
          <w:color w:val="auto"/>
          <w:sz w:val="22"/>
          <w:szCs w:val="22"/>
        </w:rPr>
      </w:pPr>
      <w:r w:rsidRPr="00207266">
        <w:rPr>
          <w:color w:val="auto"/>
          <w:sz w:val="22"/>
          <w:szCs w:val="22"/>
        </w:rPr>
        <w:t>неравномерно производимым ремонтом основных средств;</w:t>
      </w:r>
    </w:p>
    <w:p w:rsidR="009B55CB" w:rsidRPr="00207266" w:rsidRDefault="009B55CB" w:rsidP="00AD4BAF">
      <w:pPr>
        <w:numPr>
          <w:ilvl w:val="0"/>
          <w:numId w:val="45"/>
        </w:numPr>
        <w:tabs>
          <w:tab w:val="left" w:pos="0"/>
          <w:tab w:val="left" w:pos="851"/>
        </w:tabs>
        <w:spacing w:line="276" w:lineRule="auto"/>
        <w:ind w:hanging="862"/>
        <w:contextualSpacing/>
        <w:jc w:val="both"/>
        <w:rPr>
          <w:color w:val="auto"/>
          <w:sz w:val="22"/>
          <w:szCs w:val="22"/>
        </w:rPr>
      </w:pPr>
      <w:r w:rsidRPr="00207266">
        <w:rPr>
          <w:color w:val="auto"/>
          <w:sz w:val="22"/>
          <w:szCs w:val="22"/>
        </w:rPr>
        <w:t>по договору аренды (имущественного найма);</w:t>
      </w:r>
    </w:p>
    <w:p w:rsidR="009B55CB" w:rsidRPr="00207266" w:rsidRDefault="009B55CB" w:rsidP="00AD4BAF">
      <w:pPr>
        <w:numPr>
          <w:ilvl w:val="0"/>
          <w:numId w:val="45"/>
        </w:numPr>
        <w:tabs>
          <w:tab w:val="left" w:pos="0"/>
          <w:tab w:val="left" w:pos="851"/>
        </w:tabs>
        <w:spacing w:line="276" w:lineRule="auto"/>
        <w:ind w:hanging="862"/>
        <w:contextualSpacing/>
        <w:jc w:val="both"/>
        <w:rPr>
          <w:color w:val="auto"/>
          <w:sz w:val="22"/>
          <w:szCs w:val="22"/>
        </w:rPr>
      </w:pPr>
      <w:r w:rsidRPr="00207266">
        <w:rPr>
          <w:color w:val="auto"/>
          <w:sz w:val="22"/>
          <w:szCs w:val="22"/>
        </w:rPr>
        <w:lastRenderedPageBreak/>
        <w:t>по договору безвозмездного пользования;</w:t>
      </w:r>
    </w:p>
    <w:p w:rsidR="009B55CB" w:rsidRDefault="009B55CB" w:rsidP="00AD4BAF">
      <w:pPr>
        <w:numPr>
          <w:ilvl w:val="0"/>
          <w:numId w:val="45"/>
        </w:numPr>
        <w:tabs>
          <w:tab w:val="left" w:pos="0"/>
          <w:tab w:val="left" w:pos="851"/>
        </w:tabs>
        <w:spacing w:line="276" w:lineRule="auto"/>
        <w:ind w:left="851" w:hanging="284"/>
        <w:contextualSpacing/>
        <w:jc w:val="both"/>
        <w:rPr>
          <w:color w:val="auto"/>
          <w:sz w:val="22"/>
          <w:szCs w:val="22"/>
        </w:rPr>
      </w:pPr>
      <w:r w:rsidRPr="002229F3">
        <w:rPr>
          <w:color w:val="auto"/>
          <w:sz w:val="22"/>
          <w:szCs w:val="22"/>
        </w:rPr>
        <w:t>иными аналогичными расходами.</w:t>
      </w:r>
    </w:p>
    <w:p w:rsidR="009B55CB" w:rsidRDefault="009B55CB" w:rsidP="009B55CB">
      <w:pPr>
        <w:shd w:val="clear" w:color="auto" w:fill="FFFFFF"/>
        <w:tabs>
          <w:tab w:val="left" w:pos="0"/>
          <w:tab w:val="left" w:pos="1276"/>
        </w:tabs>
        <w:spacing w:line="276" w:lineRule="auto"/>
        <w:ind w:firstLine="284"/>
        <w:contextualSpacing/>
        <w:jc w:val="both"/>
        <w:rPr>
          <w:color w:val="auto"/>
          <w:sz w:val="22"/>
          <w:szCs w:val="22"/>
        </w:rPr>
      </w:pPr>
      <w:r w:rsidRPr="002229F3">
        <w:rPr>
          <w:color w:val="auto"/>
          <w:sz w:val="22"/>
          <w:szCs w:val="22"/>
        </w:rPr>
        <w:t xml:space="preserve">Затраты, произведенные учреждением в отчетном периоде, но относящиеся к следующим отчетным периодам, отражаются по дебету счета как расходы будущих периодов и подлежат отнесению на финансовый результат текущего финансового года (по кредиту счета) в следующем порядке, </w:t>
      </w:r>
      <w:r w:rsidRPr="00BD09D3">
        <w:rPr>
          <w:color w:val="auto"/>
          <w:sz w:val="22"/>
          <w:szCs w:val="22"/>
        </w:rPr>
        <w:t xml:space="preserve">равномерно, пропорционально </w:t>
      </w:r>
      <w:r w:rsidRPr="00784C4E">
        <w:rPr>
          <w:color w:val="auto"/>
          <w:sz w:val="22"/>
          <w:szCs w:val="22"/>
          <w:shd w:val="clear" w:color="auto" w:fill="FFFFFF"/>
        </w:rPr>
        <w:t>объему продукции (работ, услуг) и др.,</w:t>
      </w:r>
      <w:r w:rsidRPr="00BD09D3">
        <w:rPr>
          <w:color w:val="auto"/>
          <w:sz w:val="22"/>
          <w:szCs w:val="22"/>
        </w:rPr>
        <w:t xml:space="preserve"> в течение периода, </w:t>
      </w:r>
      <w:r w:rsidRPr="00784C4E">
        <w:rPr>
          <w:color w:val="auto"/>
          <w:sz w:val="22"/>
          <w:szCs w:val="22"/>
          <w:shd w:val="clear" w:color="auto" w:fill="FFFFFF"/>
        </w:rPr>
        <w:t>к которому они относятся.</w:t>
      </w:r>
    </w:p>
    <w:p w:rsidR="009B55CB"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Учет расходов будущих периодов осуществляется в разрезе видов расходов (выплат), предусмотренных сметой (планом финансово-хозяйственной деятельности) учреждения, по государственным (муниципальным) контрактам (договорам), соглашениям.</w:t>
      </w:r>
    </w:p>
    <w:p w:rsidR="009B55CB" w:rsidRDefault="009B55CB" w:rsidP="009B55CB">
      <w:pPr>
        <w:tabs>
          <w:tab w:val="left" w:pos="0"/>
          <w:tab w:val="left" w:pos="1276"/>
        </w:tabs>
        <w:spacing w:line="360" w:lineRule="auto"/>
        <w:ind w:firstLine="709"/>
        <w:contextualSpacing/>
        <w:jc w:val="both"/>
        <w:rPr>
          <w:color w:val="auto"/>
        </w:rPr>
      </w:pPr>
    </w:p>
    <w:p w:rsidR="009B55CB" w:rsidRPr="00FB50F5" w:rsidRDefault="009B55CB" w:rsidP="009B55CB">
      <w:pPr>
        <w:tabs>
          <w:tab w:val="left" w:pos="0"/>
          <w:tab w:val="left" w:pos="1276"/>
        </w:tabs>
        <w:spacing w:line="360" w:lineRule="auto"/>
        <w:ind w:firstLine="284"/>
        <w:contextualSpacing/>
        <w:jc w:val="both"/>
        <w:rPr>
          <w:rFonts w:ascii="Calibri" w:hAnsi="Calibri" w:cs="Calibri"/>
          <w:b/>
          <w:color w:val="auto"/>
          <w:sz w:val="28"/>
          <w:szCs w:val="28"/>
        </w:rPr>
      </w:pPr>
      <w:r w:rsidRPr="00FB50F5">
        <w:rPr>
          <w:rFonts w:ascii="Calibri" w:hAnsi="Calibri" w:cs="Calibri"/>
          <w:b/>
          <w:color w:val="auto"/>
          <w:sz w:val="28"/>
          <w:szCs w:val="28"/>
        </w:rPr>
        <w:t>4.11 Резервы предстоящих расходов</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Информации о состоянии и движении сумм, зарезервированных в целях равномерного включения расходов на финансовый результат учреждения, по обязательствам, неопределенным по величине и (или) времени исполнения, в том числе предстоящей оплаты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сотрудника (служащего) учреждения, отражается как резервы предстоящих расходов и учитывается на счете 401 60 «Резервы предстоящих расходов».</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Резерв должен использоваться только на покрытие тех затрат, в отношении которых этот резерв был изначально создан.</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Признание в учете расходов, в отношении которых сформирован резерв предстоящих расходов, осуществляется за счет суммы созданного резерва.</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Виды формируемых резервов:</w:t>
      </w:r>
    </w:p>
    <w:p w:rsidR="009B55CB" w:rsidRPr="002229F3" w:rsidRDefault="009B55CB" w:rsidP="00AD4BAF">
      <w:pPr>
        <w:numPr>
          <w:ilvl w:val="0"/>
          <w:numId w:val="32"/>
        </w:numPr>
        <w:tabs>
          <w:tab w:val="left" w:pos="0"/>
          <w:tab w:val="left" w:pos="851"/>
        </w:tabs>
        <w:spacing w:line="276" w:lineRule="auto"/>
        <w:ind w:left="851" w:hanging="284"/>
        <w:contextualSpacing/>
        <w:jc w:val="both"/>
        <w:rPr>
          <w:color w:val="auto"/>
          <w:sz w:val="22"/>
          <w:szCs w:val="22"/>
        </w:rPr>
      </w:pPr>
      <w:r w:rsidRPr="002229F3">
        <w:rPr>
          <w:color w:val="auto"/>
          <w:sz w:val="22"/>
          <w:szCs w:val="22"/>
        </w:rPr>
        <w:t>на оплату отпусков,</w:t>
      </w:r>
    </w:p>
    <w:p w:rsidR="009B55CB" w:rsidRPr="002229F3" w:rsidRDefault="009B55CB" w:rsidP="00AD4BAF">
      <w:pPr>
        <w:numPr>
          <w:ilvl w:val="0"/>
          <w:numId w:val="32"/>
        </w:numPr>
        <w:tabs>
          <w:tab w:val="left" w:pos="0"/>
          <w:tab w:val="left" w:pos="851"/>
        </w:tabs>
        <w:spacing w:line="276" w:lineRule="auto"/>
        <w:ind w:left="851" w:hanging="284"/>
        <w:contextualSpacing/>
        <w:jc w:val="both"/>
        <w:rPr>
          <w:color w:val="auto"/>
          <w:sz w:val="22"/>
          <w:szCs w:val="22"/>
        </w:rPr>
      </w:pPr>
      <w:r w:rsidRPr="002229F3">
        <w:rPr>
          <w:color w:val="auto"/>
          <w:sz w:val="22"/>
          <w:szCs w:val="22"/>
        </w:rPr>
        <w:t>гарантийного ремонта или обслуживания,</w:t>
      </w:r>
    </w:p>
    <w:p w:rsidR="009B55CB" w:rsidRPr="002229F3" w:rsidRDefault="009B55CB" w:rsidP="00AD4BAF">
      <w:pPr>
        <w:numPr>
          <w:ilvl w:val="0"/>
          <w:numId w:val="32"/>
        </w:numPr>
        <w:tabs>
          <w:tab w:val="left" w:pos="0"/>
          <w:tab w:val="left" w:pos="851"/>
        </w:tabs>
        <w:spacing w:line="276" w:lineRule="auto"/>
        <w:ind w:left="851" w:hanging="284"/>
        <w:contextualSpacing/>
        <w:jc w:val="both"/>
        <w:rPr>
          <w:color w:val="auto"/>
          <w:sz w:val="22"/>
          <w:szCs w:val="22"/>
        </w:rPr>
      </w:pPr>
      <w:r w:rsidRPr="002229F3">
        <w:rPr>
          <w:color w:val="auto"/>
          <w:sz w:val="22"/>
          <w:szCs w:val="22"/>
        </w:rPr>
        <w:t>по сомнительным долгам,</w:t>
      </w:r>
    </w:p>
    <w:p w:rsidR="009B55CB" w:rsidRPr="002229F3" w:rsidRDefault="009B55CB" w:rsidP="00AD4BAF">
      <w:pPr>
        <w:numPr>
          <w:ilvl w:val="0"/>
          <w:numId w:val="32"/>
        </w:numPr>
        <w:tabs>
          <w:tab w:val="left" w:pos="0"/>
          <w:tab w:val="left" w:pos="851"/>
        </w:tabs>
        <w:spacing w:line="276" w:lineRule="auto"/>
        <w:ind w:left="851" w:hanging="284"/>
        <w:contextualSpacing/>
        <w:jc w:val="both"/>
        <w:rPr>
          <w:color w:val="auto"/>
          <w:sz w:val="22"/>
          <w:szCs w:val="22"/>
        </w:rPr>
      </w:pPr>
      <w:r w:rsidRPr="002229F3">
        <w:rPr>
          <w:color w:val="auto"/>
          <w:sz w:val="22"/>
          <w:szCs w:val="22"/>
        </w:rPr>
        <w:t>резервы по оплате крупных штрафных санкций,</w:t>
      </w:r>
    </w:p>
    <w:p w:rsidR="009B55CB" w:rsidRPr="002229F3" w:rsidRDefault="009B55CB" w:rsidP="00AD4BAF">
      <w:pPr>
        <w:numPr>
          <w:ilvl w:val="0"/>
          <w:numId w:val="32"/>
        </w:numPr>
        <w:tabs>
          <w:tab w:val="left" w:pos="0"/>
          <w:tab w:val="left" w:pos="851"/>
        </w:tabs>
        <w:spacing w:line="276" w:lineRule="auto"/>
        <w:ind w:left="851" w:hanging="284"/>
        <w:contextualSpacing/>
        <w:jc w:val="both"/>
        <w:rPr>
          <w:color w:val="auto"/>
          <w:sz w:val="22"/>
          <w:szCs w:val="22"/>
        </w:rPr>
      </w:pPr>
      <w:r w:rsidRPr="002229F3">
        <w:rPr>
          <w:color w:val="auto"/>
          <w:sz w:val="22"/>
          <w:szCs w:val="22"/>
        </w:rPr>
        <w:t>по предстоящим затратам, связанным с реструкторизацией учреждения и/или его хозяйственной деятельности,</w:t>
      </w:r>
    </w:p>
    <w:p w:rsidR="009B55CB" w:rsidRPr="002229F3" w:rsidRDefault="009B55CB" w:rsidP="00AD4BAF">
      <w:pPr>
        <w:numPr>
          <w:ilvl w:val="0"/>
          <w:numId w:val="32"/>
        </w:numPr>
        <w:tabs>
          <w:tab w:val="left" w:pos="0"/>
          <w:tab w:val="left" w:pos="851"/>
        </w:tabs>
        <w:spacing w:line="276" w:lineRule="auto"/>
        <w:ind w:left="851" w:hanging="284"/>
        <w:contextualSpacing/>
        <w:jc w:val="both"/>
        <w:rPr>
          <w:color w:val="auto"/>
          <w:sz w:val="22"/>
          <w:szCs w:val="22"/>
        </w:rPr>
      </w:pPr>
      <w:r w:rsidRPr="002229F3">
        <w:rPr>
          <w:color w:val="auto"/>
          <w:sz w:val="22"/>
          <w:szCs w:val="22"/>
        </w:rPr>
        <w:t>а также в случаях неотфактурованных поставок.</w:t>
      </w:r>
    </w:p>
    <w:p w:rsidR="009B55CB" w:rsidRDefault="009B55CB" w:rsidP="009B55CB">
      <w:pPr>
        <w:tabs>
          <w:tab w:val="left" w:pos="0"/>
          <w:tab w:val="left" w:pos="1276"/>
        </w:tabs>
        <w:spacing w:line="360" w:lineRule="auto"/>
        <w:ind w:firstLine="709"/>
        <w:contextualSpacing/>
        <w:jc w:val="both"/>
        <w:rPr>
          <w:color w:val="auto"/>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0" w:type="dxa"/>
          <w:right w:w="0" w:type="dxa"/>
        </w:tblCellMar>
        <w:tblLook w:val="0000"/>
      </w:tblPr>
      <w:tblGrid>
        <w:gridCol w:w="582"/>
        <w:gridCol w:w="4262"/>
        <w:gridCol w:w="2268"/>
        <w:gridCol w:w="2127"/>
      </w:tblGrid>
      <w:tr w:rsidR="009B55CB" w:rsidRPr="002229F3" w:rsidTr="00C77557">
        <w:trPr>
          <w:trHeight w:val="145"/>
        </w:trPr>
        <w:tc>
          <w:tcPr>
            <w:tcW w:w="582" w:type="dxa"/>
            <w:vMerge w:val="restart"/>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284"/>
                <w:tab w:val="left" w:pos="540"/>
                <w:tab w:val="left" w:pos="1276"/>
              </w:tabs>
              <w:spacing w:line="360" w:lineRule="auto"/>
              <w:contextualSpacing/>
              <w:jc w:val="both"/>
              <w:rPr>
                <w:i/>
                <w:color w:val="auto"/>
                <w:sz w:val="20"/>
                <w:szCs w:val="20"/>
              </w:rPr>
            </w:pPr>
            <w:r w:rsidRPr="002229F3">
              <w:rPr>
                <w:i/>
                <w:color w:val="auto"/>
                <w:sz w:val="20"/>
                <w:szCs w:val="20"/>
              </w:rPr>
              <w:t>п/п</w:t>
            </w:r>
          </w:p>
        </w:tc>
        <w:tc>
          <w:tcPr>
            <w:tcW w:w="4262" w:type="dxa"/>
            <w:vMerge w:val="restart"/>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Содержание операции</w:t>
            </w:r>
          </w:p>
        </w:tc>
        <w:tc>
          <w:tcPr>
            <w:tcW w:w="4395" w:type="dxa"/>
            <w:gridSpan w:val="2"/>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Номер счета</w:t>
            </w:r>
          </w:p>
        </w:tc>
      </w:tr>
      <w:tr w:rsidR="009B55CB" w:rsidRPr="002229F3" w:rsidTr="00C77557">
        <w:trPr>
          <w:trHeight w:val="240"/>
        </w:trPr>
        <w:tc>
          <w:tcPr>
            <w:tcW w:w="582" w:type="dxa"/>
            <w:vMerge/>
            <w:shd w:val="clear" w:color="auto" w:fill="FFFFFF"/>
            <w:vAlign w:val="cente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p>
        </w:tc>
        <w:tc>
          <w:tcPr>
            <w:tcW w:w="4262" w:type="dxa"/>
            <w:vMerge/>
            <w:shd w:val="clear" w:color="auto" w:fill="FFFFFF"/>
            <w:vAlign w:val="cente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p>
        </w:tc>
        <w:tc>
          <w:tcPr>
            <w:tcW w:w="2268"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дебет</w:t>
            </w:r>
          </w:p>
        </w:tc>
        <w:tc>
          <w:tcPr>
            <w:tcW w:w="2127"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кредит</w:t>
            </w:r>
          </w:p>
        </w:tc>
      </w:tr>
      <w:tr w:rsidR="009B55CB" w:rsidRPr="002229F3" w:rsidTr="00C77557">
        <w:trPr>
          <w:trHeight w:val="240"/>
        </w:trPr>
        <w:tc>
          <w:tcPr>
            <w:tcW w:w="58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142"/>
              <w:contextualSpacing/>
              <w:jc w:val="center"/>
              <w:rPr>
                <w:i/>
                <w:color w:val="auto"/>
                <w:sz w:val="20"/>
                <w:szCs w:val="20"/>
              </w:rPr>
            </w:pPr>
            <w:r w:rsidRPr="002229F3">
              <w:rPr>
                <w:i/>
                <w:color w:val="auto"/>
                <w:sz w:val="20"/>
                <w:szCs w:val="20"/>
              </w:rPr>
              <w:t>1</w:t>
            </w:r>
          </w:p>
        </w:tc>
        <w:tc>
          <w:tcPr>
            <w:tcW w:w="426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center"/>
              <w:rPr>
                <w:i/>
                <w:color w:val="auto"/>
                <w:sz w:val="20"/>
                <w:szCs w:val="20"/>
              </w:rPr>
            </w:pPr>
            <w:r w:rsidRPr="002229F3">
              <w:rPr>
                <w:i/>
                <w:color w:val="auto"/>
                <w:sz w:val="20"/>
                <w:szCs w:val="20"/>
              </w:rPr>
              <w:t>2</w:t>
            </w:r>
          </w:p>
        </w:tc>
        <w:tc>
          <w:tcPr>
            <w:tcW w:w="2268"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3</w:t>
            </w:r>
          </w:p>
        </w:tc>
        <w:tc>
          <w:tcPr>
            <w:tcW w:w="2127"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4</w:t>
            </w:r>
          </w:p>
        </w:tc>
      </w:tr>
      <w:tr w:rsidR="009B55CB" w:rsidRPr="002229F3" w:rsidTr="00C77557">
        <w:trPr>
          <w:trHeight w:val="578"/>
        </w:trPr>
        <w:tc>
          <w:tcPr>
            <w:tcW w:w="58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142"/>
              <w:contextualSpacing/>
              <w:jc w:val="center"/>
              <w:rPr>
                <w:i/>
                <w:color w:val="auto"/>
                <w:sz w:val="20"/>
                <w:szCs w:val="20"/>
              </w:rPr>
            </w:pPr>
            <w:r w:rsidRPr="002229F3">
              <w:rPr>
                <w:i/>
                <w:color w:val="auto"/>
                <w:sz w:val="20"/>
                <w:szCs w:val="20"/>
              </w:rPr>
              <w:t>1.</w:t>
            </w:r>
          </w:p>
        </w:tc>
        <w:tc>
          <w:tcPr>
            <w:tcW w:w="426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269"/>
              <w:contextualSpacing/>
              <w:jc w:val="both"/>
              <w:rPr>
                <w:i/>
                <w:color w:val="auto"/>
                <w:sz w:val="20"/>
                <w:szCs w:val="20"/>
              </w:rPr>
            </w:pPr>
            <w:r w:rsidRPr="002229F3">
              <w:rPr>
                <w:i/>
                <w:color w:val="auto"/>
                <w:sz w:val="20"/>
                <w:szCs w:val="20"/>
              </w:rPr>
              <w:t>Формирование резерва на оплату отпусков       за фактически отработанное время:</w:t>
            </w:r>
          </w:p>
        </w:tc>
        <w:tc>
          <w:tcPr>
            <w:tcW w:w="2268"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p>
        </w:tc>
        <w:tc>
          <w:tcPr>
            <w:tcW w:w="2127"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p>
        </w:tc>
      </w:tr>
      <w:tr w:rsidR="009B55CB" w:rsidRPr="002229F3" w:rsidTr="00C77557">
        <w:trPr>
          <w:trHeight w:val="680"/>
        </w:trPr>
        <w:tc>
          <w:tcPr>
            <w:tcW w:w="58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142"/>
              <w:contextualSpacing/>
              <w:jc w:val="center"/>
              <w:rPr>
                <w:i/>
                <w:color w:val="auto"/>
                <w:sz w:val="20"/>
                <w:szCs w:val="20"/>
              </w:rPr>
            </w:pPr>
          </w:p>
        </w:tc>
        <w:tc>
          <w:tcPr>
            <w:tcW w:w="426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269"/>
              <w:contextualSpacing/>
              <w:jc w:val="both"/>
              <w:rPr>
                <w:i/>
                <w:color w:val="auto"/>
                <w:sz w:val="20"/>
                <w:szCs w:val="20"/>
              </w:rPr>
            </w:pPr>
            <w:r w:rsidRPr="002229F3">
              <w:rPr>
                <w:i/>
                <w:color w:val="auto"/>
                <w:sz w:val="20"/>
                <w:szCs w:val="20"/>
              </w:rPr>
              <w:t>- по выплатам работникам</w:t>
            </w:r>
          </w:p>
        </w:tc>
        <w:tc>
          <w:tcPr>
            <w:tcW w:w="2268"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040120211</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(010961211)</w:t>
            </w:r>
          </w:p>
        </w:tc>
        <w:tc>
          <w:tcPr>
            <w:tcW w:w="2127"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040161211</w:t>
            </w:r>
          </w:p>
        </w:tc>
      </w:tr>
      <w:tr w:rsidR="009B55CB" w:rsidRPr="002229F3" w:rsidTr="00C77557">
        <w:trPr>
          <w:trHeight w:val="680"/>
        </w:trPr>
        <w:tc>
          <w:tcPr>
            <w:tcW w:w="58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142"/>
              <w:contextualSpacing/>
              <w:jc w:val="center"/>
              <w:rPr>
                <w:i/>
                <w:color w:val="auto"/>
                <w:sz w:val="20"/>
                <w:szCs w:val="20"/>
              </w:rPr>
            </w:pPr>
          </w:p>
        </w:tc>
        <w:tc>
          <w:tcPr>
            <w:tcW w:w="426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269"/>
              <w:contextualSpacing/>
              <w:jc w:val="both"/>
              <w:rPr>
                <w:i/>
                <w:color w:val="auto"/>
                <w:sz w:val="20"/>
                <w:szCs w:val="20"/>
              </w:rPr>
            </w:pPr>
            <w:r w:rsidRPr="002229F3">
              <w:rPr>
                <w:i/>
                <w:color w:val="auto"/>
                <w:sz w:val="20"/>
                <w:szCs w:val="20"/>
              </w:rPr>
              <w:t>- по страховым взносам</w:t>
            </w:r>
          </w:p>
        </w:tc>
        <w:tc>
          <w:tcPr>
            <w:tcW w:w="2268"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040120213</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(010961213)</w:t>
            </w:r>
          </w:p>
        </w:tc>
        <w:tc>
          <w:tcPr>
            <w:tcW w:w="2127"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040161213</w:t>
            </w:r>
          </w:p>
        </w:tc>
      </w:tr>
      <w:tr w:rsidR="009B55CB" w:rsidRPr="002229F3" w:rsidTr="00C77557">
        <w:trPr>
          <w:trHeight w:val="578"/>
        </w:trPr>
        <w:tc>
          <w:tcPr>
            <w:tcW w:w="58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142"/>
              <w:contextualSpacing/>
              <w:jc w:val="center"/>
              <w:rPr>
                <w:i/>
                <w:color w:val="auto"/>
                <w:sz w:val="20"/>
                <w:szCs w:val="20"/>
              </w:rPr>
            </w:pPr>
            <w:r w:rsidRPr="002229F3">
              <w:rPr>
                <w:i/>
                <w:color w:val="auto"/>
                <w:sz w:val="20"/>
                <w:szCs w:val="20"/>
              </w:rPr>
              <w:t>2.</w:t>
            </w:r>
          </w:p>
        </w:tc>
        <w:tc>
          <w:tcPr>
            <w:tcW w:w="426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269"/>
              <w:contextualSpacing/>
              <w:jc w:val="both"/>
              <w:rPr>
                <w:i/>
                <w:color w:val="auto"/>
                <w:sz w:val="20"/>
                <w:szCs w:val="20"/>
              </w:rPr>
            </w:pPr>
            <w:r w:rsidRPr="002229F3">
              <w:rPr>
                <w:i/>
                <w:color w:val="auto"/>
                <w:sz w:val="20"/>
                <w:szCs w:val="20"/>
              </w:rPr>
              <w:t>Отражение в учете расходных обязательств     по формированию резервов на оплату отпусков:</w:t>
            </w:r>
          </w:p>
        </w:tc>
        <w:tc>
          <w:tcPr>
            <w:tcW w:w="2268"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p>
        </w:tc>
        <w:tc>
          <w:tcPr>
            <w:tcW w:w="2127"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p>
        </w:tc>
      </w:tr>
      <w:tr w:rsidR="009B55CB" w:rsidRPr="002229F3" w:rsidTr="00C77557">
        <w:trPr>
          <w:trHeight w:val="680"/>
        </w:trPr>
        <w:tc>
          <w:tcPr>
            <w:tcW w:w="58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142"/>
              <w:contextualSpacing/>
              <w:jc w:val="center"/>
              <w:rPr>
                <w:i/>
                <w:color w:val="auto"/>
                <w:sz w:val="20"/>
                <w:szCs w:val="20"/>
              </w:rPr>
            </w:pPr>
          </w:p>
        </w:tc>
        <w:tc>
          <w:tcPr>
            <w:tcW w:w="426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269"/>
              <w:contextualSpacing/>
              <w:jc w:val="both"/>
              <w:rPr>
                <w:i/>
                <w:color w:val="auto"/>
                <w:sz w:val="20"/>
                <w:szCs w:val="20"/>
              </w:rPr>
            </w:pPr>
            <w:r w:rsidRPr="002229F3">
              <w:rPr>
                <w:i/>
                <w:color w:val="auto"/>
                <w:sz w:val="20"/>
                <w:szCs w:val="20"/>
              </w:rPr>
              <w:t>- по выплатам работникам</w:t>
            </w:r>
          </w:p>
        </w:tc>
        <w:tc>
          <w:tcPr>
            <w:tcW w:w="2268"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150193211</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050690211</w:t>
            </w:r>
          </w:p>
        </w:tc>
        <w:tc>
          <w:tcPr>
            <w:tcW w:w="2127"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150299211</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050299211</w:t>
            </w:r>
          </w:p>
        </w:tc>
      </w:tr>
      <w:tr w:rsidR="009B55CB" w:rsidRPr="002229F3" w:rsidTr="00C77557">
        <w:trPr>
          <w:trHeight w:val="680"/>
        </w:trPr>
        <w:tc>
          <w:tcPr>
            <w:tcW w:w="58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142"/>
              <w:contextualSpacing/>
              <w:jc w:val="center"/>
              <w:rPr>
                <w:i/>
                <w:color w:val="auto"/>
                <w:sz w:val="20"/>
                <w:szCs w:val="20"/>
              </w:rPr>
            </w:pPr>
          </w:p>
        </w:tc>
        <w:tc>
          <w:tcPr>
            <w:tcW w:w="426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269"/>
              <w:contextualSpacing/>
              <w:jc w:val="both"/>
              <w:rPr>
                <w:i/>
                <w:color w:val="auto"/>
                <w:sz w:val="20"/>
                <w:szCs w:val="20"/>
              </w:rPr>
            </w:pPr>
            <w:r w:rsidRPr="002229F3">
              <w:rPr>
                <w:i/>
                <w:color w:val="auto"/>
                <w:sz w:val="20"/>
                <w:szCs w:val="20"/>
              </w:rPr>
              <w:t>- по страховым взносам</w:t>
            </w:r>
          </w:p>
        </w:tc>
        <w:tc>
          <w:tcPr>
            <w:tcW w:w="2268"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150193213</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050690213</w:t>
            </w:r>
          </w:p>
        </w:tc>
        <w:tc>
          <w:tcPr>
            <w:tcW w:w="2127"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150299213</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050299213</w:t>
            </w:r>
          </w:p>
        </w:tc>
      </w:tr>
      <w:tr w:rsidR="009B55CB" w:rsidRPr="002229F3" w:rsidTr="00C77557">
        <w:trPr>
          <w:trHeight w:val="578"/>
        </w:trPr>
        <w:tc>
          <w:tcPr>
            <w:tcW w:w="58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142"/>
              <w:contextualSpacing/>
              <w:jc w:val="center"/>
              <w:rPr>
                <w:i/>
                <w:color w:val="auto"/>
                <w:sz w:val="20"/>
                <w:szCs w:val="20"/>
              </w:rPr>
            </w:pPr>
            <w:r w:rsidRPr="002229F3">
              <w:rPr>
                <w:i/>
                <w:color w:val="auto"/>
                <w:sz w:val="20"/>
                <w:szCs w:val="20"/>
              </w:rPr>
              <w:t>3.</w:t>
            </w:r>
          </w:p>
        </w:tc>
        <w:tc>
          <w:tcPr>
            <w:tcW w:w="426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269"/>
              <w:contextualSpacing/>
              <w:jc w:val="both"/>
              <w:rPr>
                <w:i/>
                <w:color w:val="auto"/>
                <w:sz w:val="20"/>
                <w:szCs w:val="20"/>
              </w:rPr>
            </w:pPr>
            <w:r w:rsidRPr="002229F3">
              <w:rPr>
                <w:i/>
                <w:color w:val="auto"/>
                <w:sz w:val="20"/>
                <w:szCs w:val="20"/>
              </w:rPr>
              <w:t>Начисление оплаты отпуска за проработанное время (компенсации за неиспользованный отпуск):</w:t>
            </w:r>
          </w:p>
        </w:tc>
        <w:tc>
          <w:tcPr>
            <w:tcW w:w="2268"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p>
        </w:tc>
        <w:tc>
          <w:tcPr>
            <w:tcW w:w="2127"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p>
        </w:tc>
      </w:tr>
      <w:tr w:rsidR="009B55CB" w:rsidRPr="002229F3" w:rsidTr="00C77557">
        <w:trPr>
          <w:trHeight w:val="680"/>
        </w:trPr>
        <w:tc>
          <w:tcPr>
            <w:tcW w:w="58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142"/>
              <w:contextualSpacing/>
              <w:jc w:val="center"/>
              <w:rPr>
                <w:i/>
                <w:color w:val="auto"/>
                <w:sz w:val="20"/>
                <w:szCs w:val="20"/>
              </w:rPr>
            </w:pPr>
          </w:p>
        </w:tc>
        <w:tc>
          <w:tcPr>
            <w:tcW w:w="426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269"/>
              <w:contextualSpacing/>
              <w:jc w:val="both"/>
              <w:rPr>
                <w:i/>
                <w:color w:val="auto"/>
                <w:sz w:val="20"/>
                <w:szCs w:val="20"/>
              </w:rPr>
            </w:pPr>
            <w:r w:rsidRPr="002229F3">
              <w:rPr>
                <w:i/>
                <w:color w:val="auto"/>
                <w:sz w:val="20"/>
                <w:szCs w:val="20"/>
              </w:rPr>
              <w:t>- за счет резерва</w:t>
            </w:r>
          </w:p>
        </w:tc>
        <w:tc>
          <w:tcPr>
            <w:tcW w:w="2268"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040161211</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040161213</w:t>
            </w:r>
          </w:p>
        </w:tc>
        <w:tc>
          <w:tcPr>
            <w:tcW w:w="2127"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lang w:val="en-US"/>
              </w:rPr>
              <w:t>030211730</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lang w:val="en-US"/>
              </w:rPr>
              <w:t>0303XX730</w:t>
            </w:r>
          </w:p>
        </w:tc>
      </w:tr>
      <w:tr w:rsidR="009B55CB" w:rsidRPr="002229F3" w:rsidTr="00C77557">
        <w:trPr>
          <w:trHeight w:val="680"/>
        </w:trPr>
        <w:tc>
          <w:tcPr>
            <w:tcW w:w="582" w:type="dxa"/>
            <w:vMerge w:val="restart"/>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142"/>
              <w:contextualSpacing/>
              <w:jc w:val="center"/>
              <w:rPr>
                <w:i/>
                <w:color w:val="auto"/>
                <w:sz w:val="20"/>
                <w:szCs w:val="20"/>
              </w:rPr>
            </w:pPr>
          </w:p>
        </w:tc>
        <w:tc>
          <w:tcPr>
            <w:tcW w:w="4262" w:type="dxa"/>
            <w:vMerge w:val="restart"/>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269"/>
              <w:contextualSpacing/>
              <w:jc w:val="both"/>
              <w:rPr>
                <w:i/>
                <w:color w:val="auto"/>
                <w:sz w:val="20"/>
                <w:szCs w:val="20"/>
              </w:rPr>
            </w:pPr>
            <w:r w:rsidRPr="002229F3">
              <w:rPr>
                <w:i/>
                <w:color w:val="auto"/>
                <w:sz w:val="20"/>
                <w:szCs w:val="20"/>
              </w:rPr>
              <w:t>- в случае если сумма резерва меньше суммы начисленных отпускных (на сумму превышения начисленных отпускных над суммой резерва)</w:t>
            </w:r>
          </w:p>
        </w:tc>
        <w:tc>
          <w:tcPr>
            <w:tcW w:w="2268"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040120211</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(010961211)</w:t>
            </w:r>
          </w:p>
        </w:tc>
        <w:tc>
          <w:tcPr>
            <w:tcW w:w="2127"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030211730</w:t>
            </w:r>
          </w:p>
        </w:tc>
      </w:tr>
      <w:tr w:rsidR="009B55CB" w:rsidRPr="002229F3" w:rsidTr="00C77557">
        <w:trPr>
          <w:trHeight w:val="680"/>
        </w:trPr>
        <w:tc>
          <w:tcPr>
            <w:tcW w:w="582" w:type="dxa"/>
            <w:vMerge/>
            <w:shd w:val="clear" w:color="auto" w:fill="FFFFFF"/>
            <w:vAlign w:val="cente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142"/>
              <w:contextualSpacing/>
              <w:jc w:val="center"/>
              <w:rPr>
                <w:i/>
                <w:color w:val="auto"/>
                <w:sz w:val="20"/>
                <w:szCs w:val="20"/>
              </w:rPr>
            </w:pPr>
          </w:p>
        </w:tc>
        <w:tc>
          <w:tcPr>
            <w:tcW w:w="4262" w:type="dxa"/>
            <w:vMerge/>
            <w:shd w:val="clear" w:color="auto" w:fill="FFFFFF"/>
            <w:vAlign w:val="cente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269"/>
              <w:contextualSpacing/>
              <w:jc w:val="both"/>
              <w:rPr>
                <w:i/>
                <w:color w:val="auto"/>
                <w:sz w:val="20"/>
                <w:szCs w:val="20"/>
              </w:rPr>
            </w:pPr>
          </w:p>
        </w:tc>
        <w:tc>
          <w:tcPr>
            <w:tcW w:w="2268"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040120213</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(010961213)</w:t>
            </w:r>
          </w:p>
        </w:tc>
        <w:tc>
          <w:tcPr>
            <w:tcW w:w="2127"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lang w:val="en-US"/>
              </w:rPr>
              <w:t>0303XX730</w:t>
            </w:r>
          </w:p>
        </w:tc>
      </w:tr>
      <w:tr w:rsidR="009B55CB" w:rsidRPr="002229F3" w:rsidTr="00C77557">
        <w:trPr>
          <w:trHeight w:val="1798"/>
        </w:trPr>
        <w:tc>
          <w:tcPr>
            <w:tcW w:w="58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142"/>
              <w:contextualSpacing/>
              <w:jc w:val="center"/>
              <w:rPr>
                <w:i/>
                <w:color w:val="auto"/>
                <w:sz w:val="20"/>
                <w:szCs w:val="20"/>
              </w:rPr>
            </w:pPr>
            <w:r w:rsidRPr="002229F3">
              <w:rPr>
                <w:i/>
                <w:color w:val="auto"/>
                <w:sz w:val="20"/>
                <w:szCs w:val="20"/>
              </w:rPr>
              <w:t>4.</w:t>
            </w:r>
          </w:p>
        </w:tc>
        <w:tc>
          <w:tcPr>
            <w:tcW w:w="4262" w:type="dxa"/>
            <w:shd w:val="clear" w:color="auto" w:fill="FFFFFF"/>
            <w:tcMar>
              <w:top w:w="15" w:type="dxa"/>
              <w:left w:w="15" w:type="dxa"/>
              <w:bottom w:w="0" w:type="dxa"/>
              <w:right w:w="15" w:type="dxa"/>
            </w:tcMa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269"/>
              <w:contextualSpacing/>
              <w:jc w:val="both"/>
              <w:rPr>
                <w:i/>
                <w:color w:val="auto"/>
                <w:sz w:val="20"/>
                <w:szCs w:val="20"/>
              </w:rPr>
            </w:pPr>
            <w:r w:rsidRPr="002229F3">
              <w:rPr>
                <w:i/>
                <w:color w:val="auto"/>
                <w:sz w:val="20"/>
                <w:szCs w:val="20"/>
              </w:rPr>
              <w:t>Отражение в учете расходных обязательств по выплатам начисленных отпусков (компенсации за неиспользованный отпуск), производимых за счет ранее созданного резерва.</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269"/>
              <w:contextualSpacing/>
              <w:jc w:val="both"/>
              <w:rPr>
                <w:i/>
                <w:color w:val="auto"/>
                <w:sz w:val="20"/>
                <w:szCs w:val="20"/>
              </w:rPr>
            </w:pPr>
            <w:r w:rsidRPr="002229F3">
              <w:rPr>
                <w:i/>
                <w:color w:val="auto"/>
                <w:sz w:val="20"/>
                <w:szCs w:val="20"/>
              </w:rPr>
              <w:t>Одновременно производится уменьшение ранее отраженных обязательств методом "красное сторно"</w:t>
            </w:r>
          </w:p>
        </w:tc>
        <w:tc>
          <w:tcPr>
            <w:tcW w:w="2268" w:type="dxa"/>
            <w:shd w:val="clear" w:color="auto" w:fill="FFFFFF"/>
            <w:tcMar>
              <w:top w:w="15" w:type="dxa"/>
              <w:left w:w="15" w:type="dxa"/>
              <w:bottom w:w="0" w:type="dxa"/>
              <w:right w:w="15" w:type="dxa"/>
            </w:tcMar>
            <w:vAlign w:val="cente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150113211</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050610211</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150113213</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150610213</w:t>
            </w:r>
          </w:p>
        </w:tc>
        <w:tc>
          <w:tcPr>
            <w:tcW w:w="2127" w:type="dxa"/>
            <w:shd w:val="clear" w:color="auto" w:fill="FFFFFF"/>
            <w:tcMar>
              <w:top w:w="15" w:type="dxa"/>
              <w:left w:w="15" w:type="dxa"/>
              <w:bottom w:w="0" w:type="dxa"/>
              <w:right w:w="15" w:type="dxa"/>
            </w:tcMar>
            <w:vAlign w:val="center"/>
          </w:tcPr>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150211211</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050211211</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150211213</w:t>
            </w:r>
          </w:p>
          <w:p w:rsidR="009B55CB" w:rsidRPr="002229F3" w:rsidRDefault="009B55CB" w:rsidP="00C77557">
            <w:pPr>
              <w:pBdr>
                <w:top w:val="single" w:sz="4" w:space="1" w:color="auto"/>
                <w:left w:val="single" w:sz="4" w:space="1" w:color="auto"/>
                <w:bottom w:val="single" w:sz="4" w:space="1" w:color="auto"/>
                <w:right w:val="single" w:sz="4" w:space="1" w:color="auto"/>
              </w:pBdr>
              <w:tabs>
                <w:tab w:val="left" w:pos="0"/>
                <w:tab w:val="left" w:pos="1276"/>
              </w:tabs>
              <w:spacing w:line="360" w:lineRule="auto"/>
              <w:ind w:firstLine="709"/>
              <w:contextualSpacing/>
              <w:jc w:val="both"/>
              <w:rPr>
                <w:i/>
                <w:color w:val="auto"/>
                <w:sz w:val="20"/>
                <w:szCs w:val="20"/>
              </w:rPr>
            </w:pPr>
            <w:r w:rsidRPr="002229F3">
              <w:rPr>
                <w:i/>
                <w:color w:val="auto"/>
                <w:sz w:val="20"/>
                <w:szCs w:val="20"/>
              </w:rPr>
              <w:t>150211213</w:t>
            </w:r>
          </w:p>
        </w:tc>
      </w:tr>
    </w:tbl>
    <w:p w:rsidR="009B55CB" w:rsidRPr="00FB50F5" w:rsidRDefault="009B55CB" w:rsidP="009B55CB">
      <w:pPr>
        <w:tabs>
          <w:tab w:val="left" w:pos="0"/>
          <w:tab w:val="left" w:pos="1276"/>
        </w:tabs>
        <w:spacing w:line="276" w:lineRule="auto"/>
        <w:ind w:firstLine="284"/>
        <w:contextualSpacing/>
        <w:jc w:val="both"/>
        <w:rPr>
          <w:rFonts w:ascii="Calibri" w:hAnsi="Calibri" w:cs="Calibri"/>
          <w:b/>
          <w:color w:val="auto"/>
        </w:rPr>
      </w:pPr>
      <w:r w:rsidRPr="00FB50F5">
        <w:rPr>
          <w:rFonts w:ascii="Calibri" w:hAnsi="Calibri" w:cs="Calibri"/>
          <w:b/>
          <w:color w:val="auto"/>
        </w:rPr>
        <w:t>Порядок формирования резерва на оплату отпусков за фактически отработанное время</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 xml:space="preserve">     Детализация счета 0 401 60 000 осуществляется учреждением в следующем порядке:</w:t>
      </w:r>
    </w:p>
    <w:p w:rsidR="009B55CB" w:rsidRPr="002229F3" w:rsidRDefault="009B55CB" w:rsidP="00AD4BAF">
      <w:pPr>
        <w:numPr>
          <w:ilvl w:val="0"/>
          <w:numId w:val="40"/>
        </w:numPr>
        <w:tabs>
          <w:tab w:val="left" w:pos="0"/>
          <w:tab w:val="left" w:pos="851"/>
        </w:tabs>
        <w:spacing w:line="276" w:lineRule="auto"/>
        <w:ind w:left="851" w:hanging="284"/>
        <w:contextualSpacing/>
        <w:jc w:val="both"/>
        <w:rPr>
          <w:color w:val="auto"/>
          <w:sz w:val="22"/>
          <w:szCs w:val="22"/>
        </w:rPr>
      </w:pPr>
      <w:r w:rsidRPr="002229F3">
        <w:rPr>
          <w:color w:val="auto"/>
          <w:sz w:val="22"/>
          <w:szCs w:val="22"/>
        </w:rPr>
        <w:t>0 401 61 000 - формирование резерва на оплату отпусков за фактически отработанное время;</w:t>
      </w:r>
    </w:p>
    <w:p w:rsidR="009B55CB" w:rsidRPr="002229F3" w:rsidRDefault="009B55CB" w:rsidP="00AD4BAF">
      <w:pPr>
        <w:numPr>
          <w:ilvl w:val="0"/>
          <w:numId w:val="40"/>
        </w:numPr>
        <w:tabs>
          <w:tab w:val="left" w:pos="0"/>
          <w:tab w:val="left" w:pos="851"/>
        </w:tabs>
        <w:spacing w:line="276" w:lineRule="auto"/>
        <w:ind w:left="851" w:hanging="284"/>
        <w:contextualSpacing/>
        <w:jc w:val="both"/>
        <w:rPr>
          <w:color w:val="auto"/>
          <w:sz w:val="22"/>
          <w:szCs w:val="22"/>
        </w:rPr>
      </w:pPr>
      <w:r w:rsidRPr="002229F3">
        <w:rPr>
          <w:color w:val="auto"/>
          <w:sz w:val="22"/>
          <w:szCs w:val="22"/>
        </w:rPr>
        <w:t>0 401 61 211 - по выплатам работникам;</w:t>
      </w:r>
    </w:p>
    <w:p w:rsidR="009B55CB" w:rsidRPr="002229F3" w:rsidRDefault="009B55CB" w:rsidP="00AD4BAF">
      <w:pPr>
        <w:numPr>
          <w:ilvl w:val="0"/>
          <w:numId w:val="40"/>
        </w:numPr>
        <w:tabs>
          <w:tab w:val="left" w:pos="0"/>
          <w:tab w:val="left" w:pos="851"/>
        </w:tabs>
        <w:spacing w:line="276" w:lineRule="auto"/>
        <w:ind w:left="851" w:hanging="284"/>
        <w:contextualSpacing/>
        <w:jc w:val="both"/>
        <w:rPr>
          <w:color w:val="auto"/>
          <w:sz w:val="22"/>
          <w:szCs w:val="22"/>
        </w:rPr>
      </w:pPr>
      <w:r w:rsidRPr="002229F3">
        <w:rPr>
          <w:color w:val="auto"/>
          <w:sz w:val="22"/>
          <w:szCs w:val="22"/>
        </w:rPr>
        <w:t>0 401 61 213 - по страховым взносам.</w:t>
      </w:r>
    </w:p>
    <w:p w:rsidR="009B55CB"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 xml:space="preserve">     Порядок отражения в учете информации о сформированных резервах предстоящих расходов в сумме отложенных обязательств осуществляется в соответствии с  Письмом Минфина РФ от 20.05.2015 № 02-07-07/28998.</w:t>
      </w:r>
    </w:p>
    <w:p w:rsidR="009B55CB" w:rsidRPr="00BD09D3" w:rsidRDefault="009B55CB" w:rsidP="009B55CB">
      <w:pPr>
        <w:shd w:val="clear" w:color="auto" w:fill="FFFFFF"/>
        <w:tabs>
          <w:tab w:val="left" w:pos="0"/>
          <w:tab w:val="left" w:pos="1276"/>
        </w:tabs>
        <w:spacing w:line="276" w:lineRule="auto"/>
        <w:ind w:firstLine="284"/>
        <w:contextualSpacing/>
        <w:jc w:val="both"/>
        <w:rPr>
          <w:color w:val="auto"/>
          <w:sz w:val="22"/>
          <w:szCs w:val="22"/>
        </w:rPr>
      </w:pPr>
      <w:r w:rsidRPr="002229F3">
        <w:rPr>
          <w:color w:val="auto"/>
          <w:sz w:val="22"/>
          <w:szCs w:val="22"/>
        </w:rPr>
        <w:t xml:space="preserve">     </w:t>
      </w:r>
      <w:r w:rsidRPr="00BD09D3">
        <w:rPr>
          <w:color w:val="auto"/>
          <w:sz w:val="22"/>
          <w:szCs w:val="22"/>
        </w:rPr>
        <w:t>Сумма расходов на оплату предстоящих отпусков определяется по следующей методике.</w:t>
      </w:r>
    </w:p>
    <w:p w:rsidR="009B55CB" w:rsidRPr="002229F3" w:rsidRDefault="009B55CB" w:rsidP="009B55CB">
      <w:pPr>
        <w:shd w:val="clear" w:color="auto" w:fill="FFFFFF"/>
        <w:tabs>
          <w:tab w:val="left" w:pos="0"/>
          <w:tab w:val="left" w:pos="1276"/>
        </w:tabs>
        <w:spacing w:line="276" w:lineRule="auto"/>
        <w:ind w:firstLine="284"/>
        <w:contextualSpacing/>
        <w:jc w:val="both"/>
        <w:rPr>
          <w:color w:val="auto"/>
          <w:sz w:val="22"/>
          <w:szCs w:val="22"/>
        </w:rPr>
      </w:pPr>
      <w:r w:rsidRPr="00BD09D3">
        <w:rPr>
          <w:color w:val="auto"/>
          <w:sz w:val="22"/>
          <w:szCs w:val="22"/>
        </w:rPr>
        <w:t>Расчет производится персонифицировано по каждому сотруднику ежеквартально (ежемесячно</w:t>
      </w:r>
      <w:r>
        <w:rPr>
          <w:color w:val="auto"/>
          <w:sz w:val="22"/>
          <w:szCs w:val="22"/>
        </w:rPr>
        <w:t>).</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Резерв отпусков = К * ЗП, где</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К - количество не использованных сотрудником дней отпуска за период с начала работы на дату расчета (конец каждого месяца, квартала, года);</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ЗП - среднедневной заработок сотрудника, исчисленный по правилам расчета среднего заработка для оплаты отпусков на дату расчета резерва.</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Сумма страховых взносов при формировании резерва может быть рассчитана по каждому работнику индивидуально ежеквартально (ежемесячно, ежегодно):</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Резерв стр. взн. = К * ЗП * С, где</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С - ставка страховых взносов.</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 xml:space="preserve">Расчет персонифицировано по каждому сотруднику производится по средствам регистра </w:t>
      </w:r>
      <w:r w:rsidRPr="002229F3">
        <w:rPr>
          <w:color w:val="auto"/>
          <w:sz w:val="22"/>
          <w:szCs w:val="22"/>
        </w:rPr>
        <w:lastRenderedPageBreak/>
        <w:t>сведений:</w:t>
      </w:r>
    </w:p>
    <w:p w:rsidR="009B55CB" w:rsidRDefault="009B55CB" w:rsidP="009B55CB">
      <w:pPr>
        <w:tabs>
          <w:tab w:val="left" w:pos="0"/>
          <w:tab w:val="left" w:pos="1276"/>
        </w:tabs>
        <w:spacing w:line="360" w:lineRule="auto"/>
        <w:contextualSpacing/>
        <w:jc w:val="both"/>
        <w:rPr>
          <w:color w:val="auto"/>
        </w:rPr>
      </w:pPr>
      <w:r>
        <w:rPr>
          <w:noProof/>
          <w:lang w:eastAsia="ru-RU"/>
        </w:rPr>
        <w:drawing>
          <wp:inline distT="0" distB="0" distL="0" distR="0">
            <wp:extent cx="5883910" cy="1757045"/>
            <wp:effectExtent l="19050" t="0" r="2540" b="0"/>
            <wp:docPr id="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8" cstate="print"/>
                    <a:srcRect/>
                    <a:stretch>
                      <a:fillRect/>
                    </a:stretch>
                  </pic:blipFill>
                  <pic:spPr bwMode="auto">
                    <a:xfrm>
                      <a:off x="0" y="0"/>
                      <a:ext cx="5883910" cy="1757045"/>
                    </a:xfrm>
                    <a:prstGeom prst="rect">
                      <a:avLst/>
                    </a:prstGeom>
                    <a:noFill/>
                    <a:ln w="9525">
                      <a:noFill/>
                      <a:miter lim="800000"/>
                      <a:headEnd/>
                      <a:tailEnd/>
                    </a:ln>
                  </pic:spPr>
                </pic:pic>
              </a:graphicData>
            </a:graphic>
          </wp:inline>
        </w:drawing>
      </w:r>
    </w:p>
    <w:p w:rsidR="009B55CB" w:rsidRDefault="009B55CB" w:rsidP="009B55CB">
      <w:pPr>
        <w:tabs>
          <w:tab w:val="left" w:pos="0"/>
          <w:tab w:val="left" w:pos="1276"/>
        </w:tabs>
        <w:spacing w:line="360" w:lineRule="auto"/>
        <w:ind w:firstLine="709"/>
        <w:contextualSpacing/>
        <w:jc w:val="both"/>
        <w:rPr>
          <w:color w:val="auto"/>
        </w:rPr>
      </w:pPr>
    </w:p>
    <w:p w:rsidR="009B55CB" w:rsidRPr="00FB50F5" w:rsidRDefault="009B55CB" w:rsidP="009B55CB">
      <w:pPr>
        <w:tabs>
          <w:tab w:val="left" w:pos="0"/>
          <w:tab w:val="left" w:pos="1276"/>
        </w:tabs>
        <w:spacing w:line="360" w:lineRule="auto"/>
        <w:ind w:firstLine="284"/>
        <w:contextualSpacing/>
        <w:jc w:val="both"/>
        <w:rPr>
          <w:rFonts w:ascii="Calibri" w:hAnsi="Calibri" w:cs="Calibri"/>
          <w:b/>
          <w:color w:val="auto"/>
          <w:sz w:val="28"/>
          <w:szCs w:val="28"/>
        </w:rPr>
      </w:pPr>
      <w:r w:rsidRPr="00FB50F5">
        <w:rPr>
          <w:rFonts w:ascii="Calibri" w:hAnsi="Calibri" w:cs="Calibri"/>
          <w:color w:val="auto"/>
        </w:rPr>
        <w:t xml:space="preserve"> </w:t>
      </w:r>
      <w:r w:rsidRPr="00FB50F5">
        <w:rPr>
          <w:rFonts w:ascii="Calibri" w:hAnsi="Calibri" w:cs="Calibri"/>
          <w:b/>
          <w:color w:val="auto"/>
          <w:sz w:val="28"/>
          <w:szCs w:val="28"/>
        </w:rPr>
        <w:t>4.12 Событие после отчетной даты</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Событие после отчетной даты - факт хозяйственной жизни, который оказал или может оказать существенное влияние на финансовое состояние, движение денежных средств или результаты деятельности учреждения и имел место в период между отчетной датой и датой подписания бухгалтерской (финансовой) отчетности за отчетный год.</w:t>
      </w:r>
    </w:p>
    <w:p w:rsidR="009B55CB"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организации. При этом события после отчетной даты отражаются в синтетическом и аналитическом учете заключительными оборотами отчетного периода до даты подписания годовой бухгалтерской отчетности в установленном порядке.</w:t>
      </w:r>
    </w:p>
    <w:p w:rsidR="009B55CB" w:rsidRPr="00BD09D3" w:rsidRDefault="009B55CB" w:rsidP="009B55CB">
      <w:pPr>
        <w:tabs>
          <w:tab w:val="left" w:pos="0"/>
          <w:tab w:val="left" w:pos="1276"/>
        </w:tabs>
        <w:spacing w:line="276" w:lineRule="auto"/>
        <w:ind w:firstLine="284"/>
        <w:contextualSpacing/>
        <w:jc w:val="both"/>
        <w:rPr>
          <w:color w:val="auto"/>
          <w:sz w:val="22"/>
          <w:szCs w:val="22"/>
        </w:rPr>
      </w:pPr>
      <w:r w:rsidRPr="00BD09D3">
        <w:rPr>
          <w:color w:val="auto"/>
          <w:sz w:val="22"/>
          <w:szCs w:val="22"/>
        </w:rPr>
        <w:t>Перечень фактов хозяйственной деятельности, которые могут быть признаны событиями после отчетной даты:</w:t>
      </w:r>
    </w:p>
    <w:p w:rsidR="009B55CB" w:rsidRPr="00BD09D3" w:rsidRDefault="009B55CB" w:rsidP="009B55CB">
      <w:pPr>
        <w:tabs>
          <w:tab w:val="left" w:pos="851"/>
        </w:tabs>
        <w:spacing w:line="276" w:lineRule="auto"/>
        <w:ind w:left="851" w:hanging="567"/>
        <w:contextualSpacing/>
        <w:jc w:val="both"/>
        <w:rPr>
          <w:color w:val="auto"/>
          <w:sz w:val="22"/>
          <w:szCs w:val="22"/>
        </w:rPr>
      </w:pPr>
      <w:r w:rsidRPr="00BD09D3">
        <w:rPr>
          <w:color w:val="auto"/>
          <w:sz w:val="22"/>
          <w:szCs w:val="22"/>
        </w:rPr>
        <w:t>1. События, подтверждающие существовавшие на отчетную дату хозяйственные условия, в которых организация вела свою деятельность:</w:t>
      </w:r>
    </w:p>
    <w:p w:rsidR="009B55CB" w:rsidRPr="00BD09D3" w:rsidRDefault="009B55CB" w:rsidP="00AD4BAF">
      <w:pPr>
        <w:numPr>
          <w:ilvl w:val="0"/>
          <w:numId w:val="52"/>
        </w:numPr>
        <w:tabs>
          <w:tab w:val="left" w:pos="851"/>
        </w:tabs>
        <w:spacing w:line="276" w:lineRule="auto"/>
        <w:ind w:left="851" w:hanging="284"/>
        <w:contextualSpacing/>
        <w:jc w:val="both"/>
        <w:rPr>
          <w:color w:val="auto"/>
          <w:sz w:val="22"/>
          <w:szCs w:val="22"/>
        </w:rPr>
      </w:pPr>
      <w:r w:rsidRPr="00BD09D3">
        <w:rPr>
          <w:color w:val="auto"/>
          <w:sz w:val="22"/>
          <w:szCs w:val="22"/>
        </w:rPr>
        <w:t>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w:t>
      </w:r>
    </w:p>
    <w:p w:rsidR="009B55CB" w:rsidRPr="00BD09D3" w:rsidRDefault="009B55CB" w:rsidP="00AD4BAF">
      <w:pPr>
        <w:numPr>
          <w:ilvl w:val="0"/>
          <w:numId w:val="52"/>
        </w:numPr>
        <w:tabs>
          <w:tab w:val="left" w:pos="851"/>
        </w:tabs>
        <w:spacing w:line="276" w:lineRule="auto"/>
        <w:ind w:left="851" w:hanging="284"/>
        <w:contextualSpacing/>
        <w:jc w:val="both"/>
        <w:rPr>
          <w:color w:val="auto"/>
          <w:sz w:val="22"/>
          <w:szCs w:val="22"/>
        </w:rPr>
      </w:pPr>
      <w:r w:rsidRPr="00BD09D3">
        <w:rPr>
          <w:color w:val="auto"/>
          <w:sz w:val="22"/>
          <w:szCs w:val="22"/>
        </w:rPr>
        <w:t>произведенная после отчетной даты оценка активов, результаты которой свидетельствуют об устойчивом и существенном снижении их стоимости, определенной по состоянию на отчетную дату;</w:t>
      </w:r>
    </w:p>
    <w:p w:rsidR="009B55CB" w:rsidRPr="00BD09D3" w:rsidRDefault="009B55CB" w:rsidP="00AD4BAF">
      <w:pPr>
        <w:numPr>
          <w:ilvl w:val="0"/>
          <w:numId w:val="52"/>
        </w:numPr>
        <w:tabs>
          <w:tab w:val="left" w:pos="851"/>
        </w:tabs>
        <w:spacing w:line="276" w:lineRule="auto"/>
        <w:ind w:left="851" w:hanging="284"/>
        <w:contextualSpacing/>
        <w:jc w:val="both"/>
        <w:rPr>
          <w:color w:val="auto"/>
          <w:sz w:val="22"/>
          <w:szCs w:val="22"/>
        </w:rPr>
      </w:pPr>
      <w:r w:rsidRPr="00BD09D3">
        <w:rPr>
          <w:color w:val="auto"/>
          <w:sz w:val="22"/>
          <w:szCs w:val="22"/>
        </w:rPr>
        <w:t>продажа производственных запасов после отчетной даты, показывающая, что расчет цены возможной реализации этих запасов по состоянию на отчетную дату был не обоснован;</w:t>
      </w:r>
    </w:p>
    <w:p w:rsidR="009B55CB" w:rsidRPr="00BD09D3" w:rsidRDefault="009B55CB" w:rsidP="00AD4BAF">
      <w:pPr>
        <w:numPr>
          <w:ilvl w:val="0"/>
          <w:numId w:val="52"/>
        </w:numPr>
        <w:tabs>
          <w:tab w:val="left" w:pos="851"/>
        </w:tabs>
        <w:spacing w:line="276" w:lineRule="auto"/>
        <w:ind w:left="851" w:hanging="284"/>
        <w:contextualSpacing/>
        <w:jc w:val="both"/>
        <w:rPr>
          <w:color w:val="auto"/>
          <w:sz w:val="22"/>
          <w:szCs w:val="22"/>
        </w:rPr>
      </w:pPr>
      <w:r w:rsidRPr="00BD09D3">
        <w:rPr>
          <w:color w:val="auto"/>
          <w:sz w:val="22"/>
          <w:szCs w:val="22"/>
        </w:rPr>
        <w:t>обнаружение после отчетной даты того обстоятельства, что процент готовности объекта строительства, использованный для определения финансового результата по состоянию на отчетную дату методом "Доход по стоимости работ по мере их готовности", был не обоснован;</w:t>
      </w:r>
    </w:p>
    <w:p w:rsidR="009B55CB" w:rsidRPr="00BD09D3" w:rsidRDefault="009B55CB" w:rsidP="00AD4BAF">
      <w:pPr>
        <w:numPr>
          <w:ilvl w:val="0"/>
          <w:numId w:val="52"/>
        </w:numPr>
        <w:tabs>
          <w:tab w:val="left" w:pos="851"/>
        </w:tabs>
        <w:spacing w:line="276" w:lineRule="auto"/>
        <w:ind w:left="851" w:hanging="284"/>
        <w:contextualSpacing/>
        <w:jc w:val="both"/>
        <w:rPr>
          <w:color w:val="auto"/>
          <w:sz w:val="22"/>
          <w:szCs w:val="22"/>
        </w:rPr>
      </w:pPr>
      <w:r w:rsidRPr="00BD09D3">
        <w:rPr>
          <w:color w:val="auto"/>
          <w:sz w:val="22"/>
          <w:szCs w:val="22"/>
        </w:rPr>
        <w:t>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9B55CB" w:rsidRPr="00BD09D3" w:rsidRDefault="009B55CB" w:rsidP="00AD4BAF">
      <w:pPr>
        <w:numPr>
          <w:ilvl w:val="0"/>
          <w:numId w:val="52"/>
        </w:numPr>
        <w:tabs>
          <w:tab w:val="left" w:pos="851"/>
        </w:tabs>
        <w:spacing w:line="276" w:lineRule="auto"/>
        <w:ind w:left="851" w:hanging="284"/>
        <w:contextualSpacing/>
        <w:jc w:val="both"/>
        <w:rPr>
          <w:color w:val="auto"/>
          <w:sz w:val="22"/>
          <w:szCs w:val="22"/>
        </w:rPr>
      </w:pPr>
      <w:r w:rsidRPr="00BD09D3">
        <w:rPr>
          <w:color w:val="auto"/>
          <w:sz w:val="22"/>
          <w:szCs w:val="22"/>
        </w:rPr>
        <w:t>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rsidR="009B55CB" w:rsidRPr="00BD09D3" w:rsidRDefault="009B55CB" w:rsidP="009B55CB">
      <w:pPr>
        <w:tabs>
          <w:tab w:val="left" w:pos="851"/>
        </w:tabs>
        <w:spacing w:line="276" w:lineRule="auto"/>
        <w:ind w:left="851" w:hanging="567"/>
        <w:contextualSpacing/>
        <w:jc w:val="both"/>
        <w:rPr>
          <w:color w:val="auto"/>
          <w:sz w:val="22"/>
          <w:szCs w:val="22"/>
        </w:rPr>
      </w:pPr>
      <w:r w:rsidRPr="00BD09D3">
        <w:rPr>
          <w:color w:val="auto"/>
          <w:sz w:val="22"/>
          <w:szCs w:val="22"/>
        </w:rPr>
        <w:t>2. События, свидетельствующие о возникших после отчетной даты хозяйственных условиях, в которых организация вела свою деятельность:</w:t>
      </w:r>
    </w:p>
    <w:p w:rsidR="009B55CB" w:rsidRPr="00BD09D3" w:rsidRDefault="009B55CB" w:rsidP="00AD4BAF">
      <w:pPr>
        <w:numPr>
          <w:ilvl w:val="0"/>
          <w:numId w:val="53"/>
        </w:numPr>
        <w:tabs>
          <w:tab w:val="left" w:pos="851"/>
        </w:tabs>
        <w:spacing w:line="276" w:lineRule="auto"/>
        <w:ind w:left="851" w:hanging="284"/>
        <w:contextualSpacing/>
        <w:jc w:val="both"/>
        <w:rPr>
          <w:color w:val="auto"/>
          <w:sz w:val="22"/>
          <w:szCs w:val="22"/>
        </w:rPr>
      </w:pPr>
      <w:r w:rsidRPr="00BD09D3">
        <w:rPr>
          <w:color w:val="auto"/>
          <w:sz w:val="22"/>
          <w:szCs w:val="22"/>
        </w:rPr>
        <w:t>принятие решения о реорганизации организации;</w:t>
      </w:r>
    </w:p>
    <w:p w:rsidR="009B55CB" w:rsidRPr="00BD09D3" w:rsidRDefault="009B55CB" w:rsidP="00AD4BAF">
      <w:pPr>
        <w:numPr>
          <w:ilvl w:val="0"/>
          <w:numId w:val="53"/>
        </w:numPr>
        <w:tabs>
          <w:tab w:val="left" w:pos="851"/>
        </w:tabs>
        <w:spacing w:line="276" w:lineRule="auto"/>
        <w:ind w:left="851" w:hanging="284"/>
        <w:contextualSpacing/>
        <w:jc w:val="both"/>
        <w:rPr>
          <w:color w:val="auto"/>
          <w:sz w:val="22"/>
          <w:szCs w:val="22"/>
        </w:rPr>
      </w:pPr>
      <w:r w:rsidRPr="00BD09D3">
        <w:rPr>
          <w:color w:val="auto"/>
          <w:sz w:val="22"/>
          <w:szCs w:val="22"/>
        </w:rPr>
        <w:lastRenderedPageBreak/>
        <w:t>реконструкция или планируемая реконструкция;</w:t>
      </w:r>
    </w:p>
    <w:p w:rsidR="009B55CB" w:rsidRPr="00BD09D3" w:rsidRDefault="009B55CB" w:rsidP="00AD4BAF">
      <w:pPr>
        <w:numPr>
          <w:ilvl w:val="0"/>
          <w:numId w:val="53"/>
        </w:numPr>
        <w:tabs>
          <w:tab w:val="left" w:pos="851"/>
        </w:tabs>
        <w:spacing w:line="276" w:lineRule="auto"/>
        <w:ind w:left="851" w:hanging="284"/>
        <w:contextualSpacing/>
        <w:jc w:val="both"/>
        <w:rPr>
          <w:color w:val="auto"/>
          <w:sz w:val="22"/>
          <w:szCs w:val="22"/>
        </w:rPr>
      </w:pPr>
      <w:r w:rsidRPr="00BD09D3">
        <w:rPr>
          <w:color w:val="auto"/>
          <w:sz w:val="22"/>
          <w:szCs w:val="22"/>
        </w:rPr>
        <w:t>крупная сделка, связанная с приобретением и выбытием основных средств и финансовых вложений;</w:t>
      </w:r>
    </w:p>
    <w:p w:rsidR="009B55CB" w:rsidRPr="00BD09D3" w:rsidRDefault="009B55CB" w:rsidP="00AD4BAF">
      <w:pPr>
        <w:numPr>
          <w:ilvl w:val="0"/>
          <w:numId w:val="53"/>
        </w:numPr>
        <w:tabs>
          <w:tab w:val="left" w:pos="851"/>
        </w:tabs>
        <w:spacing w:line="276" w:lineRule="auto"/>
        <w:ind w:left="851" w:hanging="284"/>
        <w:contextualSpacing/>
        <w:jc w:val="both"/>
        <w:rPr>
          <w:color w:val="auto"/>
          <w:sz w:val="22"/>
          <w:szCs w:val="22"/>
        </w:rPr>
      </w:pPr>
      <w:r w:rsidRPr="00BD09D3">
        <w:rPr>
          <w:color w:val="auto"/>
          <w:sz w:val="22"/>
          <w:szCs w:val="22"/>
        </w:rPr>
        <w:t>пожар, авария, стихийное бедствие или другая чрезвычайная ситуация, в результате которой уничтожена значительная часть активов организации;</w:t>
      </w:r>
    </w:p>
    <w:p w:rsidR="009B55CB" w:rsidRPr="00BD09D3" w:rsidRDefault="009B55CB" w:rsidP="00AD4BAF">
      <w:pPr>
        <w:numPr>
          <w:ilvl w:val="0"/>
          <w:numId w:val="53"/>
        </w:numPr>
        <w:tabs>
          <w:tab w:val="left" w:pos="851"/>
        </w:tabs>
        <w:spacing w:line="276" w:lineRule="auto"/>
        <w:ind w:left="851" w:hanging="284"/>
        <w:contextualSpacing/>
        <w:jc w:val="both"/>
        <w:rPr>
          <w:color w:val="auto"/>
          <w:sz w:val="22"/>
          <w:szCs w:val="22"/>
        </w:rPr>
      </w:pPr>
      <w:r w:rsidRPr="00BD09D3">
        <w:rPr>
          <w:color w:val="auto"/>
          <w:sz w:val="22"/>
          <w:szCs w:val="22"/>
        </w:rPr>
        <w:t>прекращение существенной части основной деятельности организации, если это нельзя было предвидеть по состоянию на отчетную дату;</w:t>
      </w:r>
    </w:p>
    <w:p w:rsidR="009B55CB" w:rsidRPr="00BD09D3" w:rsidRDefault="009B55CB" w:rsidP="00AD4BAF">
      <w:pPr>
        <w:numPr>
          <w:ilvl w:val="0"/>
          <w:numId w:val="53"/>
        </w:numPr>
        <w:tabs>
          <w:tab w:val="left" w:pos="851"/>
        </w:tabs>
        <w:spacing w:line="276" w:lineRule="auto"/>
        <w:ind w:left="851" w:hanging="284"/>
        <w:contextualSpacing/>
        <w:jc w:val="both"/>
        <w:rPr>
          <w:color w:val="auto"/>
          <w:sz w:val="22"/>
          <w:szCs w:val="22"/>
        </w:rPr>
      </w:pPr>
      <w:r w:rsidRPr="00BD09D3">
        <w:rPr>
          <w:color w:val="auto"/>
          <w:sz w:val="22"/>
          <w:szCs w:val="22"/>
        </w:rPr>
        <w:t>существенное снижение стоимости основных средств, если это снижение имело место после отчетной даты;</w:t>
      </w:r>
    </w:p>
    <w:p w:rsidR="009B55CB" w:rsidRPr="00BD09D3" w:rsidRDefault="009B55CB" w:rsidP="00AD4BAF">
      <w:pPr>
        <w:numPr>
          <w:ilvl w:val="0"/>
          <w:numId w:val="53"/>
        </w:numPr>
        <w:tabs>
          <w:tab w:val="left" w:pos="851"/>
        </w:tabs>
        <w:spacing w:line="276" w:lineRule="auto"/>
        <w:ind w:left="851" w:hanging="284"/>
        <w:contextualSpacing/>
        <w:jc w:val="both"/>
        <w:rPr>
          <w:color w:val="auto"/>
          <w:sz w:val="22"/>
          <w:szCs w:val="22"/>
        </w:rPr>
      </w:pPr>
      <w:r w:rsidRPr="00BD09D3">
        <w:rPr>
          <w:color w:val="auto"/>
          <w:sz w:val="22"/>
          <w:szCs w:val="22"/>
        </w:rPr>
        <w:t>непрогнозируемое изменение курсов иностранных валют после отчетной даты;</w:t>
      </w:r>
    </w:p>
    <w:p w:rsidR="009B55CB" w:rsidRPr="00BD09D3" w:rsidRDefault="009B55CB" w:rsidP="00AD4BAF">
      <w:pPr>
        <w:numPr>
          <w:ilvl w:val="0"/>
          <w:numId w:val="53"/>
        </w:numPr>
        <w:tabs>
          <w:tab w:val="left" w:pos="851"/>
        </w:tabs>
        <w:spacing w:line="276" w:lineRule="auto"/>
        <w:ind w:left="851" w:hanging="284"/>
        <w:contextualSpacing/>
        <w:jc w:val="both"/>
        <w:rPr>
          <w:color w:val="auto"/>
          <w:sz w:val="22"/>
          <w:szCs w:val="22"/>
        </w:rPr>
      </w:pPr>
      <w:r w:rsidRPr="00BD09D3">
        <w:rPr>
          <w:color w:val="auto"/>
          <w:sz w:val="22"/>
          <w:szCs w:val="22"/>
        </w:rPr>
        <w:t>действия органов государственной власти.</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Порядок отражения в учете событий после отчетной даты:</w:t>
      </w:r>
    </w:p>
    <w:p w:rsidR="009B55CB" w:rsidRPr="002229F3" w:rsidRDefault="009B55CB" w:rsidP="009B55CB">
      <w:pPr>
        <w:tabs>
          <w:tab w:val="left" w:pos="851"/>
        </w:tabs>
        <w:spacing w:line="276" w:lineRule="auto"/>
        <w:ind w:left="851" w:hanging="284"/>
        <w:contextualSpacing/>
        <w:jc w:val="both"/>
        <w:rPr>
          <w:color w:val="auto"/>
          <w:sz w:val="22"/>
          <w:szCs w:val="22"/>
        </w:rPr>
      </w:pPr>
      <w:r w:rsidRPr="002229F3">
        <w:rPr>
          <w:color w:val="auto"/>
          <w:sz w:val="22"/>
          <w:szCs w:val="22"/>
        </w:rPr>
        <w:t xml:space="preserve">– лицо, ответственное за принятие решения об отражении операций после отчетной даты </w:t>
      </w:r>
      <w:r w:rsidRPr="00BD09D3">
        <w:rPr>
          <w:color w:val="auto"/>
          <w:sz w:val="22"/>
          <w:szCs w:val="22"/>
        </w:rPr>
        <w:t>(главный бухгалтер учреждения);</w:t>
      </w:r>
    </w:p>
    <w:p w:rsidR="009B55CB" w:rsidRPr="002229F3" w:rsidRDefault="009B55CB" w:rsidP="009B55CB">
      <w:pPr>
        <w:tabs>
          <w:tab w:val="left" w:pos="851"/>
        </w:tabs>
        <w:spacing w:line="276" w:lineRule="auto"/>
        <w:ind w:left="851" w:hanging="284"/>
        <w:contextualSpacing/>
        <w:jc w:val="both"/>
        <w:rPr>
          <w:color w:val="auto"/>
          <w:sz w:val="22"/>
          <w:szCs w:val="22"/>
        </w:rPr>
      </w:pPr>
      <w:r w:rsidRPr="002229F3">
        <w:rPr>
          <w:color w:val="auto"/>
          <w:sz w:val="22"/>
          <w:szCs w:val="22"/>
        </w:rPr>
        <w:t>– события, будут отражены на счетах бухгалтерского учета по состоянию на 31 декабря, несмотря на то, что они произошли позднее этой даты, но до даты представления отчетных форм учредителю;</w:t>
      </w:r>
    </w:p>
    <w:p w:rsidR="009B55CB" w:rsidRPr="002229F3" w:rsidRDefault="009B55CB" w:rsidP="009B55CB">
      <w:pPr>
        <w:tabs>
          <w:tab w:val="left" w:pos="851"/>
        </w:tabs>
        <w:spacing w:line="276" w:lineRule="auto"/>
        <w:ind w:left="851" w:hanging="284"/>
        <w:contextualSpacing/>
        <w:jc w:val="both"/>
        <w:rPr>
          <w:color w:val="auto"/>
          <w:sz w:val="22"/>
          <w:szCs w:val="22"/>
        </w:rPr>
      </w:pPr>
      <w:r w:rsidRPr="002229F3">
        <w:rPr>
          <w:color w:val="auto"/>
          <w:sz w:val="22"/>
          <w:szCs w:val="22"/>
        </w:rPr>
        <w:t>– события, подлежат отражению в текстовой части пояснительной записки (ф. 0503760);</w:t>
      </w:r>
    </w:p>
    <w:p w:rsidR="009B55CB" w:rsidRPr="002229F3" w:rsidRDefault="009B55CB" w:rsidP="009B55CB">
      <w:pPr>
        <w:tabs>
          <w:tab w:val="left" w:pos="851"/>
        </w:tabs>
        <w:spacing w:line="276" w:lineRule="auto"/>
        <w:ind w:left="851" w:hanging="284"/>
        <w:contextualSpacing/>
        <w:jc w:val="both"/>
        <w:rPr>
          <w:color w:val="auto"/>
          <w:sz w:val="22"/>
          <w:szCs w:val="22"/>
        </w:rPr>
      </w:pPr>
      <w:r w:rsidRPr="002229F3">
        <w:rPr>
          <w:color w:val="auto"/>
          <w:sz w:val="22"/>
          <w:szCs w:val="22"/>
        </w:rPr>
        <w:t>– дату (предельный срок), до которой принимаются первичные учетные документы, отражающие события после отчетной даты (до 20 января года следующего за отчетным);</w:t>
      </w:r>
    </w:p>
    <w:p w:rsidR="009B55CB" w:rsidRPr="002229F3" w:rsidRDefault="009B55CB" w:rsidP="009B55CB">
      <w:pPr>
        <w:tabs>
          <w:tab w:val="left" w:pos="851"/>
        </w:tabs>
        <w:spacing w:line="276" w:lineRule="auto"/>
        <w:ind w:left="851" w:hanging="284"/>
        <w:contextualSpacing/>
        <w:jc w:val="both"/>
        <w:rPr>
          <w:color w:val="auto"/>
          <w:sz w:val="22"/>
          <w:szCs w:val="22"/>
        </w:rPr>
      </w:pPr>
      <w:r w:rsidRPr="002229F3">
        <w:rPr>
          <w:color w:val="auto"/>
          <w:sz w:val="22"/>
          <w:szCs w:val="22"/>
        </w:rPr>
        <w:t xml:space="preserve">– условия существенности указанных событий при отражении результатов деятельности учреждения </w:t>
      </w:r>
      <w:r w:rsidRPr="00BD09D3">
        <w:rPr>
          <w:color w:val="auto"/>
          <w:sz w:val="22"/>
          <w:szCs w:val="22"/>
        </w:rPr>
        <w:t>(например, денежная оценка – не менее 1 000 000 рублей).</w:t>
      </w:r>
    </w:p>
    <w:p w:rsidR="009B55CB"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При наступлении события после отчетной даты в бухгалтерском учете периода, следующего за отчетным, производится сторнировочная (или обратная) запись на сумму, отраженную в бухгалтерском учете отчетного периода согласно настоящему пункту. Одновременно в бухгалтерском учете периода, следующего за отчетным, в общем порядке делается запись об этом событии.</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p>
    <w:p w:rsidR="009B55CB" w:rsidRPr="00FB50F5" w:rsidRDefault="009B55CB" w:rsidP="009B55CB">
      <w:pPr>
        <w:pStyle w:val="4"/>
        <w:tabs>
          <w:tab w:val="left" w:pos="0"/>
        </w:tabs>
        <w:ind w:firstLine="284"/>
        <w:rPr>
          <w:rFonts w:ascii="Calibri" w:hAnsi="Calibri" w:cs="Calibri"/>
        </w:rPr>
      </w:pPr>
      <w:bookmarkStart w:id="22" w:name="_4.11_Учет_бюджетных"/>
      <w:bookmarkEnd w:id="22"/>
      <w:r w:rsidRPr="00FB50F5">
        <w:rPr>
          <w:rFonts w:ascii="Calibri" w:hAnsi="Calibri" w:cs="Calibri"/>
        </w:rPr>
        <w:t>4.13 Учет обязательств</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В целях осуществления учета принятых учреждением обязательств (денежных обязательств) используются следующие термины и понятия:</w:t>
      </w:r>
    </w:p>
    <w:p w:rsidR="009B55CB" w:rsidRPr="002229F3" w:rsidRDefault="009B55CB" w:rsidP="00AD4BAF">
      <w:pPr>
        <w:numPr>
          <w:ilvl w:val="0"/>
          <w:numId w:val="54"/>
        </w:numPr>
        <w:tabs>
          <w:tab w:val="left" w:pos="0"/>
          <w:tab w:val="left" w:pos="851"/>
        </w:tabs>
        <w:spacing w:line="276" w:lineRule="auto"/>
        <w:ind w:left="851" w:hanging="284"/>
        <w:contextualSpacing/>
        <w:jc w:val="both"/>
        <w:rPr>
          <w:color w:val="auto"/>
          <w:sz w:val="22"/>
          <w:szCs w:val="22"/>
        </w:rPr>
      </w:pPr>
      <w:r w:rsidRPr="002229F3">
        <w:rPr>
          <w:color w:val="auto"/>
          <w:sz w:val="22"/>
          <w:szCs w:val="22"/>
        </w:rPr>
        <w:t>принимаемые обязательства - обусловленные законом, иным нормативным правовым актом обязанности органа государственной власти (государственных органов), органов местного самоуправления, государственных (муниципальных) учреждений предоставить, с использованием конкурентных способов определения поставщиков (подрядчиков, исполнителей) (конкурсы, аукционы, запрос котировок, запрос предложений), в соответствующем финансовом году средства из соответствующего бюджета. Суммы принимаемых обязательств определяются на основании извещений об осуществлении закупок с использованием конкурентных способов определения поставщиков (подрядчиков, исполнителей) (конкурсы, аукционы, запрос котировок, запрос предложений), размещаемых в единой информационной системе, в размере начальной (максимальной) цены контракта;</w:t>
      </w:r>
    </w:p>
    <w:p w:rsidR="009B55CB" w:rsidRPr="002229F3" w:rsidRDefault="009B55CB" w:rsidP="00AD4BAF">
      <w:pPr>
        <w:numPr>
          <w:ilvl w:val="0"/>
          <w:numId w:val="54"/>
        </w:numPr>
        <w:tabs>
          <w:tab w:val="left" w:pos="0"/>
          <w:tab w:val="left" w:pos="851"/>
        </w:tabs>
        <w:spacing w:line="276" w:lineRule="auto"/>
        <w:ind w:left="851" w:hanging="284"/>
        <w:contextualSpacing/>
        <w:jc w:val="both"/>
        <w:rPr>
          <w:color w:val="auto"/>
          <w:sz w:val="22"/>
          <w:szCs w:val="22"/>
        </w:rPr>
      </w:pPr>
      <w:r w:rsidRPr="002229F3">
        <w:rPr>
          <w:color w:val="auto"/>
          <w:sz w:val="22"/>
          <w:szCs w:val="22"/>
        </w:rPr>
        <w:t>обязательства учреждения - обусловленные законом, иным нормативным правовым актом, договором или соглашением обязанности бюджетного учреждения, автономного учреждения, предоставить в соответствующем году физическому или юридическому лицу, иному публично-правовому образованию, субъекту международного права денежные средства учреждения;</w:t>
      </w:r>
    </w:p>
    <w:p w:rsidR="009B55CB" w:rsidRPr="002229F3" w:rsidRDefault="009B55CB" w:rsidP="00AD4BAF">
      <w:pPr>
        <w:numPr>
          <w:ilvl w:val="0"/>
          <w:numId w:val="54"/>
        </w:numPr>
        <w:tabs>
          <w:tab w:val="left" w:pos="0"/>
          <w:tab w:val="left" w:pos="851"/>
        </w:tabs>
        <w:spacing w:line="276" w:lineRule="auto"/>
        <w:ind w:left="851" w:hanging="284"/>
        <w:contextualSpacing/>
        <w:jc w:val="both"/>
        <w:rPr>
          <w:color w:val="auto"/>
          <w:sz w:val="22"/>
          <w:szCs w:val="22"/>
        </w:rPr>
      </w:pPr>
      <w:r w:rsidRPr="002229F3">
        <w:rPr>
          <w:color w:val="auto"/>
          <w:sz w:val="22"/>
          <w:szCs w:val="22"/>
        </w:rPr>
        <w:lastRenderedPageBreak/>
        <w:t>денежные обязательства - обязанность учреждения уплатить бюджету, физическому лицу и юридическому лицу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законодательства Российской Федерации, иного правового акта, условиями договора или соглашения.</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Объекты учета раздела "Санкционирование расходов экономического субъекта" учитываются по аналитическим группам синтетического счета объектов учета, формируемых по финансовым периодам:</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10 "Санкционирование по текущему финансовому году";</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20 "Санкционирование по первому году, следующему за текущим (очередным финансовым годом)";</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30 "Санкционирование по второму году, следующему за текущим (первым годом, следующим за очередным)";</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40 "Санкционирование по второму году, следующему за очередным";</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90 "Санкционирование на иные очередные года (за пределами планового периода)".</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Для обобщения информации о принятых (принимаемых) бюджетным учреждением обязательствах (денежных обязательствах) на соответствующий финансовый год применяются следующие группировочные счета:</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в разрезе финансовых периодов:</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050210000 "Обязательства на текущий финансовый год";</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050220000 "Обязательства на первый год, следующий за текущим (на очередной финансовый год)";</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050230000 "Обязательства на второй год, следующий за текущим (на первый год, следующий за очередным)";</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050240000 "Обязательства на второй год, следующий за очередным";</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050290000 "Обязательства на иные очередные годы (за пределами планового периода)";</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в разрезе объектов учета:</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050201000 "Принятые обязательства";</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050202000 "Принятые денежные обязательства";</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050207000 "Принимаемые обязательства";</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050209000 "Отложенные обязательства".</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Обобщение информации о принятых (принимаемых) бюджетным учреждением обязательствах (денежных обязательствах) на текущий (очередной; первый год, следующий за очередным; второй год, следующий за очередным, иные очередные годы (за пределами планового периода) финансовый год отражается в соответствии с объектом учета и экономическим содержанием хозяйственной операции (обязательства) на соответствующих счетах аналитического учета счета 050200000 "Обязательства", содержащих в 24 - 26 разрядах номера счета соответствующий код классификации операций сектора государственного управления (код КОСГУ).</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Аналитический учет принятых (принимаемых) учреждением обязательств (денежных обязательств) ведется в Журнале учета принятых (принимаемых) обязательств, в разрезе видов расходов (выплат), предусмотренных сметой (планом финансово-хозяйственной деятельности) учреждения.</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Основанием для принятия на учет бюджетного обязательства являются:</w:t>
      </w:r>
    </w:p>
    <w:p w:rsidR="009B55CB" w:rsidRPr="002229F3" w:rsidRDefault="009B55CB" w:rsidP="00AD4BAF">
      <w:pPr>
        <w:numPr>
          <w:ilvl w:val="0"/>
          <w:numId w:val="15"/>
        </w:numPr>
        <w:tabs>
          <w:tab w:val="left" w:pos="851"/>
        </w:tabs>
        <w:spacing w:line="276" w:lineRule="auto"/>
        <w:ind w:left="851" w:hanging="284"/>
        <w:contextualSpacing/>
        <w:jc w:val="both"/>
        <w:rPr>
          <w:color w:val="auto"/>
          <w:sz w:val="22"/>
          <w:szCs w:val="22"/>
        </w:rPr>
      </w:pPr>
      <w:r w:rsidRPr="002229F3">
        <w:rPr>
          <w:color w:val="auto"/>
          <w:sz w:val="22"/>
          <w:szCs w:val="22"/>
        </w:rPr>
        <w:t>при размещении извещения о проведении конкурса, торгов, запроса котировок, обязательство отражается в учете по максимальной цене лота, объявленной в конкурсной документации, основанием служит Извещение о проведении конкурса, торгов, запроса котировок; в случае уточнения суммы расходных обязательств при заключении договора (контракта) по результатам конкурсной процедуры, производится корректировка обязательства на сумму, сэкономленную в результате проведения конкурса;</w:t>
      </w:r>
    </w:p>
    <w:p w:rsidR="009B55CB" w:rsidRPr="002229F3" w:rsidRDefault="009B55CB" w:rsidP="00AD4BAF">
      <w:pPr>
        <w:numPr>
          <w:ilvl w:val="0"/>
          <w:numId w:val="15"/>
        </w:numPr>
        <w:tabs>
          <w:tab w:val="left" w:pos="851"/>
          <w:tab w:val="left" w:pos="1276"/>
        </w:tabs>
        <w:spacing w:line="276" w:lineRule="auto"/>
        <w:ind w:left="851" w:hanging="284"/>
        <w:contextualSpacing/>
        <w:jc w:val="both"/>
        <w:rPr>
          <w:color w:val="auto"/>
          <w:sz w:val="22"/>
          <w:szCs w:val="22"/>
        </w:rPr>
      </w:pPr>
      <w:r w:rsidRPr="002229F3">
        <w:rPr>
          <w:color w:val="auto"/>
          <w:sz w:val="22"/>
          <w:szCs w:val="22"/>
        </w:rPr>
        <w:lastRenderedPageBreak/>
        <w:t>при заключении договора (государственного контракта) на поставку товаров, выполнение работ, оказания услуг - договор (государственный контракт). При этом обязательство принимается на учет в сумме договора (государственного контракта). В случае, если в договоре не определена сумма, обязательство принимается на основании расчета плановой суммы;</w:t>
      </w:r>
    </w:p>
    <w:p w:rsidR="009B55CB" w:rsidRPr="002229F3" w:rsidRDefault="009B55CB" w:rsidP="00AD4BAF">
      <w:pPr>
        <w:numPr>
          <w:ilvl w:val="0"/>
          <w:numId w:val="15"/>
        </w:numPr>
        <w:tabs>
          <w:tab w:val="left" w:pos="851"/>
        </w:tabs>
        <w:spacing w:line="276" w:lineRule="auto"/>
        <w:ind w:left="851" w:hanging="284"/>
        <w:contextualSpacing/>
        <w:jc w:val="both"/>
        <w:rPr>
          <w:color w:val="auto"/>
          <w:sz w:val="22"/>
          <w:szCs w:val="22"/>
        </w:rPr>
      </w:pPr>
      <w:r w:rsidRPr="002229F3">
        <w:rPr>
          <w:color w:val="auto"/>
          <w:sz w:val="22"/>
          <w:szCs w:val="22"/>
        </w:rPr>
        <w:t>при оплате на основании счета, накладной на поставку товаров, акта выполненных работ или оказанных услуг обязательство принимается на основании вышеперечисленных документов;</w:t>
      </w:r>
    </w:p>
    <w:p w:rsidR="009B55CB" w:rsidRPr="002229F3" w:rsidRDefault="009B55CB" w:rsidP="00AD4BAF">
      <w:pPr>
        <w:numPr>
          <w:ilvl w:val="0"/>
          <w:numId w:val="15"/>
        </w:numPr>
        <w:tabs>
          <w:tab w:val="left" w:pos="851"/>
        </w:tabs>
        <w:spacing w:line="276" w:lineRule="auto"/>
        <w:ind w:left="851" w:hanging="284"/>
        <w:contextualSpacing/>
        <w:jc w:val="both"/>
        <w:rPr>
          <w:color w:val="auto"/>
          <w:sz w:val="22"/>
          <w:szCs w:val="22"/>
        </w:rPr>
      </w:pPr>
      <w:r w:rsidRPr="002229F3">
        <w:rPr>
          <w:color w:val="auto"/>
          <w:sz w:val="22"/>
          <w:szCs w:val="22"/>
        </w:rPr>
        <w:t>при оплате за наличный расчет подотчетными лицами расходов на неотложные нужды учреждения, оплате госпошлины при прохождении техосмотра и иных подобных платежей основанием для принятия на учет обязательства является Заявление на выдачу аванса подотчетному лицу в сумме подлежащего к выдаче аванса наличных денег в подотчет, составляемое на каждый подобный платеж. Суммы принятого таким образом обязательства корректируются на суммы остатка/перерасхода по авансовому отчету датой принятия к учету авансового отчета подотчетного лица;</w:t>
      </w:r>
    </w:p>
    <w:p w:rsidR="009B55CB" w:rsidRPr="002229F3" w:rsidRDefault="009B55CB" w:rsidP="00AD4BAF">
      <w:pPr>
        <w:numPr>
          <w:ilvl w:val="0"/>
          <w:numId w:val="15"/>
        </w:numPr>
        <w:tabs>
          <w:tab w:val="left" w:pos="851"/>
        </w:tabs>
        <w:spacing w:line="276" w:lineRule="auto"/>
        <w:ind w:left="851" w:hanging="284"/>
        <w:contextualSpacing/>
        <w:jc w:val="both"/>
        <w:rPr>
          <w:color w:val="auto"/>
          <w:sz w:val="22"/>
          <w:szCs w:val="22"/>
        </w:rPr>
      </w:pPr>
      <w:r w:rsidRPr="002229F3">
        <w:rPr>
          <w:color w:val="auto"/>
          <w:sz w:val="22"/>
          <w:szCs w:val="22"/>
        </w:rPr>
        <w:t>по командировочным расходам основанием для принятия на учет обязательства является Заявление на выдачу аванса подотчетному лицу в сумме подлежащего к выдаче аванса наличных денег в подотчет, составляемое на каждую командировку. Суммы принятого таким образом обязательства корректируются на суммы остатка/перерасхода по авансовому отчету датой принятия к учету авансового отчета командированного лица.</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В части расчетов по оплате труда основанием для принятия обязательства является:</w:t>
      </w:r>
    </w:p>
    <w:p w:rsidR="009B55CB" w:rsidRPr="002229F3" w:rsidRDefault="009B55CB" w:rsidP="00AD4BAF">
      <w:pPr>
        <w:numPr>
          <w:ilvl w:val="0"/>
          <w:numId w:val="16"/>
        </w:numPr>
        <w:tabs>
          <w:tab w:val="left" w:pos="851"/>
        </w:tabs>
        <w:spacing w:line="276" w:lineRule="auto"/>
        <w:ind w:left="851" w:hanging="284"/>
        <w:contextualSpacing/>
        <w:jc w:val="both"/>
        <w:rPr>
          <w:color w:val="auto"/>
          <w:sz w:val="22"/>
          <w:szCs w:val="22"/>
        </w:rPr>
      </w:pPr>
      <w:r w:rsidRPr="002229F3">
        <w:rPr>
          <w:color w:val="auto"/>
          <w:sz w:val="22"/>
          <w:szCs w:val="22"/>
        </w:rPr>
        <w:t>при расчетах со штатными сотрудниками - Свод начисленной заработной платы, удержаний и начисления налогов с заработной платы за истекший месяц с отражением в учете в последний день месяца;</w:t>
      </w:r>
    </w:p>
    <w:p w:rsidR="009B55CB" w:rsidRPr="002229F3" w:rsidRDefault="009B55CB" w:rsidP="00AD4BAF">
      <w:pPr>
        <w:numPr>
          <w:ilvl w:val="0"/>
          <w:numId w:val="16"/>
        </w:numPr>
        <w:tabs>
          <w:tab w:val="left" w:pos="851"/>
        </w:tabs>
        <w:spacing w:line="276" w:lineRule="auto"/>
        <w:ind w:left="851" w:hanging="284"/>
        <w:contextualSpacing/>
        <w:jc w:val="both"/>
        <w:rPr>
          <w:color w:val="auto"/>
          <w:sz w:val="22"/>
          <w:szCs w:val="22"/>
        </w:rPr>
      </w:pPr>
      <w:r w:rsidRPr="002229F3">
        <w:rPr>
          <w:color w:val="auto"/>
          <w:sz w:val="22"/>
          <w:szCs w:val="22"/>
        </w:rPr>
        <w:t>при расчетах по оплате труда по договорам гражданско-правового характера основанием для принятия бюджетного обязательства является вышеуказанный договор;</w:t>
      </w:r>
    </w:p>
    <w:p w:rsidR="009B55CB" w:rsidRPr="002229F3" w:rsidRDefault="009B55CB" w:rsidP="00AD4BAF">
      <w:pPr>
        <w:numPr>
          <w:ilvl w:val="0"/>
          <w:numId w:val="16"/>
        </w:numPr>
        <w:tabs>
          <w:tab w:val="left" w:pos="851"/>
        </w:tabs>
        <w:spacing w:line="276" w:lineRule="auto"/>
        <w:ind w:left="851" w:hanging="284"/>
        <w:contextualSpacing/>
        <w:jc w:val="both"/>
        <w:rPr>
          <w:color w:val="auto"/>
          <w:sz w:val="22"/>
          <w:szCs w:val="22"/>
        </w:rPr>
      </w:pPr>
      <w:r w:rsidRPr="002229F3">
        <w:rPr>
          <w:color w:val="auto"/>
          <w:sz w:val="22"/>
          <w:szCs w:val="22"/>
        </w:rPr>
        <w:t>при начислении налога на имущество, транспортного налога - на основании Расчетов по авансовым платежам и Декларации по соответствующим налогам.</w:t>
      </w:r>
    </w:p>
    <w:p w:rsidR="009B55CB" w:rsidRPr="002229F3"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Суммы ранее принятых обязательств подлежат корректировке:</w:t>
      </w:r>
    </w:p>
    <w:p w:rsidR="009B55CB" w:rsidRPr="002229F3" w:rsidRDefault="009B55CB" w:rsidP="00AD4BAF">
      <w:pPr>
        <w:numPr>
          <w:ilvl w:val="0"/>
          <w:numId w:val="17"/>
        </w:numPr>
        <w:tabs>
          <w:tab w:val="left" w:pos="851"/>
        </w:tabs>
        <w:spacing w:line="276" w:lineRule="auto"/>
        <w:ind w:left="851" w:hanging="284"/>
        <w:contextualSpacing/>
        <w:jc w:val="both"/>
        <w:rPr>
          <w:color w:val="auto"/>
          <w:sz w:val="22"/>
          <w:szCs w:val="22"/>
        </w:rPr>
      </w:pPr>
      <w:r w:rsidRPr="002229F3">
        <w:rPr>
          <w:color w:val="auto"/>
          <w:sz w:val="22"/>
          <w:szCs w:val="22"/>
        </w:rPr>
        <w:t>по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w:t>
      </w:r>
    </w:p>
    <w:p w:rsidR="009B55CB" w:rsidRPr="002229F3" w:rsidRDefault="009B55CB" w:rsidP="00AD4BAF">
      <w:pPr>
        <w:numPr>
          <w:ilvl w:val="0"/>
          <w:numId w:val="17"/>
        </w:numPr>
        <w:tabs>
          <w:tab w:val="left" w:pos="851"/>
        </w:tabs>
        <w:spacing w:line="276" w:lineRule="auto"/>
        <w:ind w:left="851" w:hanging="284"/>
        <w:contextualSpacing/>
        <w:jc w:val="both"/>
        <w:rPr>
          <w:color w:val="auto"/>
          <w:sz w:val="22"/>
          <w:szCs w:val="22"/>
        </w:rPr>
      </w:pPr>
      <w:r w:rsidRPr="002229F3">
        <w:rPr>
          <w:color w:val="auto"/>
          <w:sz w:val="22"/>
          <w:szCs w:val="22"/>
        </w:rPr>
        <w:t>по обязательствам, принятым на основании плановой суммы к договору (на оказание услуг связи, коммунальных услуг), по которым оплата производится за фактически полученный объем услуг, подлежат изменению на точную сумму, предъявленную по такому договору, без составления Дополнительного соглашения к договору (государственному контракту);</w:t>
      </w:r>
    </w:p>
    <w:p w:rsidR="009B55CB" w:rsidRPr="002229F3" w:rsidRDefault="009B55CB" w:rsidP="00AD4BAF">
      <w:pPr>
        <w:numPr>
          <w:ilvl w:val="0"/>
          <w:numId w:val="17"/>
        </w:numPr>
        <w:tabs>
          <w:tab w:val="left" w:pos="851"/>
        </w:tabs>
        <w:spacing w:line="276" w:lineRule="auto"/>
        <w:ind w:left="851" w:hanging="284"/>
        <w:contextualSpacing/>
        <w:jc w:val="both"/>
        <w:rPr>
          <w:color w:val="auto"/>
          <w:sz w:val="22"/>
          <w:szCs w:val="22"/>
        </w:rPr>
      </w:pPr>
      <w:r w:rsidRPr="002229F3">
        <w:rPr>
          <w:color w:val="auto"/>
          <w:sz w:val="22"/>
          <w:szCs w:val="22"/>
        </w:rPr>
        <w:t>по обязательствам, принятым на основании накладной, - при изменении суммы накладной, например при возврате некачественных товаров. Изменение обязательства производится на дату возврата денежных средств за ранее поставленный некачественный товар.</w:t>
      </w:r>
    </w:p>
    <w:p w:rsidR="009B55CB" w:rsidRPr="00FB50F5" w:rsidRDefault="009B55CB" w:rsidP="009B55CB">
      <w:pPr>
        <w:pStyle w:val="4"/>
        <w:tabs>
          <w:tab w:val="left" w:pos="0"/>
        </w:tabs>
        <w:ind w:firstLine="284"/>
        <w:rPr>
          <w:rFonts w:ascii="Calibri" w:hAnsi="Calibri" w:cs="Calibri"/>
        </w:rPr>
      </w:pPr>
      <w:bookmarkStart w:id="23" w:name="_4.12_Учет_на"/>
      <w:bookmarkEnd w:id="23"/>
      <w:r w:rsidRPr="00FB50F5">
        <w:rPr>
          <w:rFonts w:ascii="Calibri" w:hAnsi="Calibri" w:cs="Calibri"/>
        </w:rPr>
        <w:t>4.14 Учет на забалансовых счетах</w:t>
      </w:r>
    </w:p>
    <w:p w:rsidR="009B55CB"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На забалансовых счетах учреждением учитываются: ценности, находящиеся у учреждения, но не закрепленные за ним на праве оперативного управления.</w:t>
      </w:r>
    </w:p>
    <w:p w:rsidR="009B55CB"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t>Учет на забалансовых счетах ведется по простой системе.</w:t>
      </w:r>
    </w:p>
    <w:p w:rsidR="009B55CB" w:rsidRDefault="009B55CB" w:rsidP="009B55CB">
      <w:pPr>
        <w:tabs>
          <w:tab w:val="left" w:pos="0"/>
          <w:tab w:val="left" w:pos="1276"/>
        </w:tabs>
        <w:spacing w:line="276" w:lineRule="auto"/>
        <w:ind w:firstLine="284"/>
        <w:contextualSpacing/>
        <w:jc w:val="both"/>
        <w:rPr>
          <w:color w:val="auto"/>
          <w:sz w:val="22"/>
          <w:szCs w:val="22"/>
        </w:rPr>
      </w:pPr>
      <w:r w:rsidRPr="002229F3">
        <w:rPr>
          <w:color w:val="auto"/>
          <w:sz w:val="22"/>
          <w:szCs w:val="22"/>
        </w:rPr>
        <w:lastRenderedPageBreak/>
        <w:t>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rsidR="009B55CB" w:rsidRPr="00BD09D3" w:rsidRDefault="009B55CB" w:rsidP="009B55CB">
      <w:pPr>
        <w:tabs>
          <w:tab w:val="left" w:pos="0"/>
        </w:tabs>
        <w:spacing w:line="276" w:lineRule="auto"/>
        <w:ind w:firstLine="284"/>
        <w:contextualSpacing/>
        <w:jc w:val="both"/>
        <w:rPr>
          <w:sz w:val="22"/>
          <w:szCs w:val="22"/>
        </w:rPr>
      </w:pPr>
      <w:r w:rsidRPr="002229F3">
        <w:rPr>
          <w:sz w:val="22"/>
          <w:szCs w:val="22"/>
        </w:rPr>
        <w:t xml:space="preserve">На забалансовых счетах учреждение учитывает следующие виды имущества: </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03"/>
        <w:gridCol w:w="2430"/>
        <w:gridCol w:w="3757"/>
      </w:tblGrid>
      <w:tr w:rsidR="009B55CB" w:rsidRPr="00E77387" w:rsidTr="00C77557">
        <w:trPr>
          <w:tblHeader/>
        </w:trPr>
        <w:tc>
          <w:tcPr>
            <w:tcW w:w="675" w:type="dxa"/>
            <w:shd w:val="clear" w:color="auto" w:fill="F3F3F3"/>
          </w:tcPr>
          <w:p w:rsidR="009B55CB" w:rsidRPr="004E3C69" w:rsidRDefault="009B55CB" w:rsidP="00C77557">
            <w:pPr>
              <w:widowControl/>
              <w:tabs>
                <w:tab w:val="num" w:pos="0"/>
                <w:tab w:val="left" w:pos="142"/>
                <w:tab w:val="right" w:leader="dot" w:pos="9345"/>
              </w:tabs>
              <w:suppressAutoHyphens w:val="0"/>
              <w:spacing w:before="120" w:after="120" w:line="276" w:lineRule="auto"/>
              <w:ind w:firstLine="709"/>
              <w:contextualSpacing/>
              <w:jc w:val="center"/>
              <w:rPr>
                <w:rFonts w:eastAsia="Times New Roman"/>
                <w:b/>
                <w:bCs/>
                <w:noProof/>
                <w:color w:val="auto"/>
                <w:sz w:val="20"/>
                <w:szCs w:val="20"/>
                <w:lang w:eastAsia="ru-RU"/>
              </w:rPr>
            </w:pPr>
            <w:r w:rsidRPr="004E3C69">
              <w:rPr>
                <w:rFonts w:eastAsia="Times New Roman"/>
                <w:b/>
                <w:bCs/>
                <w:noProof/>
                <w:color w:val="auto"/>
                <w:sz w:val="20"/>
                <w:szCs w:val="20"/>
                <w:lang w:eastAsia="ru-RU"/>
              </w:rPr>
              <w:br w:type="page"/>
              <w:t xml:space="preserve"> Код счета</w:t>
            </w:r>
          </w:p>
        </w:tc>
        <w:tc>
          <w:tcPr>
            <w:tcW w:w="2403" w:type="dxa"/>
            <w:shd w:val="clear" w:color="auto" w:fill="F3F3F3"/>
          </w:tcPr>
          <w:p w:rsidR="009B55CB" w:rsidRPr="004E3C69" w:rsidRDefault="009B55CB" w:rsidP="00C77557">
            <w:pPr>
              <w:widowControl/>
              <w:tabs>
                <w:tab w:val="num" w:pos="0"/>
                <w:tab w:val="left" w:pos="142"/>
                <w:tab w:val="right" w:leader="dot" w:pos="9345"/>
              </w:tabs>
              <w:suppressAutoHyphens w:val="0"/>
              <w:spacing w:before="120" w:after="120" w:line="276" w:lineRule="auto"/>
              <w:contextualSpacing/>
              <w:jc w:val="center"/>
              <w:rPr>
                <w:rFonts w:eastAsia="Times New Roman"/>
                <w:b/>
                <w:bCs/>
                <w:noProof/>
                <w:color w:val="auto"/>
                <w:sz w:val="20"/>
                <w:szCs w:val="20"/>
                <w:lang w:eastAsia="ru-RU"/>
              </w:rPr>
            </w:pPr>
            <w:r w:rsidRPr="004E3C69">
              <w:rPr>
                <w:rFonts w:eastAsia="Times New Roman"/>
                <w:b/>
                <w:bCs/>
                <w:noProof/>
                <w:color w:val="auto"/>
                <w:sz w:val="20"/>
                <w:szCs w:val="20"/>
                <w:lang w:eastAsia="ru-RU"/>
              </w:rPr>
              <w:t>Наименование счета</w:t>
            </w:r>
          </w:p>
        </w:tc>
        <w:tc>
          <w:tcPr>
            <w:tcW w:w="2430" w:type="dxa"/>
            <w:shd w:val="clear" w:color="auto" w:fill="F3F3F3"/>
          </w:tcPr>
          <w:p w:rsidR="009B55CB" w:rsidRPr="004E3C69" w:rsidRDefault="009B55CB" w:rsidP="00C77557">
            <w:pPr>
              <w:widowControl/>
              <w:tabs>
                <w:tab w:val="num" w:pos="0"/>
                <w:tab w:val="left" w:pos="142"/>
                <w:tab w:val="right" w:leader="dot" w:pos="9345"/>
              </w:tabs>
              <w:suppressAutoHyphens w:val="0"/>
              <w:spacing w:before="120" w:after="120" w:line="276" w:lineRule="auto"/>
              <w:contextualSpacing/>
              <w:jc w:val="center"/>
              <w:rPr>
                <w:rFonts w:eastAsia="Times New Roman"/>
                <w:b/>
                <w:bCs/>
                <w:noProof/>
                <w:color w:val="auto"/>
                <w:sz w:val="20"/>
                <w:szCs w:val="20"/>
                <w:lang w:eastAsia="ru-RU"/>
              </w:rPr>
            </w:pPr>
            <w:r w:rsidRPr="004E3C69">
              <w:rPr>
                <w:rFonts w:eastAsia="Times New Roman"/>
                <w:b/>
                <w:bCs/>
                <w:noProof/>
                <w:color w:val="auto"/>
                <w:sz w:val="20"/>
                <w:szCs w:val="20"/>
                <w:lang w:eastAsia="ru-RU"/>
              </w:rPr>
              <w:t>Регистр аналитического учета</w:t>
            </w:r>
          </w:p>
        </w:tc>
        <w:tc>
          <w:tcPr>
            <w:tcW w:w="3757" w:type="dxa"/>
            <w:shd w:val="clear" w:color="auto" w:fill="F3F3F3"/>
          </w:tcPr>
          <w:p w:rsidR="009B55CB" w:rsidRPr="004E3C69" w:rsidRDefault="009B55CB" w:rsidP="00C77557">
            <w:pPr>
              <w:widowControl/>
              <w:tabs>
                <w:tab w:val="num" w:pos="0"/>
                <w:tab w:val="left" w:pos="142"/>
                <w:tab w:val="right" w:leader="dot" w:pos="9345"/>
              </w:tabs>
              <w:suppressAutoHyphens w:val="0"/>
              <w:spacing w:before="120" w:after="120" w:line="276" w:lineRule="auto"/>
              <w:contextualSpacing/>
              <w:jc w:val="center"/>
              <w:rPr>
                <w:rFonts w:eastAsia="Times New Roman"/>
                <w:b/>
                <w:bCs/>
                <w:noProof/>
                <w:color w:val="auto"/>
                <w:sz w:val="20"/>
                <w:szCs w:val="20"/>
                <w:lang w:eastAsia="ru-RU"/>
              </w:rPr>
            </w:pPr>
            <w:r w:rsidRPr="004E3C69">
              <w:rPr>
                <w:rFonts w:eastAsia="Times New Roman"/>
                <w:b/>
                <w:bCs/>
                <w:noProof/>
                <w:color w:val="auto"/>
                <w:sz w:val="20"/>
                <w:szCs w:val="20"/>
                <w:lang w:eastAsia="ru-RU"/>
              </w:rPr>
              <w:t>Разрез аналитического учета</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01</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«Имущество, полученное в пользование»</w:t>
            </w:r>
          </w:p>
        </w:tc>
        <w:tc>
          <w:tcPr>
            <w:tcW w:w="2430" w:type="dxa"/>
            <w:shd w:val="clear" w:color="auto" w:fill="auto"/>
          </w:tcPr>
          <w:p w:rsidR="009B55CB" w:rsidRPr="004E3C69" w:rsidRDefault="009615E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hyperlink r:id="rId9"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009B55CB" w:rsidRPr="004E3C69">
                <w:rPr>
                  <w:rFonts w:eastAsia="Times New Roman"/>
                  <w:bCs/>
                  <w:noProof/>
                  <w:color w:val="0000FF"/>
                  <w:sz w:val="20"/>
                  <w:szCs w:val="20"/>
                  <w:u w:val="single"/>
                  <w:lang w:eastAsia="ru-RU"/>
                </w:rPr>
                <w:t>Карточк</w:t>
              </w:r>
            </w:hyperlink>
            <w:r w:rsidR="009B55CB" w:rsidRPr="004E3C69">
              <w:rPr>
                <w:rFonts w:eastAsia="Times New Roman"/>
                <w:bCs/>
                <w:noProof/>
                <w:color w:val="auto"/>
                <w:sz w:val="20"/>
                <w:szCs w:val="20"/>
                <w:lang w:eastAsia="ru-RU"/>
              </w:rPr>
              <w:t>а количественно-суммового учета материальных ценностей (ф.0504041)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арендодателей и (или) собственников (балансодержателей) имущества по каждому объекту нефинансовых активов и под инвентарным (учетным) номером, присвоенным объекту балансодержателем (собственником), указанным в акте приема-передачи (ином документе).</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02</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"Материальные ценности, принятые на хранение"</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Карточка учета материальных ценностей  (ф.0504041)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владельцев (заказчиков), по видам, сортам и местам хранения (нахождения).</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03</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"Бланки строгой отчетности"</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Книга по учету бланков строгой отчетности (ф.0504045)</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По каждому виду бланков строгой отчетности в разрезе ответственных за их хранение и (или) выдачу лиц и мест хранения</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04</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"Задолженность неплатежеспособных дебиторов"</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Карточка учета средств и расчетов (ф.0504051)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видов поступлений (выплат), по которым на балансе учреждения учитывалась задолженность дебиторов, по дебиторам (должникам), с указанием его полного наименования, а также иных реквизитов, необходимых для определения задолженности (дебитора) в целях возможного ее взыскания.</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05</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"Материальные ценности, оплаченные по централизованному снабжению"</w:t>
            </w:r>
          </w:p>
        </w:tc>
        <w:tc>
          <w:tcPr>
            <w:tcW w:w="2430" w:type="dxa"/>
            <w:shd w:val="clear" w:color="auto" w:fill="auto"/>
          </w:tcPr>
          <w:p w:rsidR="009B55CB" w:rsidRPr="004E3C69" w:rsidRDefault="009615E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hyperlink r:id="rId10"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009B55CB" w:rsidRPr="004E3C69">
                <w:rPr>
                  <w:rFonts w:eastAsia="Times New Roman"/>
                  <w:bCs/>
                  <w:noProof/>
                  <w:color w:val="0000FF"/>
                  <w:sz w:val="20"/>
                  <w:szCs w:val="20"/>
                  <w:u w:val="single"/>
                  <w:lang w:eastAsia="ru-RU"/>
                </w:rPr>
                <w:t>Книг</w:t>
              </w:r>
            </w:hyperlink>
            <w:r w:rsidR="009B55CB" w:rsidRPr="004E3C69">
              <w:rPr>
                <w:rFonts w:eastAsia="Times New Roman"/>
                <w:bCs/>
                <w:noProof/>
                <w:color w:val="auto"/>
                <w:sz w:val="20"/>
                <w:szCs w:val="20"/>
                <w:lang w:eastAsia="ru-RU"/>
              </w:rPr>
              <w:t>а учета материальных ценностей, оплаченных в централизованном порядке (ф.0504055)</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По каждому учреждению (грузополучателю), виду материальных ценностей.</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06</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"Задолженность учащихся и студентов за невозвращенные материальные ценности"</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Карточка учета средств и расчетов (ф.0504051)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видов поступлений, по каждому учащемуся, студенту, виду материальных ценностей.</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07</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"Награды, призы, кубки и ценные подарки, сувениры"</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Карточка количественно-суммового учета материальных ценностей (ф.0504041)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материально ответственных лиц, мест хранения, по каждому предмету имущества.</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08</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"Путевки неоплаченные"</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Карточка количественно-суммового учета материальных ценностей (ф.0504041)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ответственных за их хранение и выдачу лиц, мест хранения по видам путевок, их количеству и номинальной стоимости (условной оценке).</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09</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"Запасные части к транспортным средствам, выданные взамен изношенных"</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Карточка количественно-суммового учета материальных ценностей (ф.0504041)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 xml:space="preserve">В разрезе лиц, получивших материальные ценности, с указанием их должности, фамилии, имени, отчества (табельного номера), транспортных </w:t>
            </w:r>
            <w:r w:rsidRPr="004E3C69">
              <w:rPr>
                <w:rFonts w:eastAsia="Times New Roman"/>
                <w:bCs/>
                <w:noProof/>
                <w:color w:val="auto"/>
                <w:sz w:val="20"/>
                <w:szCs w:val="20"/>
                <w:lang w:eastAsia="ru-RU"/>
              </w:rPr>
              <w:lastRenderedPageBreak/>
              <w:t>средств, по видам материальных ценностей (с указанием производственных номеров при их наличии) и их количеству.</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lastRenderedPageBreak/>
              <w:t xml:space="preserve"> 10</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"Обеспечение исполнения обязательств"</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Многографная карточка (ф.0504054)</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обязательств по видам имущества (обеспечения), его количеству, местам его хранения, а также обязательствам, в обеспечение которых они поступили.</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11</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"Государственные и муниципальные гарантии"</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Карточка учета средств и расчетов (ф.0504051)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субъектов гражданских прав и обязательств, в отношении которых предоставлены государственные (муниципальные) гарантии по видам гарантий и их сумме.</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12</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"Спецоборудование для выполнения научно-исследовательских работ по договорам с заказчиками"</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Карточка количественно-суммового учета материальных ценностей (ф.0504041)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заказчиков (тем научно-исследовательских, опытно-конструкторских работ), материально ответственных лиц, мест хранения, по виду (наименованию) оборудования (с указанием производственных номеров, при их наличии) и их количеству.</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15</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"Расчетные документы, не оплаченные в срок из-за отсутствия средств на счете государственного (муниципального) учреждения"</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 xml:space="preserve">Карточка учета расчетных документов, ожидающих исполнения (ф.0504063) </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счетов учреждения по каждому документу.</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17</w:t>
            </w:r>
          </w:p>
        </w:tc>
        <w:tc>
          <w:tcPr>
            <w:tcW w:w="2403" w:type="dxa"/>
            <w:shd w:val="clear" w:color="auto" w:fill="auto"/>
          </w:tcPr>
          <w:p w:rsidR="009B55CB" w:rsidRPr="003F4191"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3F4191">
              <w:rPr>
                <w:rFonts w:eastAsia="Times New Roman"/>
                <w:bCs/>
                <w:noProof/>
                <w:color w:val="auto"/>
                <w:sz w:val="20"/>
                <w:szCs w:val="20"/>
                <w:lang w:eastAsia="ru-RU"/>
              </w:rPr>
              <w:t>"Поступления денежных средств"</w:t>
            </w:r>
          </w:p>
        </w:tc>
        <w:tc>
          <w:tcPr>
            <w:tcW w:w="2430" w:type="dxa"/>
            <w:shd w:val="clear" w:color="auto" w:fill="auto"/>
          </w:tcPr>
          <w:p w:rsidR="009B55CB" w:rsidRPr="004E3C69" w:rsidRDefault="009615E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hyperlink r:id="rId11"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009B55CB" w:rsidRPr="004E3C69">
                <w:rPr>
                  <w:rFonts w:eastAsia="Times New Roman"/>
                  <w:bCs/>
                  <w:noProof/>
                  <w:color w:val="0000FF"/>
                  <w:sz w:val="20"/>
                  <w:szCs w:val="20"/>
                  <w:u w:val="single"/>
                  <w:lang w:eastAsia="ru-RU"/>
                </w:rPr>
                <w:t>Многографная карточка</w:t>
              </w:r>
            </w:hyperlink>
            <w:r w:rsidR="009B55CB" w:rsidRPr="004E3C69">
              <w:rPr>
                <w:rFonts w:eastAsia="Times New Roman"/>
                <w:bCs/>
                <w:noProof/>
                <w:color w:val="auto"/>
                <w:sz w:val="20"/>
                <w:szCs w:val="20"/>
                <w:lang w:eastAsia="ru-RU"/>
              </w:rPr>
              <w:t xml:space="preserve"> (ф.0504054) и (или) в Карточка учета средств и расчетов (ф.0504051)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 xml:space="preserve">В разрезе счетов (лицевых счетов) учреждения и по видам выплат средств бюджета или видам поступлений. </w:t>
            </w:r>
          </w:p>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Счет открывается к счетам 020100000 "Денежные средства учреждения", 021003000 "Расчеты с финансовым органом по наличным денежным средствам" и предназначен для аналитического учета поступлений денежных средств (возврата указанных поступлений) на банковские счета субъекта учета, на лицевой счет, открытый ему органом Федерального казначейства (финансовым органом), на счет операций с наличными денежными средствами, а также в кассу субъекта учета.</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18</w:t>
            </w:r>
          </w:p>
        </w:tc>
        <w:tc>
          <w:tcPr>
            <w:tcW w:w="2403" w:type="dxa"/>
            <w:shd w:val="clear" w:color="auto" w:fill="auto"/>
          </w:tcPr>
          <w:p w:rsidR="009B55CB" w:rsidRPr="003F4191"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3F4191">
              <w:rPr>
                <w:rFonts w:eastAsia="Times New Roman"/>
                <w:bCs/>
                <w:noProof/>
                <w:color w:val="auto"/>
                <w:sz w:val="20"/>
                <w:szCs w:val="20"/>
                <w:lang w:eastAsia="ru-RU"/>
              </w:rPr>
              <w:t>"Выбытия денежных средств"</w:t>
            </w:r>
          </w:p>
        </w:tc>
        <w:tc>
          <w:tcPr>
            <w:tcW w:w="2430" w:type="dxa"/>
            <w:shd w:val="clear" w:color="auto" w:fill="auto"/>
          </w:tcPr>
          <w:p w:rsidR="009B55CB" w:rsidRPr="004E3C69" w:rsidRDefault="009615E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hyperlink r:id="rId12"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009B55CB" w:rsidRPr="004E3C69">
                <w:rPr>
                  <w:rFonts w:eastAsia="Times New Roman"/>
                  <w:bCs/>
                  <w:noProof/>
                  <w:color w:val="0000FF"/>
                  <w:sz w:val="20"/>
                  <w:szCs w:val="20"/>
                  <w:u w:val="single"/>
                  <w:lang w:eastAsia="ru-RU"/>
                </w:rPr>
                <w:t>Многографная карточк</w:t>
              </w:r>
            </w:hyperlink>
            <w:r w:rsidR="009B55CB" w:rsidRPr="004E3C69">
              <w:rPr>
                <w:rFonts w:eastAsia="Times New Roman"/>
                <w:bCs/>
                <w:noProof/>
                <w:color w:val="auto"/>
                <w:sz w:val="20"/>
                <w:szCs w:val="20"/>
                <w:lang w:eastAsia="ru-RU"/>
              </w:rPr>
              <w:t xml:space="preserve">а (ф.0504054) и (или) </w:t>
            </w:r>
            <w:hyperlink r:id="rId13"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009B55CB" w:rsidRPr="004E3C69">
                <w:rPr>
                  <w:rFonts w:eastAsia="Times New Roman"/>
                  <w:bCs/>
                  <w:noProof/>
                  <w:color w:val="0000FF"/>
                  <w:sz w:val="20"/>
                  <w:szCs w:val="20"/>
                  <w:u w:val="single"/>
                  <w:lang w:eastAsia="ru-RU"/>
                </w:rPr>
                <w:t>Карточк</w:t>
              </w:r>
            </w:hyperlink>
            <w:r w:rsidR="009B55CB" w:rsidRPr="004E3C69">
              <w:rPr>
                <w:rFonts w:eastAsia="Times New Roman"/>
                <w:bCs/>
                <w:noProof/>
                <w:color w:val="auto"/>
                <w:sz w:val="20"/>
                <w:szCs w:val="20"/>
                <w:lang w:eastAsia="ru-RU"/>
              </w:rPr>
              <w:t>а учета средств и расчетов (ф.0504051)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 xml:space="preserve">В разрезе счетов (лицевых счетов) учреждения и по видам выплат. </w:t>
            </w:r>
          </w:p>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 xml:space="preserve">Счет открывается к счетам 020100000 "Денежные средства учреждения", 021003000 "Расчеты с финансовым </w:t>
            </w:r>
            <w:r w:rsidRPr="004E3C69">
              <w:rPr>
                <w:rFonts w:eastAsia="Times New Roman"/>
                <w:bCs/>
                <w:noProof/>
                <w:color w:val="auto"/>
                <w:sz w:val="20"/>
                <w:szCs w:val="20"/>
                <w:lang w:eastAsia="ru-RU"/>
              </w:rPr>
              <w:lastRenderedPageBreak/>
              <w:t>органом по наличным денежным средствам", и предназначен для аналитического учета выплат денежных средств (восстановлений выплат) с банковских счетов субъекта учета, с лицевого счета, открытого ему органом Федерального казначейства (финансовым органом), со счета операций с наличными денежными средствами, а также из кассы субъекта учета.</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lastRenderedPageBreak/>
              <w:t xml:space="preserve"> 20</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"Задолженность, невостребованная кредиторами"</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Карточка учета средств и расчетов (ф.0504051)</w:t>
            </w:r>
          </w:p>
        </w:tc>
        <w:tc>
          <w:tcPr>
            <w:tcW w:w="3757" w:type="dxa"/>
            <w:tcBorders>
              <w:bottom w:val="single" w:sz="4" w:space="0" w:color="auto"/>
            </w:tcBorders>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видов выплат (поступлений), по которым на балансе учреждения учитывалась задолженность учреждения по кредиторам, с указанием его полного наименования, а также иных реквизитов, необходимых для определения кредитора и задолженности в целях регистрации принятого (принимаемого) денежного обязательства (требования кредитора) и его оплаты.</w:t>
            </w:r>
          </w:p>
        </w:tc>
      </w:tr>
      <w:tr w:rsidR="009B55CB" w:rsidRPr="00E77387" w:rsidTr="00C77557">
        <w:tc>
          <w:tcPr>
            <w:tcW w:w="675" w:type="dxa"/>
            <w:shd w:val="clear" w:color="auto" w:fill="auto"/>
          </w:tcPr>
          <w:p w:rsidR="009B55CB" w:rsidRPr="00FC2C13"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FC2C13">
              <w:rPr>
                <w:rFonts w:eastAsia="Times New Roman"/>
                <w:bCs/>
                <w:noProof/>
                <w:color w:val="auto"/>
                <w:sz w:val="20"/>
                <w:szCs w:val="20"/>
                <w:lang w:eastAsia="ru-RU"/>
              </w:rPr>
              <w:t xml:space="preserve"> 21</w:t>
            </w:r>
          </w:p>
        </w:tc>
        <w:tc>
          <w:tcPr>
            <w:tcW w:w="2403" w:type="dxa"/>
            <w:shd w:val="clear" w:color="auto" w:fill="auto"/>
          </w:tcPr>
          <w:p w:rsidR="009B55CB" w:rsidRPr="00FC2C13"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FC2C13">
              <w:rPr>
                <w:rFonts w:eastAsia="Times New Roman"/>
                <w:bCs/>
                <w:noProof/>
                <w:color w:val="auto"/>
                <w:sz w:val="20"/>
                <w:szCs w:val="20"/>
                <w:lang w:eastAsia="ru-RU"/>
              </w:rPr>
              <w:t>"Основные средства в эксплуатации"</w:t>
            </w:r>
          </w:p>
        </w:tc>
        <w:tc>
          <w:tcPr>
            <w:tcW w:w="2430" w:type="dxa"/>
            <w:tcBorders>
              <w:bottom w:val="single" w:sz="4" w:space="0" w:color="auto"/>
            </w:tcBorders>
            <w:shd w:val="clear" w:color="auto" w:fill="auto"/>
          </w:tcPr>
          <w:p w:rsidR="009B55CB" w:rsidRPr="00050D3C"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050D3C">
              <w:rPr>
                <w:rFonts w:eastAsia="Times New Roman"/>
                <w:bCs/>
                <w:noProof/>
                <w:color w:val="auto"/>
                <w:sz w:val="20"/>
                <w:szCs w:val="20"/>
                <w:lang w:eastAsia="ru-RU"/>
              </w:rPr>
              <w:t>Карточка количественно-суммового учета материальных ценностей (ф.0504041)</w:t>
            </w:r>
          </w:p>
        </w:tc>
        <w:tc>
          <w:tcPr>
            <w:tcW w:w="3757" w:type="dxa"/>
            <w:tcBorders>
              <w:bottom w:val="single" w:sz="4" w:space="0" w:color="auto"/>
            </w:tcBorders>
            <w:shd w:val="clear" w:color="auto" w:fill="FFFFFF"/>
          </w:tcPr>
          <w:p w:rsidR="009B55CB" w:rsidRPr="00050D3C"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050D3C">
              <w:rPr>
                <w:rFonts w:eastAsia="Times New Roman"/>
                <w:bCs/>
                <w:noProof/>
                <w:color w:val="auto"/>
                <w:sz w:val="20"/>
                <w:szCs w:val="20"/>
                <w:lang w:eastAsia="ru-RU"/>
              </w:rPr>
              <w:t>В разрезе объекта НФА и места хранения</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22</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"Материальные ценности, полученные по централизованному снабжению"</w:t>
            </w:r>
          </w:p>
        </w:tc>
        <w:tc>
          <w:tcPr>
            <w:tcW w:w="2430" w:type="dxa"/>
            <w:shd w:val="clear" w:color="auto" w:fill="FFFFFF"/>
          </w:tcPr>
          <w:p w:rsidR="009B55CB" w:rsidRPr="00050D3C"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050D3C">
              <w:rPr>
                <w:rFonts w:eastAsia="Times New Roman"/>
                <w:bCs/>
                <w:noProof/>
                <w:color w:val="auto"/>
                <w:sz w:val="20"/>
                <w:szCs w:val="20"/>
                <w:lang w:eastAsia="ru-RU"/>
              </w:rPr>
              <w:t>Карточка количественно-суммового учета материальных ценностей (ф.0504041)</w:t>
            </w:r>
          </w:p>
        </w:tc>
        <w:tc>
          <w:tcPr>
            <w:tcW w:w="3757" w:type="dxa"/>
            <w:shd w:val="clear" w:color="auto" w:fill="FFFFFF"/>
          </w:tcPr>
          <w:p w:rsidR="009B55CB" w:rsidRPr="00050D3C" w:rsidRDefault="009B55CB" w:rsidP="00C77557">
            <w:pPr>
              <w:widowControl/>
              <w:tabs>
                <w:tab w:val="num" w:pos="0"/>
                <w:tab w:val="left" w:pos="142"/>
                <w:tab w:val="right" w:leader="dot" w:pos="9345"/>
              </w:tabs>
              <w:suppressAutoHyphens w:val="0"/>
              <w:spacing w:before="40" w:after="40" w:line="276" w:lineRule="auto"/>
              <w:ind w:firstLine="9"/>
              <w:contextualSpacing/>
              <w:jc w:val="both"/>
              <w:rPr>
                <w:rFonts w:eastAsia="Times New Roman"/>
                <w:bCs/>
                <w:noProof/>
                <w:color w:val="auto"/>
                <w:sz w:val="20"/>
                <w:szCs w:val="20"/>
                <w:lang w:eastAsia="ru-RU"/>
              </w:rPr>
            </w:pPr>
            <w:r w:rsidRPr="00050D3C">
              <w:rPr>
                <w:rFonts w:eastAsia="Times New Roman"/>
                <w:bCs/>
                <w:noProof/>
                <w:color w:val="auto"/>
                <w:sz w:val="20"/>
                <w:szCs w:val="20"/>
                <w:lang w:eastAsia="ru-RU"/>
              </w:rPr>
              <w:t>В разрезе контрагентов, объекта НФА и места хранения</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23</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"Периодические издания для пользования"</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Карточка количественно-суммового учета материальных ценностей (ф.0504041)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объекта аналитического учета</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24</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"Имущество, переданное в доверительное управление"</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Карточка количественно-суммового учета материальных ценностей (ф.0504041)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управляющих имуществом, мест их нахождения по видам имущества в структуре групп, его количества и стоимости.</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25</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"Имущество, переданное в возмездное пользование (аренду)"</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Карточка количественно-суммового учета материальных ценностей (ф.0504041)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арендаторов (пользователей) имущества, мест его нахождения, по видам имущества в структуре групп,  его количеству и стоимости.</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t xml:space="preserve"> 26</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"Имущество, переданное в безвозмездное пользование"</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Карточка количественно-суммового учета материальных ценностей (ф.0504041)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пользователей имущества, мест его нахождения, по видам имущества в структуре групп, его количеству и стоимости.</w:t>
            </w:r>
          </w:p>
        </w:tc>
      </w:tr>
      <w:tr w:rsidR="009B55CB" w:rsidRPr="00E77387" w:rsidTr="00C77557">
        <w:tc>
          <w:tcPr>
            <w:tcW w:w="675" w:type="dxa"/>
            <w:shd w:val="clear" w:color="auto" w:fill="FFFFFF"/>
          </w:tcPr>
          <w:p w:rsidR="009B55CB" w:rsidRPr="00FC2C13"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FC2C13">
              <w:rPr>
                <w:rFonts w:eastAsia="Times New Roman"/>
                <w:bCs/>
                <w:noProof/>
                <w:color w:val="auto"/>
                <w:sz w:val="20"/>
                <w:szCs w:val="20"/>
                <w:lang w:eastAsia="ru-RU"/>
              </w:rPr>
              <w:t>227</w:t>
            </w:r>
          </w:p>
        </w:tc>
        <w:tc>
          <w:tcPr>
            <w:tcW w:w="2403" w:type="dxa"/>
            <w:shd w:val="clear" w:color="auto" w:fill="FFFFFF"/>
          </w:tcPr>
          <w:p w:rsidR="009B55CB" w:rsidRPr="00FC2C13"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FC2C13">
              <w:rPr>
                <w:rFonts w:eastAsia="Times New Roman"/>
                <w:bCs/>
                <w:noProof/>
                <w:color w:val="auto"/>
                <w:sz w:val="20"/>
                <w:szCs w:val="20"/>
                <w:lang w:eastAsia="ru-RU"/>
              </w:rPr>
              <w:t xml:space="preserve">«Материальные ценности, выданные в личное пользование работникам </w:t>
            </w:r>
            <w:r w:rsidRPr="00FC2C13">
              <w:rPr>
                <w:rFonts w:eastAsia="Times New Roman"/>
                <w:bCs/>
                <w:noProof/>
                <w:color w:val="auto"/>
                <w:sz w:val="20"/>
                <w:szCs w:val="20"/>
                <w:lang w:eastAsia="ru-RU"/>
              </w:rPr>
              <w:lastRenderedPageBreak/>
              <w:t>(сотрудникам)»</w:t>
            </w:r>
          </w:p>
        </w:tc>
        <w:tc>
          <w:tcPr>
            <w:tcW w:w="2430" w:type="dxa"/>
            <w:shd w:val="clear" w:color="auto" w:fill="FFFFFF"/>
          </w:tcPr>
          <w:p w:rsidR="009B55CB" w:rsidRPr="00FC2C13"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FC2C13">
              <w:rPr>
                <w:rFonts w:eastAsia="Times New Roman"/>
                <w:bCs/>
                <w:noProof/>
                <w:color w:val="auto"/>
                <w:sz w:val="20"/>
                <w:szCs w:val="20"/>
                <w:lang w:eastAsia="ru-RU"/>
              </w:rPr>
              <w:lastRenderedPageBreak/>
              <w:t>Карточка количественно-суммового учета материальных ценностей (ф.0504041)</w:t>
            </w:r>
          </w:p>
        </w:tc>
        <w:tc>
          <w:tcPr>
            <w:tcW w:w="3757" w:type="dxa"/>
            <w:shd w:val="clear" w:color="auto" w:fill="FFFFFF"/>
          </w:tcPr>
          <w:p w:rsidR="009B55CB" w:rsidRPr="00FC2C13"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FC2C13">
              <w:rPr>
                <w:rFonts w:eastAsia="Times New Roman"/>
                <w:bCs/>
                <w:noProof/>
                <w:color w:val="auto"/>
                <w:sz w:val="20"/>
                <w:szCs w:val="20"/>
                <w:lang w:eastAsia="ru-RU"/>
              </w:rPr>
              <w:t>В разрезе пользователей имущества, мест его нахождения, по видам имущества, его количеству и стоимости.</w:t>
            </w:r>
          </w:p>
        </w:tc>
      </w:tr>
      <w:tr w:rsidR="009B55CB" w:rsidRPr="00E77387" w:rsidTr="00C77557">
        <w:tc>
          <w:tcPr>
            <w:tcW w:w="675"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ind w:firstLine="709"/>
              <w:contextualSpacing/>
              <w:rPr>
                <w:rFonts w:eastAsia="Times New Roman"/>
                <w:bCs/>
                <w:noProof/>
                <w:color w:val="auto"/>
                <w:sz w:val="20"/>
                <w:szCs w:val="20"/>
                <w:lang w:eastAsia="ru-RU"/>
              </w:rPr>
            </w:pPr>
            <w:r w:rsidRPr="004E3C69">
              <w:rPr>
                <w:rFonts w:eastAsia="Times New Roman"/>
                <w:bCs/>
                <w:noProof/>
                <w:color w:val="auto"/>
                <w:sz w:val="20"/>
                <w:szCs w:val="20"/>
                <w:lang w:eastAsia="ru-RU"/>
              </w:rPr>
              <w:lastRenderedPageBreak/>
              <w:t>330</w:t>
            </w:r>
          </w:p>
        </w:tc>
        <w:tc>
          <w:tcPr>
            <w:tcW w:w="2403"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"Расчеты по исполнению денежных обязательств через третьих лиц"</w:t>
            </w:r>
          </w:p>
        </w:tc>
        <w:tc>
          <w:tcPr>
            <w:tcW w:w="2430"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Многографная карточка (ф.0504054) и (или) Карточка учета средств и расчетов (ф.0504051)</w:t>
            </w:r>
          </w:p>
        </w:tc>
        <w:tc>
          <w:tcPr>
            <w:tcW w:w="3757" w:type="dxa"/>
            <w:shd w:val="clear" w:color="auto" w:fill="auto"/>
          </w:tcPr>
          <w:p w:rsidR="009B55CB" w:rsidRPr="004E3C69" w:rsidRDefault="009B55CB" w:rsidP="00C77557">
            <w:pPr>
              <w:widowControl/>
              <w:tabs>
                <w:tab w:val="num" w:pos="0"/>
                <w:tab w:val="left" w:pos="142"/>
                <w:tab w:val="right" w:leader="dot" w:pos="9345"/>
              </w:tabs>
              <w:suppressAutoHyphens w:val="0"/>
              <w:spacing w:before="40" w:after="40" w:line="276" w:lineRule="auto"/>
              <w:contextualSpacing/>
              <w:jc w:val="both"/>
              <w:rPr>
                <w:rFonts w:eastAsia="Times New Roman"/>
                <w:bCs/>
                <w:noProof/>
                <w:color w:val="auto"/>
                <w:sz w:val="20"/>
                <w:szCs w:val="20"/>
                <w:lang w:eastAsia="ru-RU"/>
              </w:rPr>
            </w:pPr>
            <w:r w:rsidRPr="004E3C69">
              <w:rPr>
                <w:rFonts w:eastAsia="Times New Roman"/>
                <w:bCs/>
                <w:noProof/>
                <w:color w:val="auto"/>
                <w:sz w:val="20"/>
                <w:szCs w:val="20"/>
                <w:lang w:eastAsia="ru-RU"/>
              </w:rPr>
              <w:t>В разрезе денежных обязательств по видам выплат средств бюджета или иным видам выплат.</w:t>
            </w:r>
          </w:p>
        </w:tc>
      </w:tr>
    </w:tbl>
    <w:p w:rsidR="009B55CB" w:rsidRPr="006041D7" w:rsidRDefault="009B55CB" w:rsidP="009B55CB">
      <w:pPr>
        <w:tabs>
          <w:tab w:val="num" w:pos="0"/>
          <w:tab w:val="left" w:pos="142"/>
          <w:tab w:val="left" w:pos="1276"/>
        </w:tabs>
        <w:spacing w:line="360" w:lineRule="auto"/>
        <w:ind w:firstLine="709"/>
        <w:contextualSpacing/>
        <w:jc w:val="both"/>
        <w:rPr>
          <w:b/>
          <w:color w:val="auto"/>
        </w:rPr>
      </w:pPr>
    </w:p>
    <w:p w:rsidR="009B55CB" w:rsidRPr="00FC2C13" w:rsidRDefault="009B55CB" w:rsidP="009B55CB">
      <w:pPr>
        <w:tabs>
          <w:tab w:val="num" w:pos="0"/>
          <w:tab w:val="left" w:pos="142"/>
        </w:tabs>
        <w:spacing w:line="360" w:lineRule="auto"/>
        <w:ind w:firstLine="284"/>
        <w:contextualSpacing/>
        <w:jc w:val="both"/>
        <w:rPr>
          <w:rFonts w:ascii="Calibri" w:hAnsi="Calibri" w:cs="Calibri"/>
          <w:b/>
          <w:color w:val="auto"/>
        </w:rPr>
      </w:pPr>
      <w:r w:rsidRPr="00FC2C13">
        <w:rPr>
          <w:rFonts w:ascii="Calibri" w:hAnsi="Calibri" w:cs="Calibri"/>
          <w:b/>
          <w:color w:val="auto"/>
        </w:rPr>
        <w:t>Материальные ценности, принятые на хранение</w:t>
      </w:r>
    </w:p>
    <w:p w:rsidR="009B55CB" w:rsidRDefault="009B55CB" w:rsidP="009B55CB">
      <w:pPr>
        <w:tabs>
          <w:tab w:val="num" w:pos="0"/>
          <w:tab w:val="left" w:pos="142"/>
        </w:tabs>
        <w:spacing w:line="360" w:lineRule="auto"/>
        <w:ind w:firstLine="284"/>
        <w:contextualSpacing/>
        <w:jc w:val="both"/>
        <w:rPr>
          <w:color w:val="auto"/>
          <w:sz w:val="22"/>
          <w:szCs w:val="22"/>
        </w:rPr>
      </w:pPr>
      <w:r w:rsidRPr="00FC2C13">
        <w:rPr>
          <w:color w:val="auto"/>
          <w:sz w:val="22"/>
          <w:szCs w:val="22"/>
        </w:rPr>
        <w:t>Материальные ценности, принятые к учету в составе основных средств, в отношении которых комиссией учреждения в ходе инвентаризации установлена невозможность (неэффективность) получения экономических выгод и (или) полезного потенциала, и в отношении которых в дальнейшем не предусматривается получение экономических выгод (извлечение полезного потенциала), подлежат отражению на забалансовом счете 02 "Материальные ценности, принятые на хранение" до дальнейшего определения функционального назначения указанного имущества (вовлечения в хозяйственный оборот, продажи или списания) в оценке :</w:t>
      </w:r>
    </w:p>
    <w:p w:rsidR="009B55CB" w:rsidRPr="00FC2C13" w:rsidRDefault="009B55CB" w:rsidP="009B55CB">
      <w:pPr>
        <w:tabs>
          <w:tab w:val="num" w:pos="0"/>
          <w:tab w:val="left" w:pos="142"/>
        </w:tabs>
        <w:spacing w:line="360" w:lineRule="auto"/>
        <w:ind w:firstLine="284"/>
        <w:contextualSpacing/>
        <w:jc w:val="both"/>
        <w:rPr>
          <w:color w:val="auto"/>
          <w:sz w:val="22"/>
          <w:szCs w:val="22"/>
        </w:rPr>
      </w:pPr>
      <w:r>
        <w:rPr>
          <w:color w:val="auto"/>
          <w:sz w:val="22"/>
          <w:szCs w:val="22"/>
        </w:rPr>
        <w:t xml:space="preserve">            </w:t>
      </w:r>
      <w:r w:rsidRPr="00FC2C13">
        <w:rPr>
          <w:color w:val="auto"/>
          <w:sz w:val="22"/>
          <w:szCs w:val="22"/>
        </w:rPr>
        <w:t>по остаточной стоимости (при наличии),</w:t>
      </w:r>
    </w:p>
    <w:p w:rsidR="009B55CB" w:rsidRPr="00FC2C13" w:rsidRDefault="009B55CB" w:rsidP="009B55CB">
      <w:pPr>
        <w:tabs>
          <w:tab w:val="left" w:pos="142"/>
        </w:tabs>
        <w:spacing w:line="360" w:lineRule="auto"/>
        <w:ind w:left="1004"/>
        <w:contextualSpacing/>
        <w:jc w:val="both"/>
        <w:rPr>
          <w:color w:val="auto"/>
          <w:sz w:val="22"/>
          <w:szCs w:val="22"/>
        </w:rPr>
      </w:pPr>
      <w:r w:rsidRPr="00FC2C13">
        <w:rPr>
          <w:color w:val="auto"/>
          <w:sz w:val="22"/>
          <w:szCs w:val="22"/>
        </w:rPr>
        <w:t>в условной оценке один объект, один рубль - при полной амортизации объекта (при нулевой остаточной стоимости).</w:t>
      </w:r>
    </w:p>
    <w:p w:rsidR="009B55CB" w:rsidRPr="00FB50F5" w:rsidRDefault="009B55CB" w:rsidP="009B55CB">
      <w:pPr>
        <w:tabs>
          <w:tab w:val="num" w:pos="0"/>
          <w:tab w:val="left" w:pos="142"/>
        </w:tabs>
        <w:spacing w:line="360" w:lineRule="auto"/>
        <w:ind w:firstLine="284"/>
        <w:contextualSpacing/>
        <w:jc w:val="both"/>
        <w:rPr>
          <w:rFonts w:ascii="Calibri" w:hAnsi="Calibri" w:cs="Calibri"/>
          <w:b/>
          <w:color w:val="auto"/>
        </w:rPr>
      </w:pPr>
      <w:r w:rsidRPr="00FB50F5">
        <w:rPr>
          <w:rFonts w:ascii="Calibri" w:hAnsi="Calibri" w:cs="Calibri"/>
          <w:b/>
          <w:color w:val="auto"/>
        </w:rPr>
        <w:t>Бланки строгой отчетности</w:t>
      </w:r>
    </w:p>
    <w:p w:rsidR="009B55CB" w:rsidRPr="00FC2C13" w:rsidRDefault="009B55CB" w:rsidP="009B55CB">
      <w:pPr>
        <w:tabs>
          <w:tab w:val="num" w:pos="0"/>
          <w:tab w:val="left" w:pos="142"/>
        </w:tabs>
        <w:spacing w:line="276" w:lineRule="auto"/>
        <w:ind w:firstLine="709"/>
        <w:contextualSpacing/>
        <w:jc w:val="both"/>
        <w:rPr>
          <w:color w:val="auto"/>
          <w:sz w:val="22"/>
          <w:szCs w:val="22"/>
        </w:rPr>
      </w:pPr>
      <w:r w:rsidRPr="00255998">
        <w:rPr>
          <w:color w:val="auto"/>
          <w:sz w:val="22"/>
          <w:szCs w:val="22"/>
        </w:rPr>
        <w:t xml:space="preserve">Учет находящихся на хранении </w:t>
      </w:r>
      <w:r w:rsidRPr="00FC2C13">
        <w:rPr>
          <w:color w:val="auto"/>
          <w:sz w:val="22"/>
          <w:szCs w:val="22"/>
        </w:rPr>
        <w:t>и выдаваемых в рамках хозяйственной деятельности учреждения бланков строгой отчетности (бланков трудовых книжек, вкладышей к ним, аттестатов, свидетельств, квитанций и иных бланков строгой отчетности) на забалансовом счете 03 осуществляется:</w:t>
      </w:r>
    </w:p>
    <w:p w:rsidR="009B55CB" w:rsidRPr="00FC2C13" w:rsidRDefault="009B55CB" w:rsidP="00AD4BAF">
      <w:pPr>
        <w:numPr>
          <w:ilvl w:val="0"/>
          <w:numId w:val="18"/>
        </w:numPr>
        <w:tabs>
          <w:tab w:val="left" w:pos="851"/>
        </w:tabs>
        <w:spacing w:line="276" w:lineRule="auto"/>
        <w:ind w:left="851" w:hanging="284"/>
        <w:contextualSpacing/>
        <w:jc w:val="both"/>
        <w:rPr>
          <w:color w:val="auto"/>
          <w:sz w:val="22"/>
          <w:szCs w:val="22"/>
        </w:rPr>
      </w:pPr>
      <w:r w:rsidRPr="00FC2C13">
        <w:rPr>
          <w:color w:val="auto"/>
          <w:sz w:val="22"/>
          <w:szCs w:val="22"/>
        </w:rPr>
        <w:t>по стоимости приобретения;</w:t>
      </w:r>
    </w:p>
    <w:p w:rsidR="009B55CB" w:rsidRPr="00FC2C13" w:rsidRDefault="009B55CB" w:rsidP="00AD4BAF">
      <w:pPr>
        <w:numPr>
          <w:ilvl w:val="0"/>
          <w:numId w:val="18"/>
        </w:numPr>
        <w:tabs>
          <w:tab w:val="left" w:pos="851"/>
        </w:tabs>
        <w:spacing w:line="276" w:lineRule="auto"/>
        <w:ind w:left="851" w:hanging="284"/>
        <w:contextualSpacing/>
        <w:jc w:val="both"/>
        <w:rPr>
          <w:color w:val="auto"/>
          <w:sz w:val="22"/>
          <w:szCs w:val="22"/>
        </w:rPr>
      </w:pPr>
      <w:r w:rsidRPr="00FC2C13">
        <w:rPr>
          <w:color w:val="auto"/>
          <w:sz w:val="22"/>
          <w:szCs w:val="22"/>
        </w:rPr>
        <w:t>в условной оценке один бланк, один рубль.</w:t>
      </w:r>
    </w:p>
    <w:p w:rsidR="009B55CB" w:rsidRPr="00FB50F5" w:rsidRDefault="009B55CB" w:rsidP="009B55CB">
      <w:pPr>
        <w:tabs>
          <w:tab w:val="num" w:pos="0"/>
          <w:tab w:val="left" w:pos="142"/>
        </w:tabs>
        <w:spacing w:line="360" w:lineRule="auto"/>
        <w:ind w:firstLine="284"/>
        <w:contextualSpacing/>
        <w:jc w:val="both"/>
        <w:rPr>
          <w:rFonts w:ascii="Calibri" w:hAnsi="Calibri" w:cs="Calibri"/>
          <w:b/>
        </w:rPr>
      </w:pPr>
      <w:bookmarkStart w:id="24" w:name="1"/>
      <w:bookmarkStart w:id="25" w:name="9"/>
      <w:bookmarkEnd w:id="24"/>
      <w:bookmarkEnd w:id="25"/>
      <w:r w:rsidRPr="00FB50F5">
        <w:rPr>
          <w:rFonts w:ascii="Calibri" w:hAnsi="Calibri" w:cs="Calibri"/>
          <w:b/>
        </w:rPr>
        <w:t>Запасные части к транспортным средствам, выданные взамен изношенных</w:t>
      </w:r>
    </w:p>
    <w:p w:rsidR="009B55CB" w:rsidRPr="00255998" w:rsidRDefault="009B55CB" w:rsidP="009B55CB">
      <w:pPr>
        <w:tabs>
          <w:tab w:val="num" w:pos="0"/>
          <w:tab w:val="left" w:pos="142"/>
        </w:tabs>
        <w:spacing w:line="276" w:lineRule="auto"/>
        <w:ind w:firstLine="284"/>
        <w:contextualSpacing/>
        <w:jc w:val="both"/>
        <w:rPr>
          <w:sz w:val="22"/>
          <w:szCs w:val="22"/>
        </w:rPr>
      </w:pPr>
      <w:r w:rsidRPr="00255998">
        <w:rPr>
          <w:b/>
          <w:sz w:val="22"/>
          <w:szCs w:val="22"/>
        </w:rPr>
        <w:t xml:space="preserve"> </w:t>
      </w:r>
      <w:r w:rsidRPr="00255998">
        <w:rPr>
          <w:sz w:val="22"/>
          <w:szCs w:val="22"/>
        </w:rPr>
        <w:t>На данном счете учреждение ведет учет материальных ценностей, выданных на транспортные средства взамен изношенных, в целях контроля за их использованием. Перечень материальных ценностей, учитываемых на забалансовом счете:</w:t>
      </w:r>
    </w:p>
    <w:p w:rsidR="009B55CB" w:rsidRPr="00FC2C13" w:rsidRDefault="009B55CB" w:rsidP="00AD4BAF">
      <w:pPr>
        <w:numPr>
          <w:ilvl w:val="0"/>
          <w:numId w:val="29"/>
        </w:numPr>
        <w:tabs>
          <w:tab w:val="clear" w:pos="2375"/>
          <w:tab w:val="left" w:pos="142"/>
          <w:tab w:val="num" w:pos="851"/>
        </w:tabs>
        <w:spacing w:line="276" w:lineRule="auto"/>
        <w:ind w:left="851" w:hanging="284"/>
        <w:contextualSpacing/>
        <w:rPr>
          <w:sz w:val="22"/>
          <w:szCs w:val="22"/>
        </w:rPr>
      </w:pPr>
      <w:r w:rsidRPr="00FC2C13">
        <w:rPr>
          <w:sz w:val="22"/>
          <w:szCs w:val="22"/>
        </w:rPr>
        <w:t>двигатели;</w:t>
      </w:r>
    </w:p>
    <w:p w:rsidR="009B55CB" w:rsidRPr="00FC2C13" w:rsidRDefault="009B55CB" w:rsidP="00AD4BAF">
      <w:pPr>
        <w:numPr>
          <w:ilvl w:val="0"/>
          <w:numId w:val="29"/>
        </w:numPr>
        <w:tabs>
          <w:tab w:val="clear" w:pos="2375"/>
          <w:tab w:val="left" w:pos="142"/>
          <w:tab w:val="num" w:pos="851"/>
        </w:tabs>
        <w:spacing w:line="276" w:lineRule="auto"/>
        <w:ind w:left="851" w:hanging="284"/>
        <w:contextualSpacing/>
        <w:rPr>
          <w:sz w:val="22"/>
          <w:szCs w:val="22"/>
        </w:rPr>
      </w:pPr>
      <w:r w:rsidRPr="00FC2C13">
        <w:rPr>
          <w:sz w:val="22"/>
          <w:szCs w:val="22"/>
        </w:rPr>
        <w:t>аккумуляторы;</w:t>
      </w:r>
    </w:p>
    <w:p w:rsidR="009B55CB" w:rsidRPr="00FC2C13" w:rsidRDefault="009B55CB" w:rsidP="00AD4BAF">
      <w:pPr>
        <w:numPr>
          <w:ilvl w:val="0"/>
          <w:numId w:val="29"/>
        </w:numPr>
        <w:tabs>
          <w:tab w:val="clear" w:pos="2375"/>
          <w:tab w:val="left" w:pos="142"/>
          <w:tab w:val="num" w:pos="851"/>
        </w:tabs>
        <w:spacing w:line="276" w:lineRule="auto"/>
        <w:ind w:left="851" w:hanging="284"/>
        <w:contextualSpacing/>
        <w:rPr>
          <w:sz w:val="22"/>
          <w:szCs w:val="22"/>
        </w:rPr>
      </w:pPr>
      <w:r w:rsidRPr="00FC2C13">
        <w:rPr>
          <w:sz w:val="22"/>
          <w:szCs w:val="22"/>
        </w:rPr>
        <w:t>шины и покрышки</w:t>
      </w:r>
    </w:p>
    <w:p w:rsidR="009B55CB" w:rsidRPr="00255998" w:rsidRDefault="009B55CB" w:rsidP="009B55CB">
      <w:pPr>
        <w:tabs>
          <w:tab w:val="num" w:pos="0"/>
          <w:tab w:val="left" w:pos="142"/>
        </w:tabs>
        <w:spacing w:line="276" w:lineRule="auto"/>
        <w:ind w:firstLine="284"/>
        <w:contextualSpacing/>
        <w:jc w:val="both"/>
        <w:rPr>
          <w:sz w:val="22"/>
          <w:szCs w:val="22"/>
        </w:rPr>
      </w:pPr>
      <w:r w:rsidRPr="00255998">
        <w:rPr>
          <w:sz w:val="22"/>
          <w:szCs w:val="22"/>
        </w:rPr>
        <w:t xml:space="preserve">Материальные ценности отражаются на забалансовом учете в момент их выбытия с балансового счета в целях ремонта транспортных средств и учитываются в течение периода их эксплуатации (использования) в составе транспортного средства. </w:t>
      </w:r>
    </w:p>
    <w:p w:rsidR="009B55CB" w:rsidRPr="00FB50F5" w:rsidRDefault="009B55CB" w:rsidP="009B55CB">
      <w:pPr>
        <w:pStyle w:val="HTML"/>
        <w:tabs>
          <w:tab w:val="num" w:pos="0"/>
          <w:tab w:val="left" w:pos="142"/>
        </w:tabs>
        <w:spacing w:line="360" w:lineRule="auto"/>
        <w:ind w:firstLine="709"/>
        <w:contextualSpacing/>
        <w:jc w:val="both"/>
        <w:rPr>
          <w:rFonts w:ascii="Calibri" w:hAnsi="Calibri" w:cs="Calibri"/>
          <w:b/>
          <w:sz w:val="24"/>
          <w:szCs w:val="24"/>
        </w:rPr>
      </w:pPr>
      <w:r w:rsidRPr="006041D7">
        <w:rPr>
          <w:rFonts w:ascii="Times New Roman" w:hAnsi="Times New Roman"/>
          <w:sz w:val="24"/>
          <w:szCs w:val="24"/>
        </w:rPr>
        <w:t> </w:t>
      </w:r>
      <w:bookmarkStart w:id="26" w:name="14"/>
      <w:bookmarkStart w:id="27" w:name="16"/>
      <w:bookmarkEnd w:id="26"/>
      <w:bookmarkEnd w:id="27"/>
      <w:r w:rsidRPr="00FB50F5">
        <w:rPr>
          <w:rFonts w:ascii="Calibri" w:hAnsi="Calibri" w:cs="Calibri"/>
          <w:b/>
          <w:sz w:val="24"/>
          <w:szCs w:val="24"/>
        </w:rPr>
        <w:t>Порядок ведения учета материальных ценностей, выданных в личное пользование работникам (сотрудникам)</w:t>
      </w:r>
    </w:p>
    <w:p w:rsidR="009B55CB" w:rsidRDefault="009B55CB" w:rsidP="009B55CB">
      <w:pPr>
        <w:pStyle w:val="HTML"/>
        <w:tabs>
          <w:tab w:val="num" w:pos="0"/>
          <w:tab w:val="left" w:pos="142"/>
        </w:tabs>
        <w:spacing w:line="276" w:lineRule="auto"/>
        <w:ind w:firstLine="709"/>
        <w:contextualSpacing/>
        <w:jc w:val="both"/>
        <w:rPr>
          <w:rFonts w:ascii="Times New Roman" w:hAnsi="Times New Roman"/>
          <w:sz w:val="22"/>
          <w:szCs w:val="22"/>
        </w:rPr>
      </w:pPr>
      <w:r w:rsidRPr="00B07B8C">
        <w:rPr>
          <w:rFonts w:ascii="Times New Roman" w:hAnsi="Times New Roman"/>
          <w:sz w:val="24"/>
          <w:szCs w:val="24"/>
        </w:rPr>
        <w:t xml:space="preserve">     </w:t>
      </w:r>
      <w:r w:rsidRPr="00255998">
        <w:rPr>
          <w:rFonts w:ascii="Times New Roman" w:hAnsi="Times New Roman"/>
          <w:sz w:val="22"/>
          <w:szCs w:val="22"/>
        </w:rPr>
        <w:t xml:space="preserve">Материальные ценности, выданные в личное пользование работникам (сотрудникам), учитываются в учреждении на счете 27, в соответствии с Приказом 157н (с изменениями и </w:t>
      </w:r>
      <w:r w:rsidRPr="00255998">
        <w:rPr>
          <w:rFonts w:ascii="Times New Roman" w:hAnsi="Times New Roman"/>
          <w:sz w:val="22"/>
          <w:szCs w:val="22"/>
        </w:rPr>
        <w:lastRenderedPageBreak/>
        <w:t>дополнениями), в целях обеспечения контроля за их сохранностью, целевым использованием и движением.</w:t>
      </w:r>
    </w:p>
    <w:p w:rsidR="009B55CB" w:rsidRPr="00255998" w:rsidRDefault="009B55CB" w:rsidP="009B55CB">
      <w:pPr>
        <w:pStyle w:val="HTML"/>
        <w:tabs>
          <w:tab w:val="left" w:pos="142"/>
        </w:tabs>
        <w:spacing w:line="276" w:lineRule="auto"/>
        <w:ind w:left="142" w:firstLine="709"/>
        <w:contextualSpacing/>
        <w:jc w:val="both"/>
        <w:rPr>
          <w:rFonts w:ascii="Times New Roman" w:hAnsi="Times New Roman"/>
          <w:sz w:val="22"/>
          <w:szCs w:val="22"/>
        </w:rPr>
      </w:pPr>
      <w:r w:rsidRPr="00255998">
        <w:rPr>
          <w:rFonts w:ascii="Times New Roman" w:hAnsi="Times New Roman"/>
          <w:sz w:val="22"/>
          <w:szCs w:val="22"/>
        </w:rPr>
        <w:t xml:space="preserve">Для целей учета материальных ценностей, выданных в личное пользование работникам (сотрудникам) для выполнения служебных (должностных) обязанностей, считать: </w:t>
      </w:r>
    </w:p>
    <w:p w:rsidR="009B55CB" w:rsidRPr="00255998" w:rsidRDefault="009B55CB" w:rsidP="00AD4BAF">
      <w:pPr>
        <w:pStyle w:val="HTML"/>
        <w:numPr>
          <w:ilvl w:val="0"/>
          <w:numId w:val="42"/>
        </w:numPr>
        <w:tabs>
          <w:tab w:val="clear" w:pos="916"/>
          <w:tab w:val="left" w:pos="142"/>
          <w:tab w:val="left" w:pos="851"/>
        </w:tabs>
        <w:spacing w:line="276" w:lineRule="auto"/>
        <w:ind w:left="851" w:hanging="284"/>
        <w:contextualSpacing/>
        <w:jc w:val="both"/>
        <w:rPr>
          <w:rFonts w:ascii="Times New Roman" w:hAnsi="Times New Roman"/>
          <w:sz w:val="22"/>
          <w:szCs w:val="22"/>
        </w:rPr>
      </w:pPr>
      <w:r w:rsidRPr="00255998">
        <w:rPr>
          <w:rFonts w:ascii="Times New Roman" w:hAnsi="Times New Roman"/>
          <w:sz w:val="22"/>
          <w:szCs w:val="22"/>
        </w:rPr>
        <w:t>специальная одежда;</w:t>
      </w:r>
    </w:p>
    <w:p w:rsidR="009B55CB" w:rsidRPr="00255998" w:rsidRDefault="009B55CB" w:rsidP="00AD4BAF">
      <w:pPr>
        <w:pStyle w:val="HTML"/>
        <w:numPr>
          <w:ilvl w:val="0"/>
          <w:numId w:val="42"/>
        </w:numPr>
        <w:tabs>
          <w:tab w:val="clear" w:pos="916"/>
          <w:tab w:val="left" w:pos="142"/>
          <w:tab w:val="left" w:pos="851"/>
        </w:tabs>
        <w:spacing w:line="276" w:lineRule="auto"/>
        <w:ind w:left="851" w:hanging="284"/>
        <w:contextualSpacing/>
        <w:jc w:val="both"/>
        <w:rPr>
          <w:rFonts w:ascii="Times New Roman" w:hAnsi="Times New Roman"/>
          <w:sz w:val="22"/>
          <w:szCs w:val="22"/>
        </w:rPr>
      </w:pPr>
      <w:r w:rsidRPr="00255998">
        <w:rPr>
          <w:rFonts w:ascii="Times New Roman" w:hAnsi="Times New Roman"/>
          <w:sz w:val="22"/>
          <w:szCs w:val="22"/>
        </w:rPr>
        <w:t>специальная обувь;</w:t>
      </w:r>
    </w:p>
    <w:p w:rsidR="009B55CB" w:rsidRPr="00255998" w:rsidRDefault="009B55CB" w:rsidP="00AD4BAF">
      <w:pPr>
        <w:pStyle w:val="HTML"/>
        <w:numPr>
          <w:ilvl w:val="0"/>
          <w:numId w:val="42"/>
        </w:numPr>
        <w:tabs>
          <w:tab w:val="clear" w:pos="916"/>
          <w:tab w:val="left" w:pos="142"/>
          <w:tab w:val="left" w:pos="851"/>
        </w:tabs>
        <w:spacing w:line="276" w:lineRule="auto"/>
        <w:ind w:left="851" w:hanging="284"/>
        <w:contextualSpacing/>
        <w:jc w:val="both"/>
        <w:rPr>
          <w:rFonts w:ascii="Times New Roman" w:hAnsi="Times New Roman"/>
          <w:sz w:val="22"/>
          <w:szCs w:val="22"/>
        </w:rPr>
      </w:pPr>
      <w:r w:rsidRPr="00255998">
        <w:rPr>
          <w:rFonts w:ascii="Times New Roman" w:hAnsi="Times New Roman"/>
          <w:sz w:val="22"/>
          <w:szCs w:val="22"/>
        </w:rPr>
        <w:t>форменная одежда;</w:t>
      </w:r>
    </w:p>
    <w:p w:rsidR="009B55CB" w:rsidRPr="00255998" w:rsidRDefault="009B55CB" w:rsidP="00AD4BAF">
      <w:pPr>
        <w:pStyle w:val="HTML"/>
        <w:numPr>
          <w:ilvl w:val="0"/>
          <w:numId w:val="42"/>
        </w:numPr>
        <w:tabs>
          <w:tab w:val="clear" w:pos="916"/>
          <w:tab w:val="left" w:pos="142"/>
          <w:tab w:val="left" w:pos="851"/>
        </w:tabs>
        <w:spacing w:line="276" w:lineRule="auto"/>
        <w:ind w:left="851" w:hanging="284"/>
        <w:contextualSpacing/>
        <w:jc w:val="both"/>
        <w:rPr>
          <w:rFonts w:ascii="Times New Roman" w:hAnsi="Times New Roman"/>
          <w:sz w:val="22"/>
          <w:szCs w:val="22"/>
        </w:rPr>
      </w:pPr>
      <w:r w:rsidRPr="00255998">
        <w:rPr>
          <w:rFonts w:ascii="Times New Roman" w:hAnsi="Times New Roman"/>
          <w:sz w:val="22"/>
          <w:szCs w:val="22"/>
        </w:rPr>
        <w:t>вещевое имущество, одежда и обувь;</w:t>
      </w:r>
    </w:p>
    <w:p w:rsidR="009B55CB" w:rsidRPr="00255998" w:rsidRDefault="009B55CB" w:rsidP="00AD4BAF">
      <w:pPr>
        <w:pStyle w:val="HTML"/>
        <w:numPr>
          <w:ilvl w:val="0"/>
          <w:numId w:val="42"/>
        </w:numPr>
        <w:tabs>
          <w:tab w:val="clear" w:pos="916"/>
          <w:tab w:val="left" w:pos="142"/>
          <w:tab w:val="left" w:pos="851"/>
        </w:tabs>
        <w:spacing w:line="276" w:lineRule="auto"/>
        <w:ind w:left="851" w:hanging="284"/>
        <w:contextualSpacing/>
        <w:jc w:val="both"/>
        <w:rPr>
          <w:rFonts w:ascii="Times New Roman" w:hAnsi="Times New Roman"/>
          <w:sz w:val="22"/>
          <w:szCs w:val="22"/>
        </w:rPr>
      </w:pPr>
      <w:r w:rsidRPr="00255998">
        <w:rPr>
          <w:rFonts w:ascii="Times New Roman" w:hAnsi="Times New Roman"/>
          <w:sz w:val="22"/>
          <w:szCs w:val="22"/>
        </w:rPr>
        <w:t>спортивная одежда и обувь,</w:t>
      </w:r>
    </w:p>
    <w:p w:rsidR="009B55CB" w:rsidRDefault="009B55CB" w:rsidP="00AD4BAF">
      <w:pPr>
        <w:pStyle w:val="HTML"/>
        <w:numPr>
          <w:ilvl w:val="0"/>
          <w:numId w:val="42"/>
        </w:numPr>
        <w:tabs>
          <w:tab w:val="clear" w:pos="916"/>
          <w:tab w:val="left" w:pos="142"/>
          <w:tab w:val="left" w:pos="851"/>
        </w:tabs>
        <w:spacing w:line="276" w:lineRule="auto"/>
        <w:ind w:left="851" w:hanging="284"/>
        <w:contextualSpacing/>
        <w:jc w:val="both"/>
        <w:rPr>
          <w:rFonts w:ascii="Times New Roman" w:hAnsi="Times New Roman"/>
          <w:sz w:val="22"/>
          <w:szCs w:val="22"/>
        </w:rPr>
      </w:pPr>
      <w:r w:rsidRPr="00255998">
        <w:rPr>
          <w:rFonts w:ascii="Times New Roman" w:hAnsi="Times New Roman"/>
          <w:sz w:val="22"/>
          <w:szCs w:val="22"/>
        </w:rPr>
        <w:t>имеющие нормативный срок эксплуатации (носки).</w:t>
      </w:r>
    </w:p>
    <w:p w:rsidR="009B55CB" w:rsidRPr="00255998" w:rsidRDefault="009B55CB" w:rsidP="009B55CB">
      <w:pPr>
        <w:pStyle w:val="HTML"/>
        <w:tabs>
          <w:tab w:val="num" w:pos="0"/>
          <w:tab w:val="left" w:pos="142"/>
        </w:tabs>
        <w:spacing w:line="360" w:lineRule="auto"/>
        <w:ind w:firstLine="709"/>
        <w:contextualSpacing/>
        <w:jc w:val="both"/>
        <w:rPr>
          <w:rFonts w:ascii="Times New Roman" w:hAnsi="Times New Roman"/>
          <w:sz w:val="22"/>
          <w:szCs w:val="22"/>
        </w:rPr>
      </w:pPr>
      <w:r w:rsidRPr="00B07B8C">
        <w:rPr>
          <w:rFonts w:ascii="Times New Roman" w:hAnsi="Times New Roman"/>
          <w:sz w:val="24"/>
          <w:szCs w:val="24"/>
        </w:rPr>
        <w:t xml:space="preserve"> </w:t>
      </w:r>
      <w:r w:rsidRPr="00255998">
        <w:rPr>
          <w:rFonts w:ascii="Times New Roman" w:hAnsi="Times New Roman"/>
          <w:sz w:val="22"/>
          <w:szCs w:val="22"/>
        </w:rPr>
        <w:t xml:space="preserve">  На счете 27 «Материальные ценности, выданные в личное пользование работникам (сотрудникам)» учитывать активы, числящиеся до выдачи или на текущий момент на счетах учета:</w:t>
      </w:r>
    </w:p>
    <w:p w:rsidR="009B55CB" w:rsidRPr="00255998" w:rsidRDefault="009B55CB" w:rsidP="00AD4BAF">
      <w:pPr>
        <w:pStyle w:val="HTML"/>
        <w:numPr>
          <w:ilvl w:val="0"/>
          <w:numId w:val="55"/>
        </w:numPr>
        <w:tabs>
          <w:tab w:val="clear" w:pos="916"/>
          <w:tab w:val="left" w:pos="142"/>
          <w:tab w:val="left" w:pos="851"/>
        </w:tabs>
        <w:spacing w:line="276" w:lineRule="auto"/>
        <w:ind w:left="851" w:hanging="284"/>
        <w:contextualSpacing/>
        <w:jc w:val="both"/>
        <w:rPr>
          <w:rFonts w:ascii="Times New Roman" w:hAnsi="Times New Roman"/>
          <w:sz w:val="22"/>
          <w:szCs w:val="22"/>
        </w:rPr>
      </w:pPr>
      <w:r w:rsidRPr="00255998">
        <w:rPr>
          <w:rFonts w:ascii="Times New Roman" w:hAnsi="Times New Roman"/>
          <w:sz w:val="22"/>
          <w:szCs w:val="22"/>
        </w:rPr>
        <w:t>105 «Материальные запасы» (обязательно);</w:t>
      </w:r>
    </w:p>
    <w:p w:rsidR="009B55CB" w:rsidRPr="00FC2C13" w:rsidRDefault="009B55CB" w:rsidP="00AD4BAF">
      <w:pPr>
        <w:pStyle w:val="HTML"/>
        <w:numPr>
          <w:ilvl w:val="0"/>
          <w:numId w:val="55"/>
        </w:numPr>
        <w:tabs>
          <w:tab w:val="clear" w:pos="916"/>
          <w:tab w:val="left" w:pos="142"/>
          <w:tab w:val="left" w:pos="851"/>
        </w:tabs>
        <w:spacing w:line="276" w:lineRule="auto"/>
        <w:ind w:left="851" w:hanging="284"/>
        <w:contextualSpacing/>
        <w:jc w:val="both"/>
        <w:rPr>
          <w:rFonts w:ascii="Times New Roman" w:hAnsi="Times New Roman"/>
          <w:sz w:val="22"/>
          <w:szCs w:val="22"/>
        </w:rPr>
      </w:pPr>
      <w:r w:rsidRPr="00FC2C13">
        <w:rPr>
          <w:rFonts w:ascii="Times New Roman" w:hAnsi="Times New Roman"/>
          <w:sz w:val="22"/>
          <w:szCs w:val="22"/>
        </w:rPr>
        <w:t>101 «Основные средства» (на усмотрение учреждения).</w:t>
      </w:r>
    </w:p>
    <w:p w:rsidR="009B55CB" w:rsidRPr="00255998" w:rsidRDefault="009B55CB" w:rsidP="009B55CB">
      <w:pPr>
        <w:pStyle w:val="HTML"/>
        <w:tabs>
          <w:tab w:val="num" w:pos="0"/>
          <w:tab w:val="left" w:pos="142"/>
        </w:tabs>
        <w:spacing w:line="276" w:lineRule="auto"/>
        <w:ind w:firstLine="284"/>
        <w:contextualSpacing/>
        <w:jc w:val="both"/>
        <w:rPr>
          <w:rFonts w:ascii="Times New Roman" w:hAnsi="Times New Roman"/>
          <w:sz w:val="22"/>
          <w:szCs w:val="22"/>
        </w:rPr>
      </w:pPr>
      <w:r w:rsidRPr="00255998">
        <w:rPr>
          <w:rFonts w:ascii="Times New Roman" w:hAnsi="Times New Roman"/>
          <w:sz w:val="22"/>
          <w:szCs w:val="22"/>
        </w:rPr>
        <w:t xml:space="preserve">     Аналитический учет по счету 27 «Материальные ценности, выданные в личное пользование работникам (сотрудникам)»  ведется в разрезе:</w:t>
      </w:r>
    </w:p>
    <w:p w:rsidR="009B55CB" w:rsidRPr="00255998" w:rsidRDefault="009B55CB" w:rsidP="00AD4BAF">
      <w:pPr>
        <w:pStyle w:val="HTML"/>
        <w:numPr>
          <w:ilvl w:val="0"/>
          <w:numId w:val="43"/>
        </w:numPr>
        <w:tabs>
          <w:tab w:val="left" w:pos="142"/>
        </w:tabs>
        <w:spacing w:line="276" w:lineRule="auto"/>
        <w:ind w:left="851" w:hanging="284"/>
        <w:contextualSpacing/>
        <w:jc w:val="both"/>
        <w:rPr>
          <w:rFonts w:ascii="Times New Roman" w:hAnsi="Times New Roman"/>
          <w:sz w:val="22"/>
          <w:szCs w:val="22"/>
        </w:rPr>
      </w:pPr>
      <w:r w:rsidRPr="00255998">
        <w:rPr>
          <w:rFonts w:ascii="Times New Roman" w:hAnsi="Times New Roman"/>
          <w:sz w:val="22"/>
          <w:szCs w:val="22"/>
        </w:rPr>
        <w:t>пользователь имущества (сотрудник) (обязательно);</w:t>
      </w:r>
    </w:p>
    <w:p w:rsidR="009B55CB" w:rsidRPr="00255998" w:rsidRDefault="009B55CB" w:rsidP="00AD4BAF">
      <w:pPr>
        <w:pStyle w:val="HTML"/>
        <w:numPr>
          <w:ilvl w:val="0"/>
          <w:numId w:val="43"/>
        </w:numPr>
        <w:tabs>
          <w:tab w:val="left" w:pos="142"/>
        </w:tabs>
        <w:spacing w:line="276" w:lineRule="auto"/>
        <w:ind w:left="851" w:hanging="284"/>
        <w:contextualSpacing/>
        <w:jc w:val="both"/>
        <w:rPr>
          <w:rFonts w:ascii="Times New Roman" w:hAnsi="Times New Roman"/>
          <w:sz w:val="22"/>
          <w:szCs w:val="22"/>
        </w:rPr>
      </w:pPr>
      <w:r w:rsidRPr="00255998">
        <w:rPr>
          <w:rFonts w:ascii="Times New Roman" w:hAnsi="Times New Roman"/>
          <w:sz w:val="22"/>
          <w:szCs w:val="22"/>
        </w:rPr>
        <w:t>место нахождения имущества (обязательно);</w:t>
      </w:r>
    </w:p>
    <w:p w:rsidR="009B55CB" w:rsidRPr="00255998" w:rsidRDefault="009B55CB" w:rsidP="00AD4BAF">
      <w:pPr>
        <w:pStyle w:val="HTML"/>
        <w:numPr>
          <w:ilvl w:val="0"/>
          <w:numId w:val="43"/>
        </w:numPr>
        <w:tabs>
          <w:tab w:val="left" w:pos="142"/>
        </w:tabs>
        <w:spacing w:line="276" w:lineRule="auto"/>
        <w:ind w:left="851" w:hanging="284"/>
        <w:contextualSpacing/>
        <w:jc w:val="both"/>
        <w:rPr>
          <w:rFonts w:ascii="Times New Roman" w:hAnsi="Times New Roman"/>
          <w:sz w:val="22"/>
          <w:szCs w:val="22"/>
        </w:rPr>
      </w:pPr>
      <w:r w:rsidRPr="00255998">
        <w:rPr>
          <w:rFonts w:ascii="Times New Roman" w:hAnsi="Times New Roman"/>
          <w:sz w:val="22"/>
          <w:szCs w:val="22"/>
        </w:rPr>
        <w:t>вид имущества (обязательно);</w:t>
      </w:r>
    </w:p>
    <w:p w:rsidR="009B55CB" w:rsidRPr="00255998" w:rsidRDefault="009B55CB" w:rsidP="00AD4BAF">
      <w:pPr>
        <w:pStyle w:val="HTML"/>
        <w:numPr>
          <w:ilvl w:val="0"/>
          <w:numId w:val="43"/>
        </w:numPr>
        <w:tabs>
          <w:tab w:val="left" w:pos="142"/>
        </w:tabs>
        <w:spacing w:line="276" w:lineRule="auto"/>
        <w:ind w:left="851" w:hanging="284"/>
        <w:contextualSpacing/>
        <w:jc w:val="both"/>
        <w:rPr>
          <w:rFonts w:ascii="Times New Roman" w:hAnsi="Times New Roman"/>
          <w:sz w:val="22"/>
          <w:szCs w:val="22"/>
        </w:rPr>
      </w:pPr>
      <w:r w:rsidRPr="00255998">
        <w:rPr>
          <w:rFonts w:ascii="Times New Roman" w:hAnsi="Times New Roman"/>
          <w:sz w:val="22"/>
          <w:szCs w:val="22"/>
        </w:rPr>
        <w:t>категория имущества (на усмотрение учреждения);</w:t>
      </w:r>
    </w:p>
    <w:p w:rsidR="009B55CB" w:rsidRPr="00255998" w:rsidRDefault="009B55CB" w:rsidP="00AD4BAF">
      <w:pPr>
        <w:pStyle w:val="HTML"/>
        <w:numPr>
          <w:ilvl w:val="0"/>
          <w:numId w:val="43"/>
        </w:numPr>
        <w:tabs>
          <w:tab w:val="left" w:pos="142"/>
        </w:tabs>
        <w:spacing w:line="276" w:lineRule="auto"/>
        <w:ind w:left="851" w:hanging="284"/>
        <w:contextualSpacing/>
        <w:jc w:val="both"/>
        <w:rPr>
          <w:rFonts w:ascii="Times New Roman" w:hAnsi="Times New Roman"/>
          <w:sz w:val="22"/>
          <w:szCs w:val="22"/>
        </w:rPr>
      </w:pPr>
      <w:r w:rsidRPr="00255998">
        <w:rPr>
          <w:rFonts w:ascii="Times New Roman" w:hAnsi="Times New Roman"/>
          <w:sz w:val="22"/>
          <w:szCs w:val="22"/>
        </w:rPr>
        <w:t>срок носки (на усмотрение учреждения).</w:t>
      </w:r>
    </w:p>
    <w:p w:rsidR="009B55CB" w:rsidRPr="00255998" w:rsidRDefault="009B55CB" w:rsidP="009B55CB">
      <w:pPr>
        <w:pStyle w:val="HTML"/>
        <w:tabs>
          <w:tab w:val="num" w:pos="0"/>
          <w:tab w:val="left" w:pos="142"/>
        </w:tabs>
        <w:spacing w:line="276" w:lineRule="auto"/>
        <w:ind w:firstLine="284"/>
        <w:contextualSpacing/>
        <w:jc w:val="both"/>
        <w:rPr>
          <w:rFonts w:ascii="Times New Roman" w:hAnsi="Times New Roman"/>
          <w:sz w:val="22"/>
          <w:szCs w:val="22"/>
        </w:rPr>
      </w:pPr>
      <w:r w:rsidRPr="00255998">
        <w:rPr>
          <w:rFonts w:ascii="Times New Roman" w:hAnsi="Times New Roman"/>
          <w:sz w:val="22"/>
          <w:szCs w:val="22"/>
        </w:rPr>
        <w:t xml:space="preserve">     Основанием для списания имущества со счета 27 «Материальные ценности, выданные в личное пользование работникам (сотрудникам)»  является:</w:t>
      </w:r>
    </w:p>
    <w:p w:rsidR="009B55CB" w:rsidRPr="00255998" w:rsidRDefault="009B55CB" w:rsidP="00AD4BAF">
      <w:pPr>
        <w:pStyle w:val="HTML"/>
        <w:numPr>
          <w:ilvl w:val="0"/>
          <w:numId w:val="44"/>
        </w:numPr>
        <w:tabs>
          <w:tab w:val="left" w:pos="142"/>
        </w:tabs>
        <w:spacing w:line="276" w:lineRule="auto"/>
        <w:ind w:left="851" w:hanging="284"/>
        <w:contextualSpacing/>
        <w:jc w:val="both"/>
        <w:rPr>
          <w:rFonts w:ascii="Times New Roman" w:hAnsi="Times New Roman"/>
          <w:sz w:val="22"/>
          <w:szCs w:val="22"/>
        </w:rPr>
      </w:pPr>
      <w:r w:rsidRPr="00255998">
        <w:rPr>
          <w:rFonts w:ascii="Times New Roman" w:hAnsi="Times New Roman"/>
          <w:sz w:val="22"/>
          <w:szCs w:val="22"/>
        </w:rPr>
        <w:t>физический (моральный) износ;</w:t>
      </w:r>
    </w:p>
    <w:p w:rsidR="009B55CB" w:rsidRPr="00255998" w:rsidRDefault="009B55CB" w:rsidP="00AD4BAF">
      <w:pPr>
        <w:pStyle w:val="HTML"/>
        <w:numPr>
          <w:ilvl w:val="0"/>
          <w:numId w:val="44"/>
        </w:numPr>
        <w:tabs>
          <w:tab w:val="left" w:pos="142"/>
        </w:tabs>
        <w:spacing w:line="276" w:lineRule="auto"/>
        <w:ind w:left="851" w:hanging="284"/>
        <w:contextualSpacing/>
        <w:jc w:val="both"/>
        <w:rPr>
          <w:rFonts w:ascii="Times New Roman" w:hAnsi="Times New Roman"/>
          <w:sz w:val="22"/>
          <w:szCs w:val="22"/>
        </w:rPr>
      </w:pPr>
      <w:r w:rsidRPr="00255998">
        <w:rPr>
          <w:rFonts w:ascii="Times New Roman" w:hAnsi="Times New Roman"/>
          <w:sz w:val="22"/>
          <w:szCs w:val="22"/>
        </w:rPr>
        <w:t>непригодность к эксплуатации (на основании решения комиссии по выбытию активов).</w:t>
      </w:r>
    </w:p>
    <w:p w:rsidR="009B55CB" w:rsidRPr="00255998" w:rsidRDefault="009B55CB" w:rsidP="009B55CB">
      <w:pPr>
        <w:pStyle w:val="HTML"/>
        <w:tabs>
          <w:tab w:val="num" w:pos="0"/>
          <w:tab w:val="left" w:pos="142"/>
        </w:tabs>
        <w:spacing w:line="276" w:lineRule="auto"/>
        <w:ind w:firstLine="284"/>
        <w:contextualSpacing/>
        <w:jc w:val="both"/>
        <w:rPr>
          <w:rFonts w:ascii="Times New Roman" w:hAnsi="Times New Roman"/>
          <w:sz w:val="22"/>
          <w:szCs w:val="22"/>
        </w:rPr>
      </w:pPr>
      <w:r w:rsidRPr="00255998">
        <w:rPr>
          <w:rFonts w:ascii="Times New Roman" w:hAnsi="Times New Roman"/>
          <w:sz w:val="22"/>
          <w:szCs w:val="22"/>
        </w:rPr>
        <w:t xml:space="preserve">     Порядок списания со счета 27 «Материальные ценности, выданные в личное пользование работникам (сотрудникам)»   в случае увольнения сотрудника.</w:t>
      </w:r>
    </w:p>
    <w:p w:rsidR="009B55CB" w:rsidRPr="00255998" w:rsidRDefault="009B55CB" w:rsidP="009B55CB">
      <w:pPr>
        <w:pStyle w:val="HTML"/>
        <w:tabs>
          <w:tab w:val="num" w:pos="0"/>
          <w:tab w:val="left" w:pos="142"/>
        </w:tabs>
        <w:spacing w:line="276" w:lineRule="auto"/>
        <w:ind w:firstLine="284"/>
        <w:contextualSpacing/>
        <w:jc w:val="both"/>
        <w:rPr>
          <w:rFonts w:ascii="Times New Roman" w:hAnsi="Times New Roman"/>
          <w:sz w:val="22"/>
          <w:szCs w:val="22"/>
        </w:rPr>
      </w:pPr>
      <w:r w:rsidRPr="00255998">
        <w:rPr>
          <w:rFonts w:ascii="Times New Roman" w:hAnsi="Times New Roman"/>
          <w:sz w:val="22"/>
          <w:szCs w:val="22"/>
        </w:rPr>
        <w:t xml:space="preserve">     В случае увольнения сотрудника, за которым числилось имущество в пользовании на счете                      27 «Материальные ценности, выданные в личное пользование работникам (сотрудникам)», данное имущество осматривается постоянно действующей комиссией по поступлению и выбытию активов с целью определения возможности дальнейшей эксплуатации либо принятия решения о списании по причине физического износа, непригодности к эксплуатации.</w:t>
      </w:r>
    </w:p>
    <w:p w:rsidR="009B55CB" w:rsidRPr="00255998" w:rsidRDefault="009B55CB" w:rsidP="009B55CB">
      <w:pPr>
        <w:pStyle w:val="HTML"/>
        <w:tabs>
          <w:tab w:val="num" w:pos="0"/>
          <w:tab w:val="left" w:pos="142"/>
        </w:tabs>
        <w:spacing w:line="276" w:lineRule="auto"/>
        <w:ind w:firstLine="284"/>
        <w:contextualSpacing/>
        <w:jc w:val="both"/>
        <w:rPr>
          <w:rFonts w:ascii="Times New Roman" w:hAnsi="Times New Roman"/>
          <w:sz w:val="22"/>
          <w:szCs w:val="22"/>
        </w:rPr>
      </w:pPr>
      <w:r w:rsidRPr="00255998">
        <w:rPr>
          <w:rFonts w:ascii="Times New Roman" w:hAnsi="Times New Roman"/>
          <w:sz w:val="22"/>
          <w:szCs w:val="22"/>
        </w:rPr>
        <w:t xml:space="preserve">     В случае если комиссия учреждения принимает решение о списании имущества по причине физического износа, непригодности к эксплуатации – данное имущество списывается со счета 27. </w:t>
      </w:r>
    </w:p>
    <w:p w:rsidR="009B55CB" w:rsidRPr="00255998" w:rsidRDefault="009B55CB" w:rsidP="009B55CB">
      <w:pPr>
        <w:pStyle w:val="HTML"/>
        <w:tabs>
          <w:tab w:val="num" w:pos="0"/>
          <w:tab w:val="left" w:pos="142"/>
        </w:tabs>
        <w:spacing w:line="276" w:lineRule="auto"/>
        <w:ind w:firstLine="284"/>
        <w:contextualSpacing/>
        <w:jc w:val="both"/>
        <w:rPr>
          <w:rFonts w:ascii="Times New Roman" w:hAnsi="Times New Roman"/>
          <w:i/>
          <w:sz w:val="22"/>
          <w:szCs w:val="22"/>
        </w:rPr>
      </w:pPr>
      <w:r w:rsidRPr="00255998">
        <w:rPr>
          <w:rFonts w:ascii="Times New Roman" w:hAnsi="Times New Roman"/>
          <w:sz w:val="22"/>
          <w:szCs w:val="22"/>
        </w:rPr>
        <w:t xml:space="preserve">     В случае если комиссия учреждения принимает решение о пригодности имущества к эксплуатации – данное имущество приходуется от уволившегося работника на склад по оценочной стоимости / по стоимости приобретения </w:t>
      </w:r>
    </w:p>
    <w:p w:rsidR="009B55CB" w:rsidRPr="00255998" w:rsidRDefault="009B55CB" w:rsidP="009B55CB">
      <w:pPr>
        <w:pStyle w:val="HTML"/>
        <w:tabs>
          <w:tab w:val="num" w:pos="0"/>
          <w:tab w:val="left" w:pos="142"/>
        </w:tabs>
        <w:spacing w:line="276" w:lineRule="auto"/>
        <w:ind w:firstLine="284"/>
        <w:contextualSpacing/>
        <w:jc w:val="both"/>
        <w:rPr>
          <w:rFonts w:ascii="Times New Roman" w:hAnsi="Times New Roman"/>
          <w:sz w:val="22"/>
          <w:szCs w:val="22"/>
        </w:rPr>
      </w:pPr>
      <w:r w:rsidRPr="00255998">
        <w:rPr>
          <w:rFonts w:ascii="Times New Roman" w:hAnsi="Times New Roman"/>
          <w:sz w:val="22"/>
          <w:szCs w:val="22"/>
        </w:rPr>
        <w:t xml:space="preserve">     В бухгалтерском учете данная операция отражается:</w:t>
      </w:r>
    </w:p>
    <w:p w:rsidR="009B55CB" w:rsidRPr="00FC2C13" w:rsidRDefault="009B55CB" w:rsidP="009B55CB">
      <w:pPr>
        <w:pStyle w:val="HTML"/>
        <w:tabs>
          <w:tab w:val="num" w:pos="0"/>
          <w:tab w:val="left" w:pos="142"/>
        </w:tabs>
        <w:spacing w:line="276" w:lineRule="auto"/>
        <w:ind w:firstLine="284"/>
        <w:contextualSpacing/>
        <w:jc w:val="both"/>
        <w:rPr>
          <w:rFonts w:ascii="Times New Roman" w:hAnsi="Times New Roman"/>
          <w:sz w:val="22"/>
          <w:szCs w:val="22"/>
        </w:rPr>
      </w:pPr>
      <w:r w:rsidRPr="00FC2C13">
        <w:rPr>
          <w:rFonts w:ascii="Times New Roman" w:hAnsi="Times New Roman"/>
          <w:sz w:val="22"/>
          <w:szCs w:val="22"/>
        </w:rPr>
        <w:t>Вариант 1</w:t>
      </w:r>
    </w:p>
    <w:p w:rsidR="009B55CB" w:rsidRPr="00FC2C13" w:rsidRDefault="009B55CB" w:rsidP="009B55CB">
      <w:pPr>
        <w:pStyle w:val="HTML"/>
        <w:tabs>
          <w:tab w:val="num" w:pos="0"/>
          <w:tab w:val="left" w:pos="142"/>
        </w:tabs>
        <w:spacing w:line="276" w:lineRule="auto"/>
        <w:ind w:firstLine="284"/>
        <w:contextualSpacing/>
        <w:jc w:val="both"/>
        <w:rPr>
          <w:rFonts w:ascii="Times New Roman" w:hAnsi="Times New Roman"/>
          <w:sz w:val="22"/>
          <w:szCs w:val="22"/>
        </w:rPr>
      </w:pPr>
      <w:r w:rsidRPr="00FC2C13">
        <w:rPr>
          <w:rFonts w:ascii="Times New Roman" w:hAnsi="Times New Roman"/>
          <w:sz w:val="22"/>
          <w:szCs w:val="22"/>
        </w:rPr>
        <w:t>Как внутреннее перемещение по счету 27 со сменой пользователя и места хранения.</w:t>
      </w:r>
    </w:p>
    <w:p w:rsidR="009B55CB" w:rsidRPr="00255998" w:rsidRDefault="009B55CB" w:rsidP="009B55CB">
      <w:pPr>
        <w:pStyle w:val="HTML"/>
        <w:tabs>
          <w:tab w:val="num" w:pos="0"/>
          <w:tab w:val="left" w:pos="142"/>
        </w:tabs>
        <w:spacing w:line="276" w:lineRule="auto"/>
        <w:ind w:firstLine="284"/>
        <w:contextualSpacing/>
        <w:jc w:val="both"/>
        <w:rPr>
          <w:rFonts w:ascii="Times New Roman" w:hAnsi="Times New Roman"/>
          <w:sz w:val="22"/>
          <w:szCs w:val="22"/>
        </w:rPr>
      </w:pPr>
      <w:r w:rsidRPr="00FC2C13">
        <w:rPr>
          <w:rFonts w:ascii="Times New Roman" w:hAnsi="Times New Roman"/>
          <w:sz w:val="22"/>
          <w:szCs w:val="22"/>
        </w:rPr>
        <w:t>Вариант 2</w:t>
      </w:r>
    </w:p>
    <w:p w:rsidR="009B55CB" w:rsidRPr="00255998" w:rsidRDefault="009B55CB" w:rsidP="009B55CB">
      <w:pPr>
        <w:pStyle w:val="HTML"/>
        <w:tabs>
          <w:tab w:val="num" w:pos="0"/>
          <w:tab w:val="left" w:pos="142"/>
        </w:tabs>
        <w:spacing w:line="276" w:lineRule="auto"/>
        <w:ind w:firstLine="284"/>
        <w:contextualSpacing/>
        <w:jc w:val="both"/>
        <w:rPr>
          <w:rFonts w:ascii="Times New Roman" w:hAnsi="Times New Roman"/>
          <w:sz w:val="22"/>
          <w:szCs w:val="22"/>
        </w:rPr>
      </w:pPr>
      <w:r w:rsidRPr="00255998">
        <w:rPr>
          <w:rFonts w:ascii="Times New Roman" w:hAnsi="Times New Roman"/>
          <w:sz w:val="22"/>
          <w:szCs w:val="22"/>
        </w:rPr>
        <w:t>Операцией поступления:</w:t>
      </w:r>
    </w:p>
    <w:p w:rsidR="009B55CB" w:rsidRPr="00255998" w:rsidRDefault="009B55CB" w:rsidP="009B55CB">
      <w:pPr>
        <w:pStyle w:val="HTML"/>
        <w:tabs>
          <w:tab w:val="num" w:pos="0"/>
          <w:tab w:val="left" w:pos="142"/>
        </w:tabs>
        <w:spacing w:line="276" w:lineRule="auto"/>
        <w:ind w:firstLine="284"/>
        <w:contextualSpacing/>
        <w:jc w:val="both"/>
        <w:rPr>
          <w:rFonts w:ascii="Times New Roman" w:hAnsi="Times New Roman"/>
          <w:sz w:val="22"/>
          <w:szCs w:val="22"/>
        </w:rPr>
      </w:pPr>
      <w:r w:rsidRPr="00255998">
        <w:rPr>
          <w:rFonts w:ascii="Times New Roman" w:hAnsi="Times New Roman"/>
          <w:sz w:val="22"/>
          <w:szCs w:val="22"/>
        </w:rPr>
        <w:t>1. Дебет 105 Кредит 401.10.180</w:t>
      </w:r>
    </w:p>
    <w:p w:rsidR="009B55CB" w:rsidRDefault="009B55CB" w:rsidP="009B55CB">
      <w:pPr>
        <w:pStyle w:val="HTML"/>
        <w:tabs>
          <w:tab w:val="num" w:pos="0"/>
          <w:tab w:val="left" w:pos="142"/>
        </w:tabs>
        <w:spacing w:line="276" w:lineRule="auto"/>
        <w:ind w:firstLine="284"/>
        <w:contextualSpacing/>
        <w:jc w:val="both"/>
        <w:rPr>
          <w:rFonts w:ascii="Times New Roman" w:hAnsi="Times New Roman"/>
          <w:sz w:val="22"/>
          <w:szCs w:val="22"/>
        </w:rPr>
      </w:pPr>
      <w:r w:rsidRPr="00255998">
        <w:rPr>
          <w:rFonts w:ascii="Times New Roman" w:hAnsi="Times New Roman"/>
          <w:sz w:val="22"/>
          <w:szCs w:val="22"/>
        </w:rPr>
        <w:t xml:space="preserve">2.                   Кредит 27    </w:t>
      </w:r>
    </w:p>
    <w:p w:rsidR="009B55CB" w:rsidRPr="00FB50F5" w:rsidRDefault="009B55CB" w:rsidP="009B55CB">
      <w:pPr>
        <w:pStyle w:val="4"/>
        <w:ind w:firstLine="284"/>
        <w:jc w:val="both"/>
        <w:rPr>
          <w:rFonts w:ascii="Calibri" w:hAnsi="Calibri" w:cs="Calibri"/>
          <w:sz w:val="32"/>
          <w:szCs w:val="32"/>
        </w:rPr>
      </w:pPr>
      <w:bookmarkStart w:id="28" w:name="_Раздел_5._Методологический"/>
      <w:bookmarkEnd w:id="28"/>
      <w:r w:rsidRPr="00FB50F5">
        <w:rPr>
          <w:rFonts w:ascii="Calibri" w:hAnsi="Calibri" w:cs="Calibri"/>
          <w:sz w:val="32"/>
          <w:szCs w:val="32"/>
        </w:rPr>
        <w:lastRenderedPageBreak/>
        <w:t>Раздел 5. Методологический раздел для целей налогового учета</w:t>
      </w:r>
    </w:p>
    <w:p w:rsidR="009B55CB" w:rsidRPr="00FB50F5" w:rsidRDefault="009B55CB" w:rsidP="009B55CB">
      <w:pPr>
        <w:pStyle w:val="4"/>
        <w:ind w:firstLine="284"/>
        <w:rPr>
          <w:rFonts w:ascii="Calibri" w:hAnsi="Calibri" w:cs="Calibri"/>
        </w:rPr>
      </w:pPr>
      <w:bookmarkStart w:id="29" w:name="_5.1_Налог_на"/>
      <w:bookmarkEnd w:id="29"/>
      <w:r w:rsidRPr="00FB50F5">
        <w:rPr>
          <w:rFonts w:ascii="Calibri" w:hAnsi="Calibri" w:cs="Calibri"/>
        </w:rPr>
        <w:t>5.1 Налог на прибыль</w:t>
      </w:r>
    </w:p>
    <w:p w:rsidR="009B55CB" w:rsidRPr="00FB50F5" w:rsidRDefault="009B55CB" w:rsidP="009B55CB">
      <w:pPr>
        <w:tabs>
          <w:tab w:val="num" w:pos="0"/>
          <w:tab w:val="left" w:pos="142"/>
        </w:tabs>
        <w:spacing w:line="360" w:lineRule="auto"/>
        <w:ind w:left="862" w:hanging="295"/>
        <w:contextualSpacing/>
        <w:jc w:val="both"/>
        <w:rPr>
          <w:rFonts w:ascii="Calibri" w:hAnsi="Calibri" w:cs="Calibri"/>
          <w:b/>
          <w:bCs/>
          <w:color w:val="auto"/>
        </w:rPr>
      </w:pPr>
      <w:r w:rsidRPr="00FB50F5">
        <w:rPr>
          <w:rFonts w:ascii="Calibri" w:hAnsi="Calibri" w:cs="Calibri"/>
          <w:b/>
          <w:bCs/>
          <w:color w:val="auto"/>
        </w:rPr>
        <w:t>Учет доходов</w:t>
      </w:r>
    </w:p>
    <w:p w:rsidR="009B55CB" w:rsidRDefault="009B55CB" w:rsidP="009B55CB">
      <w:pPr>
        <w:tabs>
          <w:tab w:val="num" w:pos="0"/>
          <w:tab w:val="left" w:pos="142"/>
        </w:tabs>
        <w:spacing w:line="276" w:lineRule="auto"/>
        <w:ind w:firstLine="284"/>
        <w:contextualSpacing/>
        <w:jc w:val="both"/>
        <w:rPr>
          <w:bCs/>
          <w:color w:val="auto"/>
          <w:sz w:val="22"/>
          <w:szCs w:val="22"/>
        </w:rPr>
      </w:pPr>
      <w:r w:rsidRPr="00255998">
        <w:rPr>
          <w:bCs/>
          <w:color w:val="auto"/>
          <w:sz w:val="22"/>
          <w:szCs w:val="22"/>
        </w:rPr>
        <w:t xml:space="preserve">С целью исчисления налоговой базы по налогу на прибыль организаций учреждение признает </w:t>
      </w:r>
      <w:r w:rsidRPr="00FC2C13">
        <w:rPr>
          <w:bCs/>
          <w:color w:val="auto"/>
          <w:sz w:val="22"/>
          <w:szCs w:val="22"/>
        </w:rPr>
        <w:t>доходы и расходы по методу начисления, предусмотренным ст. 271 и 272 НК РФ – для метода начисления.</w:t>
      </w:r>
    </w:p>
    <w:p w:rsidR="009B55CB" w:rsidRPr="00FC2C13" w:rsidRDefault="009B55CB" w:rsidP="009B55CB">
      <w:pPr>
        <w:tabs>
          <w:tab w:val="num" w:pos="0"/>
          <w:tab w:val="left" w:pos="142"/>
        </w:tabs>
        <w:spacing w:line="276" w:lineRule="auto"/>
        <w:ind w:firstLine="284"/>
        <w:contextualSpacing/>
        <w:jc w:val="both"/>
        <w:rPr>
          <w:bCs/>
          <w:color w:val="auto"/>
          <w:sz w:val="22"/>
          <w:szCs w:val="22"/>
        </w:rPr>
      </w:pPr>
      <w:r w:rsidRPr="00255998">
        <w:rPr>
          <w:bCs/>
          <w:color w:val="auto"/>
          <w:sz w:val="22"/>
          <w:szCs w:val="22"/>
        </w:rPr>
        <w:t xml:space="preserve">К доходам от реализации по приносящей доход деятельности  государственного (муниципального) учреждения, учитываемым согласно ст.249 НК РФ, относить </w:t>
      </w:r>
      <w:r>
        <w:rPr>
          <w:bCs/>
          <w:color w:val="auto"/>
          <w:sz w:val="22"/>
          <w:szCs w:val="22"/>
        </w:rPr>
        <w:t xml:space="preserve"> </w:t>
      </w:r>
      <w:r w:rsidRPr="00FC2C13">
        <w:rPr>
          <w:bCs/>
          <w:color w:val="auto"/>
          <w:sz w:val="22"/>
          <w:szCs w:val="22"/>
        </w:rPr>
        <w:t>дошкольного образования</w:t>
      </w:r>
      <w:r>
        <w:rPr>
          <w:bCs/>
          <w:color w:val="auto"/>
          <w:sz w:val="22"/>
          <w:szCs w:val="22"/>
        </w:rPr>
        <w:t>;</w:t>
      </w:r>
    </w:p>
    <w:p w:rsidR="009B55CB" w:rsidRPr="00255998" w:rsidRDefault="009B55CB" w:rsidP="009B55CB">
      <w:pPr>
        <w:tabs>
          <w:tab w:val="num" w:pos="0"/>
          <w:tab w:val="left" w:pos="142"/>
        </w:tabs>
        <w:spacing w:line="276" w:lineRule="auto"/>
        <w:ind w:firstLine="284"/>
        <w:contextualSpacing/>
        <w:jc w:val="both"/>
        <w:rPr>
          <w:bCs/>
          <w:color w:val="auto"/>
          <w:sz w:val="22"/>
          <w:szCs w:val="22"/>
        </w:rPr>
      </w:pPr>
      <w:r w:rsidRPr="00255998">
        <w:rPr>
          <w:bCs/>
          <w:color w:val="auto"/>
          <w:sz w:val="22"/>
          <w:szCs w:val="22"/>
        </w:rPr>
        <w:t>К внереализационным доходам, учитываемых согласно ст.250 НК РФ, относить доходы (например):</w:t>
      </w:r>
    </w:p>
    <w:p w:rsidR="009B55CB" w:rsidRPr="00FC2C13" w:rsidRDefault="009B55CB" w:rsidP="00AD4BAF">
      <w:pPr>
        <w:numPr>
          <w:ilvl w:val="0"/>
          <w:numId w:val="19"/>
        </w:numPr>
        <w:tabs>
          <w:tab w:val="left" w:pos="142"/>
        </w:tabs>
        <w:spacing w:line="276" w:lineRule="auto"/>
        <w:ind w:left="851" w:hanging="284"/>
        <w:contextualSpacing/>
        <w:jc w:val="both"/>
        <w:rPr>
          <w:bCs/>
          <w:color w:val="auto"/>
          <w:sz w:val="22"/>
          <w:szCs w:val="22"/>
        </w:rPr>
      </w:pPr>
      <w:r w:rsidRPr="00FC2C13">
        <w:rPr>
          <w:bCs/>
          <w:color w:val="auto"/>
          <w:sz w:val="22"/>
          <w:szCs w:val="22"/>
        </w:rPr>
        <w:t>от сдачи имущества в аренду;</w:t>
      </w:r>
    </w:p>
    <w:p w:rsidR="009B55CB" w:rsidRPr="00FC2C13" w:rsidRDefault="009B55CB" w:rsidP="00AD4BAF">
      <w:pPr>
        <w:numPr>
          <w:ilvl w:val="0"/>
          <w:numId w:val="19"/>
        </w:numPr>
        <w:tabs>
          <w:tab w:val="left" w:pos="142"/>
        </w:tabs>
        <w:spacing w:line="276" w:lineRule="auto"/>
        <w:ind w:left="851" w:hanging="284"/>
        <w:contextualSpacing/>
        <w:jc w:val="both"/>
        <w:rPr>
          <w:bCs/>
          <w:color w:val="auto"/>
          <w:sz w:val="22"/>
          <w:szCs w:val="22"/>
        </w:rPr>
      </w:pPr>
      <w:r w:rsidRPr="00FC2C13">
        <w:rPr>
          <w:bCs/>
          <w:color w:val="auto"/>
          <w:sz w:val="22"/>
          <w:szCs w:val="22"/>
        </w:rPr>
        <w:t>в виде безвозмездно полученного имущества (работ, услуг) или имущественных прав, за исключением случаев, указанных в статье 251 настоящего Кодекса;</w:t>
      </w:r>
    </w:p>
    <w:p w:rsidR="009B55CB" w:rsidRPr="00FC2C13" w:rsidRDefault="009B55CB" w:rsidP="00AD4BAF">
      <w:pPr>
        <w:numPr>
          <w:ilvl w:val="0"/>
          <w:numId w:val="19"/>
        </w:numPr>
        <w:tabs>
          <w:tab w:val="left" w:pos="142"/>
        </w:tabs>
        <w:spacing w:line="276" w:lineRule="auto"/>
        <w:ind w:left="851" w:hanging="284"/>
        <w:contextualSpacing/>
        <w:jc w:val="both"/>
        <w:rPr>
          <w:bCs/>
          <w:color w:val="auto"/>
          <w:sz w:val="22"/>
          <w:szCs w:val="22"/>
        </w:rPr>
      </w:pPr>
      <w:r w:rsidRPr="00FC2C13">
        <w:rPr>
          <w:bCs/>
          <w:color w:val="auto"/>
          <w:sz w:val="22"/>
          <w:szCs w:val="22"/>
        </w:rPr>
        <w:t xml:space="preserve">в виде сумм кредиторской задолженности (обязательства перед кредиторами), списанной в связи с истечением срока исковой давности или по другим основаниям; </w:t>
      </w:r>
    </w:p>
    <w:p w:rsidR="009B55CB" w:rsidRPr="00FC2C13" w:rsidRDefault="009B55CB" w:rsidP="00AD4BAF">
      <w:pPr>
        <w:numPr>
          <w:ilvl w:val="0"/>
          <w:numId w:val="19"/>
        </w:numPr>
        <w:tabs>
          <w:tab w:val="left" w:pos="142"/>
        </w:tabs>
        <w:spacing w:line="276" w:lineRule="auto"/>
        <w:ind w:left="851" w:hanging="284"/>
        <w:contextualSpacing/>
        <w:jc w:val="both"/>
        <w:rPr>
          <w:bCs/>
          <w:color w:val="auto"/>
          <w:sz w:val="22"/>
          <w:szCs w:val="22"/>
        </w:rPr>
      </w:pPr>
      <w:r w:rsidRPr="00FC2C13">
        <w:rPr>
          <w:bCs/>
          <w:color w:val="auto"/>
          <w:sz w:val="22"/>
          <w:szCs w:val="22"/>
        </w:rPr>
        <w:t>в виде стоимости излишков материально-производственных запасов и прочего имущества, которые выявлены в результате инвентаризации.</w:t>
      </w:r>
    </w:p>
    <w:p w:rsidR="009B55CB" w:rsidRPr="00255998" w:rsidRDefault="009B55CB" w:rsidP="009B55CB">
      <w:pPr>
        <w:tabs>
          <w:tab w:val="num" w:pos="0"/>
          <w:tab w:val="left" w:pos="142"/>
        </w:tabs>
        <w:spacing w:line="276" w:lineRule="auto"/>
        <w:ind w:firstLine="284"/>
        <w:contextualSpacing/>
        <w:jc w:val="both"/>
        <w:rPr>
          <w:bCs/>
          <w:color w:val="auto"/>
          <w:sz w:val="22"/>
          <w:szCs w:val="22"/>
        </w:rPr>
      </w:pPr>
      <w:r w:rsidRPr="00255998">
        <w:rPr>
          <w:bCs/>
          <w:color w:val="auto"/>
          <w:sz w:val="22"/>
          <w:szCs w:val="22"/>
        </w:rPr>
        <w:t>В числе доходов, относящихся к нескольким отчетным (налоговым) периодам, учреждение учитывает:</w:t>
      </w:r>
    </w:p>
    <w:p w:rsidR="009B55CB" w:rsidRPr="00FC2C13" w:rsidRDefault="009B55CB" w:rsidP="00AD4BAF">
      <w:pPr>
        <w:numPr>
          <w:ilvl w:val="0"/>
          <w:numId w:val="20"/>
        </w:numPr>
        <w:tabs>
          <w:tab w:val="left" w:pos="851"/>
        </w:tabs>
        <w:spacing w:line="276" w:lineRule="auto"/>
        <w:ind w:left="851" w:hanging="284"/>
        <w:contextualSpacing/>
        <w:jc w:val="both"/>
        <w:rPr>
          <w:color w:val="auto"/>
          <w:sz w:val="22"/>
          <w:szCs w:val="22"/>
        </w:rPr>
      </w:pPr>
      <w:r w:rsidRPr="00FC2C13">
        <w:rPr>
          <w:color w:val="auto"/>
          <w:sz w:val="22"/>
          <w:szCs w:val="22"/>
        </w:rPr>
        <w:t xml:space="preserve">доходы, начисленные за выполненные и сданные заказчикам отдельные этапы работ, услуг, не относящиеся к доходам текущего отчетного периода; </w:t>
      </w:r>
    </w:p>
    <w:p w:rsidR="009B55CB" w:rsidRPr="00FC2C13" w:rsidRDefault="009B55CB" w:rsidP="00AD4BAF">
      <w:pPr>
        <w:numPr>
          <w:ilvl w:val="0"/>
          <w:numId w:val="20"/>
        </w:numPr>
        <w:tabs>
          <w:tab w:val="left" w:pos="851"/>
        </w:tabs>
        <w:spacing w:line="276" w:lineRule="auto"/>
        <w:ind w:left="851" w:hanging="284"/>
        <w:contextualSpacing/>
        <w:jc w:val="both"/>
        <w:rPr>
          <w:color w:val="auto"/>
          <w:sz w:val="22"/>
          <w:szCs w:val="22"/>
        </w:rPr>
      </w:pPr>
      <w:r w:rsidRPr="00FC2C13">
        <w:rPr>
          <w:color w:val="auto"/>
          <w:sz w:val="22"/>
          <w:szCs w:val="22"/>
        </w:rPr>
        <w:t xml:space="preserve">иные аналогичные доходы. </w:t>
      </w:r>
    </w:p>
    <w:p w:rsidR="009B55CB" w:rsidRPr="00255998" w:rsidRDefault="009B55CB" w:rsidP="009B55CB">
      <w:pPr>
        <w:tabs>
          <w:tab w:val="num" w:pos="0"/>
          <w:tab w:val="left" w:pos="142"/>
        </w:tabs>
        <w:spacing w:line="276" w:lineRule="auto"/>
        <w:ind w:firstLine="284"/>
        <w:contextualSpacing/>
        <w:jc w:val="both"/>
        <w:rPr>
          <w:bCs/>
          <w:color w:val="auto"/>
          <w:sz w:val="22"/>
          <w:szCs w:val="22"/>
        </w:rPr>
      </w:pPr>
      <w:r w:rsidRPr="00255998">
        <w:rPr>
          <w:bCs/>
          <w:color w:val="auto"/>
          <w:sz w:val="22"/>
          <w:szCs w:val="22"/>
        </w:rPr>
        <w:t xml:space="preserve"> Признание доходов, относящихся к нескольким отчетным (налоговым) периодам, в составе доходов текущего отчетного (налогового) периода осуществляется ежемесячно равными долями в течение срока действия договора, по которому получены данные доходы.</w:t>
      </w:r>
    </w:p>
    <w:p w:rsidR="009B55CB" w:rsidRPr="00FB50F5" w:rsidRDefault="009B55CB" w:rsidP="009B55CB">
      <w:pPr>
        <w:tabs>
          <w:tab w:val="num" w:pos="0"/>
          <w:tab w:val="left" w:pos="142"/>
        </w:tabs>
        <w:spacing w:line="276" w:lineRule="auto"/>
        <w:ind w:firstLine="284"/>
        <w:contextualSpacing/>
        <w:jc w:val="both"/>
        <w:rPr>
          <w:rFonts w:ascii="Calibri" w:hAnsi="Calibri" w:cs="Calibri"/>
          <w:b/>
          <w:bCs/>
          <w:color w:val="auto"/>
        </w:rPr>
      </w:pPr>
      <w:r w:rsidRPr="00FB50F5">
        <w:rPr>
          <w:rFonts w:ascii="Calibri" w:hAnsi="Calibri" w:cs="Calibri"/>
          <w:b/>
          <w:bCs/>
          <w:color w:val="auto"/>
        </w:rPr>
        <w:t>Расходы в налоговом учете</w:t>
      </w:r>
    </w:p>
    <w:p w:rsidR="009B55CB" w:rsidRPr="00255998" w:rsidRDefault="009B55CB" w:rsidP="009B55CB">
      <w:pPr>
        <w:tabs>
          <w:tab w:val="num" w:pos="0"/>
          <w:tab w:val="left" w:pos="142"/>
        </w:tabs>
        <w:spacing w:line="276" w:lineRule="auto"/>
        <w:ind w:firstLine="284"/>
        <w:contextualSpacing/>
        <w:jc w:val="both"/>
        <w:rPr>
          <w:bCs/>
          <w:color w:val="auto"/>
          <w:sz w:val="22"/>
          <w:szCs w:val="22"/>
        </w:rPr>
      </w:pPr>
      <w:r w:rsidRPr="00255998">
        <w:rPr>
          <w:bCs/>
          <w:color w:val="auto"/>
          <w:sz w:val="22"/>
          <w:szCs w:val="22"/>
        </w:rPr>
        <w:t>Список видов расходов НУ, которые можно поставить в соответствие видам затрат, применяемым в бухгалтерском учете.</w:t>
      </w:r>
    </w:p>
    <w:tbl>
      <w:tblPr>
        <w:tblW w:w="9236" w:type="dxa"/>
        <w:tblInd w:w="160" w:type="dxa"/>
        <w:tblBorders>
          <w:top w:val="single" w:sz="6" w:space="0" w:color="C3B9B9"/>
          <w:left w:val="single" w:sz="6" w:space="0" w:color="C3B9B9"/>
          <w:bottom w:val="single" w:sz="6" w:space="0" w:color="C3B9B9"/>
          <w:right w:val="single" w:sz="6" w:space="0" w:color="C3B9B9"/>
        </w:tblBorders>
        <w:tblCellMar>
          <w:top w:w="45" w:type="dxa"/>
          <w:left w:w="45" w:type="dxa"/>
          <w:bottom w:w="45" w:type="dxa"/>
          <w:right w:w="45" w:type="dxa"/>
        </w:tblCellMar>
        <w:tblLook w:val="04A0"/>
      </w:tblPr>
      <w:tblGrid>
        <w:gridCol w:w="5125"/>
        <w:gridCol w:w="4111"/>
      </w:tblGrid>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shd w:val="clear" w:color="auto" w:fill="F2F2F2"/>
            <w:tcMar>
              <w:top w:w="40" w:type="dxa"/>
              <w:left w:w="40" w:type="dxa"/>
              <w:bottom w:w="40" w:type="dxa"/>
              <w:right w:w="120" w:type="dxa"/>
            </w:tcMar>
            <w:vAlign w:val="center"/>
            <w:hideMark/>
          </w:tcPr>
          <w:p w:rsidR="009B55CB" w:rsidRPr="004A60D3" w:rsidRDefault="009B55CB" w:rsidP="00C77557">
            <w:pPr>
              <w:tabs>
                <w:tab w:val="num" w:pos="0"/>
                <w:tab w:val="left" w:pos="142"/>
              </w:tabs>
              <w:spacing w:line="360" w:lineRule="auto"/>
              <w:ind w:firstLine="246"/>
              <w:contextualSpacing/>
              <w:jc w:val="both"/>
              <w:rPr>
                <w:b/>
                <w:bCs/>
                <w:color w:val="auto"/>
                <w:sz w:val="20"/>
                <w:szCs w:val="20"/>
              </w:rPr>
            </w:pPr>
            <w:r w:rsidRPr="004A60D3">
              <w:rPr>
                <w:b/>
                <w:bCs/>
                <w:color w:val="auto"/>
                <w:sz w:val="20"/>
                <w:szCs w:val="20"/>
              </w:rPr>
              <w:t>Вид расходов в налоговом учете</w:t>
            </w:r>
          </w:p>
        </w:tc>
        <w:tc>
          <w:tcPr>
            <w:tcW w:w="4111" w:type="dxa"/>
            <w:tcBorders>
              <w:top w:val="single" w:sz="6" w:space="0" w:color="C3B9B9"/>
              <w:left w:val="single" w:sz="6" w:space="0" w:color="C3B9B9"/>
              <w:bottom w:val="single" w:sz="6" w:space="0" w:color="C3B9B9"/>
              <w:right w:val="single" w:sz="6" w:space="0" w:color="C3B9B9"/>
            </w:tcBorders>
            <w:shd w:val="clear" w:color="auto" w:fill="F2F2F2"/>
            <w:tcMar>
              <w:top w:w="40" w:type="dxa"/>
              <w:left w:w="40" w:type="dxa"/>
              <w:bottom w:w="40" w:type="dxa"/>
              <w:right w:w="120" w:type="dxa"/>
            </w:tcMar>
            <w:vAlign w:val="center"/>
            <w:hideMark/>
          </w:tcPr>
          <w:p w:rsidR="009B55CB" w:rsidRPr="004A60D3" w:rsidRDefault="009B55CB" w:rsidP="00C77557">
            <w:pPr>
              <w:tabs>
                <w:tab w:val="num" w:pos="0"/>
                <w:tab w:val="left" w:pos="142"/>
              </w:tabs>
              <w:spacing w:line="360" w:lineRule="auto"/>
              <w:ind w:firstLine="224"/>
              <w:contextualSpacing/>
              <w:jc w:val="both"/>
              <w:rPr>
                <w:b/>
                <w:bCs/>
                <w:color w:val="auto"/>
                <w:sz w:val="20"/>
                <w:szCs w:val="20"/>
              </w:rPr>
            </w:pPr>
            <w:r w:rsidRPr="004A60D3">
              <w:rPr>
                <w:b/>
                <w:bCs/>
                <w:color w:val="auto"/>
                <w:sz w:val="20"/>
                <w:szCs w:val="20"/>
              </w:rPr>
              <w:t>Глава 25 НК РФ "Налог на прибыль организаций"</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Амортизационная премия</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14" w:tgtFrame="_top" w:history="1">
              <w:r w:rsidR="009B55CB" w:rsidRPr="004A60D3">
                <w:rPr>
                  <w:rStyle w:val="a6"/>
                  <w:bCs/>
                  <w:sz w:val="20"/>
                  <w:szCs w:val="20"/>
                </w:rPr>
                <w:t>Абз.2 п.9 статьи 258 НК РФ</w:t>
              </w:r>
            </w:hyperlink>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Амортизация</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15" w:tgtFrame="_top" w:history="1">
              <w:r w:rsidR="009B55CB" w:rsidRPr="004A60D3">
                <w:rPr>
                  <w:rStyle w:val="a6"/>
                  <w:bCs/>
                  <w:sz w:val="20"/>
                  <w:szCs w:val="20"/>
                </w:rPr>
                <w:t>Статьи 256-259 НК РФ</w:t>
              </w:r>
            </w:hyperlink>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Аренда федерального и муниципального имущества</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16" w:tgtFrame="_top" w:history="1">
              <w:r w:rsidR="009B55CB" w:rsidRPr="004A60D3">
                <w:rPr>
                  <w:rStyle w:val="a6"/>
                  <w:bCs/>
                  <w:sz w:val="20"/>
                  <w:szCs w:val="20"/>
                </w:rPr>
                <w:t>П.1 статьи 264</w:t>
              </w:r>
            </w:hyperlink>
            <w:r w:rsidR="009B55CB" w:rsidRPr="004A60D3">
              <w:rPr>
                <w:bCs/>
                <w:color w:val="auto"/>
                <w:sz w:val="20"/>
                <w:szCs w:val="20"/>
              </w:rPr>
              <w:t> "Прочие расходы, связанные с производством и (или) реализацией"</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Добровольное личное страхование, предусматривающее оплату страховщиками медицинских расходов</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17" w:tgtFrame="_top" w:history="1">
              <w:r w:rsidR="009B55CB" w:rsidRPr="004A60D3">
                <w:rPr>
                  <w:rStyle w:val="a6"/>
                  <w:bCs/>
                  <w:sz w:val="20"/>
                  <w:szCs w:val="20"/>
                </w:rPr>
                <w:t>П.16 статьи 255</w:t>
              </w:r>
            </w:hyperlink>
            <w:r w:rsidR="009B55CB" w:rsidRPr="004A60D3">
              <w:rPr>
                <w:bCs/>
                <w:color w:val="auto"/>
                <w:sz w:val="20"/>
                <w:szCs w:val="20"/>
              </w:rPr>
              <w:t> "Расходы на оплату труда"</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Добровольное личное страхование на случай наступления смерти или утраты трудоспособности</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18" w:tgtFrame="_top" w:history="1">
              <w:r w:rsidR="009B55CB" w:rsidRPr="004A60D3">
                <w:rPr>
                  <w:rStyle w:val="a6"/>
                  <w:bCs/>
                  <w:sz w:val="20"/>
                  <w:szCs w:val="20"/>
                </w:rPr>
                <w:t>П.16 статьи 255</w:t>
              </w:r>
            </w:hyperlink>
            <w:r w:rsidR="009B55CB" w:rsidRPr="004A60D3">
              <w:rPr>
                <w:bCs/>
                <w:color w:val="auto"/>
                <w:sz w:val="20"/>
                <w:szCs w:val="20"/>
              </w:rPr>
              <w:t> "Расходы на оплату труда"</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lastRenderedPageBreak/>
              <w:t>Добровольное страхование по договорам долгосрочного страхования жизни работников, пенсионного страхования и (или) негосударственного пенсионного обеспечения работников</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19" w:tgtFrame="_top" w:history="1">
              <w:r w:rsidR="009B55CB" w:rsidRPr="004A60D3">
                <w:rPr>
                  <w:rStyle w:val="a6"/>
                  <w:bCs/>
                  <w:sz w:val="20"/>
                  <w:szCs w:val="20"/>
                </w:rPr>
                <w:t>П.16 статьи 255</w:t>
              </w:r>
            </w:hyperlink>
            <w:r w:rsidR="009B55CB" w:rsidRPr="004A60D3">
              <w:rPr>
                <w:bCs/>
                <w:color w:val="auto"/>
                <w:sz w:val="20"/>
                <w:szCs w:val="20"/>
              </w:rPr>
              <w:t> "Расходы на оплату труда"</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Командировочные расходы</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20" w:tgtFrame="_top" w:history="1">
              <w:r w:rsidR="009B55CB" w:rsidRPr="004A60D3">
                <w:rPr>
                  <w:rStyle w:val="a6"/>
                  <w:bCs/>
                  <w:sz w:val="20"/>
                  <w:szCs w:val="20"/>
                </w:rPr>
                <w:t>Пп.12 п.1 статьи 264</w:t>
              </w:r>
            </w:hyperlink>
            <w:r w:rsidR="009B55CB" w:rsidRPr="004A60D3">
              <w:rPr>
                <w:bCs/>
                <w:color w:val="auto"/>
                <w:sz w:val="20"/>
                <w:szCs w:val="20"/>
              </w:rPr>
              <w:t> "Прочие расходы, связанные с производством и (или) реализацией"</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Материальные расходы</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21" w:tgtFrame="_top" w:history="1">
              <w:r w:rsidR="009B55CB" w:rsidRPr="004A60D3">
                <w:rPr>
                  <w:rStyle w:val="a6"/>
                  <w:bCs/>
                  <w:sz w:val="20"/>
                  <w:szCs w:val="20"/>
                </w:rPr>
                <w:t>Статья 254</w:t>
              </w:r>
            </w:hyperlink>
            <w:r w:rsidR="009B55CB" w:rsidRPr="004A60D3">
              <w:rPr>
                <w:bCs/>
                <w:color w:val="auto"/>
                <w:sz w:val="20"/>
                <w:szCs w:val="20"/>
              </w:rPr>
              <w:t> "Материальные расходы"</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Налоги и сборы</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22" w:tgtFrame="_top" w:history="1">
              <w:r w:rsidR="009B55CB" w:rsidRPr="004A60D3">
                <w:rPr>
                  <w:rStyle w:val="a6"/>
                  <w:bCs/>
                  <w:sz w:val="20"/>
                  <w:szCs w:val="20"/>
                </w:rPr>
                <w:t>Пп.1 п.1 статьи 264</w:t>
              </w:r>
            </w:hyperlink>
            <w:r w:rsidR="009B55CB" w:rsidRPr="004A60D3">
              <w:rPr>
                <w:bCs/>
                <w:color w:val="auto"/>
                <w:sz w:val="20"/>
                <w:szCs w:val="20"/>
              </w:rPr>
              <w:t> "Прочие расходы, связанные с производством и (или) реализацией"</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Не учитываемые в целях налогообложения</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23" w:tgtFrame="_top" w:history="1">
              <w:r w:rsidR="009B55CB" w:rsidRPr="004A60D3">
                <w:rPr>
                  <w:rStyle w:val="a6"/>
                  <w:bCs/>
                  <w:sz w:val="20"/>
                  <w:szCs w:val="20"/>
                </w:rPr>
                <w:t>Статья 270</w:t>
              </w:r>
            </w:hyperlink>
            <w:r w:rsidR="009B55CB" w:rsidRPr="004A60D3">
              <w:rPr>
                <w:bCs/>
                <w:color w:val="auto"/>
                <w:sz w:val="20"/>
                <w:szCs w:val="20"/>
              </w:rPr>
              <w:t> "Расходы, не учитываемые в целях налогообложения"</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НИОКР</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24" w:tgtFrame="_top" w:history="1">
              <w:r w:rsidR="009B55CB" w:rsidRPr="004A60D3">
                <w:rPr>
                  <w:rStyle w:val="a6"/>
                  <w:bCs/>
                  <w:sz w:val="20"/>
                  <w:szCs w:val="20"/>
                </w:rPr>
                <w:t>Статья 262</w:t>
              </w:r>
            </w:hyperlink>
            <w:r w:rsidR="009B55CB" w:rsidRPr="004A60D3">
              <w:rPr>
                <w:bCs/>
                <w:color w:val="auto"/>
                <w:sz w:val="20"/>
                <w:szCs w:val="20"/>
              </w:rPr>
              <w:t> "Расходы на научные исследования и (или) опытно-конструкторские разработки"</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Обязательное и добровольное страхование имущества</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25" w:tgtFrame="_top" w:history="1">
              <w:r w:rsidR="009B55CB" w:rsidRPr="004A60D3">
                <w:rPr>
                  <w:rStyle w:val="a6"/>
                  <w:bCs/>
                  <w:sz w:val="20"/>
                  <w:szCs w:val="20"/>
                </w:rPr>
                <w:t>Статья 263</w:t>
              </w:r>
            </w:hyperlink>
            <w:r w:rsidR="009B55CB" w:rsidRPr="004A60D3">
              <w:rPr>
                <w:bCs/>
                <w:color w:val="auto"/>
                <w:sz w:val="20"/>
                <w:szCs w:val="20"/>
              </w:rPr>
              <w:t> "Расходы на обязательное и добровольное имущественное страхование"</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Оплата труда</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26" w:tgtFrame="_top" w:history="1">
              <w:r w:rsidR="009B55CB" w:rsidRPr="004A60D3">
                <w:rPr>
                  <w:rStyle w:val="a6"/>
                  <w:bCs/>
                  <w:sz w:val="20"/>
                  <w:szCs w:val="20"/>
                </w:rPr>
                <w:t>Статья 255</w:t>
              </w:r>
            </w:hyperlink>
            <w:r w:rsidR="009B55CB" w:rsidRPr="004A60D3">
              <w:rPr>
                <w:bCs/>
                <w:color w:val="auto"/>
                <w:sz w:val="20"/>
                <w:szCs w:val="20"/>
              </w:rPr>
              <w:t> "Расходы на оплату труда"</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Освоение природных ресурсов</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27" w:tgtFrame="_top" w:history="1">
              <w:r w:rsidR="009B55CB" w:rsidRPr="004A60D3">
                <w:rPr>
                  <w:rStyle w:val="a6"/>
                  <w:bCs/>
                  <w:sz w:val="20"/>
                  <w:szCs w:val="20"/>
                </w:rPr>
                <w:t>Статья 261</w:t>
              </w:r>
            </w:hyperlink>
            <w:r w:rsidR="009B55CB" w:rsidRPr="004A60D3">
              <w:rPr>
                <w:bCs/>
                <w:color w:val="auto"/>
                <w:sz w:val="20"/>
                <w:szCs w:val="20"/>
              </w:rPr>
              <w:t> "Расходы на освоение природных ресурсов"</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Представительские расходы</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28" w:tgtFrame="_top" w:history="1">
              <w:r w:rsidR="009B55CB" w:rsidRPr="004A60D3">
                <w:rPr>
                  <w:rStyle w:val="a6"/>
                  <w:bCs/>
                  <w:sz w:val="20"/>
                  <w:szCs w:val="20"/>
                </w:rPr>
                <w:t>П.2 статьи 264 НК РФ</w:t>
              </w:r>
            </w:hyperlink>
            <w:r w:rsidR="009B55CB" w:rsidRPr="004A60D3">
              <w:rPr>
                <w:bCs/>
                <w:color w:val="auto"/>
                <w:sz w:val="20"/>
                <w:szCs w:val="20"/>
              </w:rPr>
              <w:t> "Прочие расходы, связанные с производством и (или) реализацией"</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Прочие расходы</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29" w:tgtFrame="_top" w:history="1">
              <w:r w:rsidR="009B55CB" w:rsidRPr="004A60D3">
                <w:rPr>
                  <w:rStyle w:val="a6"/>
                  <w:bCs/>
                  <w:sz w:val="20"/>
                  <w:szCs w:val="20"/>
                </w:rPr>
                <w:t>Статья 264</w:t>
              </w:r>
            </w:hyperlink>
            <w:r w:rsidR="009B55CB" w:rsidRPr="004A60D3">
              <w:rPr>
                <w:bCs/>
                <w:color w:val="auto"/>
                <w:sz w:val="20"/>
                <w:szCs w:val="20"/>
              </w:rPr>
              <w:t> "Прочие расходы, связанные с производством и (или) реализацией"</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Расходы на возмещение затрат работников по уплате процентов</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30" w:tgtFrame="_top" w:history="1">
              <w:r w:rsidR="009B55CB" w:rsidRPr="004A60D3">
                <w:rPr>
                  <w:rStyle w:val="a6"/>
                  <w:bCs/>
                  <w:sz w:val="20"/>
                  <w:szCs w:val="20"/>
                </w:rPr>
                <w:t>П.24.1 статьи 255</w:t>
              </w:r>
            </w:hyperlink>
            <w:r w:rsidR="009B55CB" w:rsidRPr="004A60D3">
              <w:rPr>
                <w:bCs/>
                <w:color w:val="auto"/>
                <w:sz w:val="20"/>
                <w:szCs w:val="20"/>
              </w:rPr>
              <w:t> "Расходы на оплату труда"</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Расходы на рекламу (нормируемые)</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31" w:tgtFrame="_top" w:history="1">
              <w:r w:rsidR="009B55CB" w:rsidRPr="004A60D3">
                <w:rPr>
                  <w:rStyle w:val="a6"/>
                  <w:bCs/>
                  <w:sz w:val="20"/>
                  <w:szCs w:val="20"/>
                </w:rPr>
                <w:t>П.4 статьи 264 НК РФ</w:t>
              </w:r>
            </w:hyperlink>
            <w:r w:rsidR="009B55CB" w:rsidRPr="004A60D3">
              <w:rPr>
                <w:bCs/>
                <w:color w:val="auto"/>
                <w:sz w:val="20"/>
                <w:szCs w:val="20"/>
              </w:rPr>
              <w:t> "Прочие расходы, связанные с производством и (или) реализацией"</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Ремонт основных средств</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32" w:tgtFrame="_top" w:history="1">
              <w:r w:rsidR="009B55CB" w:rsidRPr="004A60D3">
                <w:rPr>
                  <w:rStyle w:val="a6"/>
                  <w:bCs/>
                  <w:sz w:val="20"/>
                  <w:szCs w:val="20"/>
                </w:rPr>
                <w:t>Статья 260</w:t>
              </w:r>
            </w:hyperlink>
            <w:r w:rsidR="009B55CB" w:rsidRPr="004A60D3">
              <w:rPr>
                <w:bCs/>
                <w:color w:val="auto"/>
                <w:sz w:val="20"/>
                <w:szCs w:val="20"/>
              </w:rPr>
              <w:t> "Расходы на ремонт основных средств"</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Страховые взносы</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33" w:tgtFrame="_top" w:history="1">
              <w:r w:rsidR="009B55CB" w:rsidRPr="004A60D3">
                <w:rPr>
                  <w:rStyle w:val="a6"/>
                  <w:bCs/>
                  <w:sz w:val="20"/>
                  <w:szCs w:val="20"/>
                </w:rPr>
                <w:t>Пп.1 п.1 статьи 264</w:t>
              </w:r>
            </w:hyperlink>
            <w:r w:rsidR="009B55CB" w:rsidRPr="004A60D3">
              <w:rPr>
                <w:bCs/>
                <w:color w:val="auto"/>
                <w:sz w:val="20"/>
                <w:szCs w:val="20"/>
              </w:rPr>
              <w:t> "Прочие расходы, связанные с производством и (или) реализацией"</w:t>
            </w:r>
          </w:p>
        </w:tc>
      </w:tr>
      <w:tr w:rsidR="009B55CB" w:rsidRPr="004A60D3" w:rsidTr="00C77557">
        <w:tc>
          <w:tcPr>
            <w:tcW w:w="5125"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B55CB" w:rsidP="00C77557">
            <w:pPr>
              <w:tabs>
                <w:tab w:val="num" w:pos="0"/>
                <w:tab w:val="left" w:pos="142"/>
              </w:tabs>
              <w:spacing w:line="360" w:lineRule="auto"/>
              <w:ind w:firstLine="246"/>
              <w:contextualSpacing/>
              <w:jc w:val="both"/>
              <w:rPr>
                <w:bCs/>
                <w:color w:val="auto"/>
                <w:sz w:val="20"/>
                <w:szCs w:val="20"/>
              </w:rPr>
            </w:pPr>
            <w:r w:rsidRPr="004A60D3">
              <w:rPr>
                <w:bCs/>
                <w:color w:val="auto"/>
                <w:sz w:val="20"/>
                <w:szCs w:val="20"/>
              </w:rPr>
              <w:t>Транспортные расходы</w:t>
            </w:r>
          </w:p>
        </w:tc>
        <w:tc>
          <w:tcPr>
            <w:tcW w:w="4111" w:type="dxa"/>
            <w:tcBorders>
              <w:top w:val="single" w:sz="6" w:space="0" w:color="C3B9B9"/>
              <w:left w:val="single" w:sz="6" w:space="0" w:color="C3B9B9"/>
              <w:bottom w:val="single" w:sz="6" w:space="0" w:color="C3B9B9"/>
              <w:right w:val="single" w:sz="6" w:space="0" w:color="C3B9B9"/>
            </w:tcBorders>
            <w:tcMar>
              <w:top w:w="40" w:type="dxa"/>
              <w:left w:w="60" w:type="dxa"/>
              <w:bottom w:w="40" w:type="dxa"/>
              <w:right w:w="120" w:type="dxa"/>
            </w:tcMar>
            <w:hideMark/>
          </w:tcPr>
          <w:p w:rsidR="009B55CB" w:rsidRPr="004A60D3" w:rsidRDefault="009615EB" w:rsidP="00C77557">
            <w:pPr>
              <w:tabs>
                <w:tab w:val="num" w:pos="0"/>
                <w:tab w:val="left" w:pos="142"/>
              </w:tabs>
              <w:spacing w:line="360" w:lineRule="auto"/>
              <w:ind w:firstLine="224"/>
              <w:contextualSpacing/>
              <w:jc w:val="both"/>
              <w:rPr>
                <w:bCs/>
                <w:color w:val="auto"/>
                <w:sz w:val="20"/>
                <w:szCs w:val="20"/>
              </w:rPr>
            </w:pPr>
            <w:hyperlink r:id="rId34" w:tgtFrame="_top" w:history="1">
              <w:r w:rsidR="009B55CB" w:rsidRPr="004A60D3">
                <w:rPr>
                  <w:rStyle w:val="a6"/>
                  <w:bCs/>
                  <w:sz w:val="20"/>
                  <w:szCs w:val="20"/>
                </w:rPr>
                <w:t>Статья 320 НК РФ</w:t>
              </w:r>
            </w:hyperlink>
            <w:r w:rsidR="009B55CB" w:rsidRPr="004A60D3">
              <w:rPr>
                <w:bCs/>
                <w:color w:val="auto"/>
                <w:sz w:val="20"/>
                <w:szCs w:val="20"/>
              </w:rPr>
              <w:t xml:space="preserve"> "Порядок определения </w:t>
            </w:r>
            <w:r w:rsidR="009B55CB" w:rsidRPr="004A60D3">
              <w:rPr>
                <w:bCs/>
                <w:color w:val="auto"/>
                <w:sz w:val="20"/>
                <w:szCs w:val="20"/>
              </w:rPr>
              <w:lastRenderedPageBreak/>
              <w:t>расходов по торговым операциям"</w:t>
            </w:r>
          </w:p>
        </w:tc>
      </w:tr>
    </w:tbl>
    <w:p w:rsidR="009B55CB" w:rsidRDefault="009B55CB" w:rsidP="009B55CB">
      <w:pPr>
        <w:tabs>
          <w:tab w:val="num" w:pos="0"/>
          <w:tab w:val="left" w:pos="142"/>
        </w:tabs>
        <w:spacing w:line="360" w:lineRule="auto"/>
        <w:ind w:firstLine="709"/>
        <w:contextualSpacing/>
        <w:jc w:val="both"/>
        <w:rPr>
          <w:bCs/>
          <w:color w:val="auto"/>
        </w:rPr>
      </w:pPr>
    </w:p>
    <w:p w:rsidR="009B55CB" w:rsidRPr="00255998" w:rsidRDefault="009B55CB" w:rsidP="009B55CB">
      <w:pPr>
        <w:tabs>
          <w:tab w:val="num" w:pos="0"/>
          <w:tab w:val="left" w:pos="142"/>
        </w:tabs>
        <w:spacing w:line="276" w:lineRule="auto"/>
        <w:ind w:firstLine="284"/>
        <w:contextualSpacing/>
        <w:jc w:val="both"/>
        <w:rPr>
          <w:bCs/>
          <w:color w:val="auto"/>
          <w:sz w:val="22"/>
          <w:szCs w:val="22"/>
        </w:rPr>
      </w:pPr>
      <w:r w:rsidRPr="00255998">
        <w:rPr>
          <w:bCs/>
          <w:color w:val="auto"/>
          <w:sz w:val="22"/>
          <w:szCs w:val="22"/>
        </w:rPr>
        <w:t xml:space="preserve">Расходы, за исключением прямых и внереализационных, признаются косвенными. Косвенные расходы включаются в состав расходов отчетного (налогового) периода в полной сумме. Прямые же расходы отчетного периода подлежат распределению </w:t>
      </w:r>
    </w:p>
    <w:p w:rsidR="009B55CB" w:rsidRPr="00255998" w:rsidRDefault="009B55CB" w:rsidP="00AD4BAF">
      <w:pPr>
        <w:numPr>
          <w:ilvl w:val="0"/>
          <w:numId w:val="21"/>
        </w:numPr>
        <w:tabs>
          <w:tab w:val="left" w:pos="142"/>
        </w:tabs>
        <w:spacing w:line="276" w:lineRule="auto"/>
        <w:ind w:left="851" w:hanging="284"/>
        <w:contextualSpacing/>
        <w:jc w:val="both"/>
        <w:rPr>
          <w:bCs/>
          <w:color w:val="auto"/>
          <w:sz w:val="22"/>
          <w:szCs w:val="22"/>
        </w:rPr>
      </w:pPr>
      <w:r w:rsidRPr="00255998">
        <w:rPr>
          <w:bCs/>
          <w:color w:val="auto"/>
          <w:sz w:val="22"/>
          <w:szCs w:val="22"/>
        </w:rPr>
        <w:tab/>
        <w:t xml:space="preserve">на остатки незавершенного производства, </w:t>
      </w:r>
    </w:p>
    <w:p w:rsidR="009B55CB" w:rsidRPr="00255998" w:rsidRDefault="009B55CB" w:rsidP="00AD4BAF">
      <w:pPr>
        <w:numPr>
          <w:ilvl w:val="0"/>
          <w:numId w:val="21"/>
        </w:numPr>
        <w:tabs>
          <w:tab w:val="left" w:pos="142"/>
        </w:tabs>
        <w:spacing w:line="276" w:lineRule="auto"/>
        <w:ind w:left="851" w:hanging="284"/>
        <w:contextualSpacing/>
        <w:jc w:val="both"/>
        <w:rPr>
          <w:bCs/>
          <w:color w:val="auto"/>
          <w:sz w:val="22"/>
          <w:szCs w:val="22"/>
        </w:rPr>
      </w:pPr>
      <w:r w:rsidRPr="00255998">
        <w:rPr>
          <w:bCs/>
          <w:color w:val="auto"/>
          <w:sz w:val="22"/>
          <w:szCs w:val="22"/>
        </w:rPr>
        <w:tab/>
        <w:t>на сумму остатков продукции на складе,</w:t>
      </w:r>
    </w:p>
    <w:p w:rsidR="009B55CB" w:rsidRPr="00255998" w:rsidRDefault="009B55CB" w:rsidP="00AD4BAF">
      <w:pPr>
        <w:numPr>
          <w:ilvl w:val="0"/>
          <w:numId w:val="21"/>
        </w:numPr>
        <w:tabs>
          <w:tab w:val="left" w:pos="142"/>
        </w:tabs>
        <w:spacing w:line="276" w:lineRule="auto"/>
        <w:ind w:left="851" w:hanging="284"/>
        <w:contextualSpacing/>
        <w:jc w:val="both"/>
        <w:rPr>
          <w:bCs/>
          <w:color w:val="auto"/>
          <w:sz w:val="22"/>
          <w:szCs w:val="22"/>
        </w:rPr>
      </w:pPr>
      <w:r w:rsidRPr="00255998">
        <w:rPr>
          <w:bCs/>
          <w:color w:val="auto"/>
          <w:sz w:val="22"/>
          <w:szCs w:val="22"/>
        </w:rPr>
        <w:tab/>
        <w:t>на сумму отгруженной и нереализованной продукции,</w:t>
      </w:r>
    </w:p>
    <w:p w:rsidR="009B55CB" w:rsidRDefault="009B55CB" w:rsidP="00AD4BAF">
      <w:pPr>
        <w:numPr>
          <w:ilvl w:val="0"/>
          <w:numId w:val="21"/>
        </w:numPr>
        <w:tabs>
          <w:tab w:val="left" w:pos="142"/>
        </w:tabs>
        <w:spacing w:line="276" w:lineRule="auto"/>
        <w:ind w:left="851" w:hanging="284"/>
        <w:contextualSpacing/>
        <w:jc w:val="both"/>
        <w:rPr>
          <w:bCs/>
          <w:color w:val="auto"/>
          <w:sz w:val="22"/>
          <w:szCs w:val="22"/>
        </w:rPr>
      </w:pPr>
      <w:r w:rsidRPr="00255998">
        <w:rPr>
          <w:bCs/>
          <w:color w:val="auto"/>
          <w:sz w:val="22"/>
          <w:szCs w:val="22"/>
        </w:rPr>
        <w:tab/>
        <w:t>на сумму реализованной продукции.</w:t>
      </w:r>
    </w:p>
    <w:p w:rsidR="009B55CB" w:rsidRPr="00255998" w:rsidRDefault="009B55CB" w:rsidP="009B55CB">
      <w:pPr>
        <w:tabs>
          <w:tab w:val="num" w:pos="0"/>
          <w:tab w:val="left" w:pos="142"/>
        </w:tabs>
        <w:spacing w:line="276" w:lineRule="auto"/>
        <w:ind w:firstLine="284"/>
        <w:contextualSpacing/>
        <w:jc w:val="both"/>
        <w:rPr>
          <w:bCs/>
          <w:color w:val="auto"/>
          <w:sz w:val="22"/>
          <w:szCs w:val="22"/>
        </w:rPr>
      </w:pPr>
      <w:r w:rsidRPr="00255998">
        <w:rPr>
          <w:bCs/>
          <w:color w:val="auto"/>
          <w:sz w:val="22"/>
          <w:szCs w:val="22"/>
        </w:rPr>
        <w:t>Учреждение относит всю сумму прямых расходов, осуществленных в отчетном (налоговом) периоде, в полном объеме на уменьшение доходов от производства и реализации данного отчетного (налогового) периода без распределения на остатки незавершенного производства.</w:t>
      </w:r>
    </w:p>
    <w:p w:rsidR="009B55CB" w:rsidRPr="00255998" w:rsidRDefault="009B55CB" w:rsidP="009B55CB">
      <w:pPr>
        <w:tabs>
          <w:tab w:val="num" w:pos="0"/>
          <w:tab w:val="left" w:pos="142"/>
        </w:tabs>
        <w:spacing w:line="276" w:lineRule="auto"/>
        <w:ind w:firstLine="284"/>
        <w:contextualSpacing/>
        <w:jc w:val="both"/>
        <w:rPr>
          <w:bCs/>
          <w:color w:val="auto"/>
          <w:sz w:val="22"/>
          <w:szCs w:val="22"/>
        </w:rPr>
      </w:pPr>
      <w:r w:rsidRPr="00255998">
        <w:rPr>
          <w:bCs/>
          <w:color w:val="auto"/>
          <w:sz w:val="22"/>
          <w:szCs w:val="22"/>
        </w:rPr>
        <w:t>Аналитический учет прямых расходов текущего периода ведется по видам расходов, по видам (номенклатурным группам) выпускаемой продукции, выполняемых работ, оказываемых услуг.</w:t>
      </w:r>
    </w:p>
    <w:p w:rsidR="009B55CB" w:rsidRPr="00255998" w:rsidRDefault="009B55CB" w:rsidP="009B55CB">
      <w:pPr>
        <w:tabs>
          <w:tab w:val="num" w:pos="0"/>
          <w:tab w:val="left" w:pos="142"/>
        </w:tabs>
        <w:spacing w:line="276" w:lineRule="auto"/>
        <w:ind w:firstLine="284"/>
        <w:contextualSpacing/>
        <w:jc w:val="both"/>
        <w:rPr>
          <w:bCs/>
          <w:color w:val="auto"/>
          <w:sz w:val="22"/>
          <w:szCs w:val="22"/>
        </w:rPr>
      </w:pPr>
      <w:r w:rsidRPr="00255998">
        <w:rPr>
          <w:bCs/>
          <w:color w:val="auto"/>
          <w:sz w:val="22"/>
          <w:szCs w:val="22"/>
        </w:rPr>
        <w:t xml:space="preserve">Состав номенклатурных групп согласуется с </w:t>
      </w:r>
      <w:r w:rsidRPr="00FC2C13">
        <w:rPr>
          <w:bCs/>
          <w:color w:val="auto"/>
          <w:sz w:val="22"/>
          <w:szCs w:val="22"/>
        </w:rPr>
        <w:t>руководителем.</w:t>
      </w:r>
    </w:p>
    <w:p w:rsidR="009B55CB" w:rsidRPr="00255998" w:rsidRDefault="009B55CB" w:rsidP="009B55CB">
      <w:pPr>
        <w:tabs>
          <w:tab w:val="num" w:pos="0"/>
          <w:tab w:val="left" w:pos="142"/>
        </w:tabs>
        <w:spacing w:line="276" w:lineRule="auto"/>
        <w:ind w:firstLine="284"/>
        <w:contextualSpacing/>
        <w:jc w:val="both"/>
        <w:rPr>
          <w:bCs/>
          <w:color w:val="auto"/>
          <w:sz w:val="22"/>
          <w:szCs w:val="22"/>
        </w:rPr>
      </w:pPr>
      <w:r w:rsidRPr="00255998">
        <w:rPr>
          <w:bCs/>
          <w:color w:val="auto"/>
          <w:sz w:val="22"/>
          <w:szCs w:val="22"/>
        </w:rPr>
        <w:t>В качестве периода расчета распределения прямых расходов выпущенную продукцию (выполненные работы, оказанные услуги) в учреждении принимается календарный месяц.</w:t>
      </w:r>
    </w:p>
    <w:p w:rsidR="009B55CB" w:rsidRPr="00FB50F5" w:rsidRDefault="009B55CB" w:rsidP="009B55CB">
      <w:pPr>
        <w:tabs>
          <w:tab w:val="num" w:pos="0"/>
          <w:tab w:val="left" w:pos="142"/>
        </w:tabs>
        <w:spacing w:line="276" w:lineRule="auto"/>
        <w:ind w:firstLine="284"/>
        <w:contextualSpacing/>
        <w:jc w:val="both"/>
        <w:rPr>
          <w:rFonts w:ascii="Calibri" w:hAnsi="Calibri" w:cs="Calibri"/>
          <w:b/>
          <w:bCs/>
          <w:color w:val="auto"/>
        </w:rPr>
      </w:pPr>
      <w:r w:rsidRPr="00FB50F5">
        <w:rPr>
          <w:rFonts w:ascii="Calibri" w:hAnsi="Calibri" w:cs="Calibri"/>
          <w:b/>
          <w:bCs/>
          <w:color w:val="auto"/>
        </w:rPr>
        <w:t>Оценка материалов и товаров при списании</w:t>
      </w:r>
    </w:p>
    <w:p w:rsidR="009B55CB" w:rsidRPr="00255998" w:rsidRDefault="009B55CB" w:rsidP="009B55CB">
      <w:pPr>
        <w:tabs>
          <w:tab w:val="num" w:pos="0"/>
          <w:tab w:val="left" w:pos="142"/>
        </w:tabs>
        <w:spacing w:line="276" w:lineRule="auto"/>
        <w:ind w:firstLine="284"/>
        <w:contextualSpacing/>
        <w:jc w:val="both"/>
        <w:rPr>
          <w:sz w:val="22"/>
          <w:szCs w:val="22"/>
        </w:rPr>
      </w:pPr>
      <w:r w:rsidRPr="00255998">
        <w:rPr>
          <w:sz w:val="22"/>
          <w:szCs w:val="22"/>
        </w:rPr>
        <w:t>При определении размера материальных расходов при списании сырья и материалов, используемых при производстве (изготовлении) товаров (выполнении работ, оказании услуг) учреждение применяет для их оценки метод:</w:t>
      </w:r>
    </w:p>
    <w:p w:rsidR="009B55CB" w:rsidRPr="00255998" w:rsidRDefault="009B55CB" w:rsidP="00AD4BAF">
      <w:pPr>
        <w:numPr>
          <w:ilvl w:val="0"/>
          <w:numId w:val="3"/>
        </w:numPr>
        <w:tabs>
          <w:tab w:val="num" w:pos="-2312"/>
          <w:tab w:val="left" w:pos="142"/>
        </w:tabs>
        <w:spacing w:line="276" w:lineRule="auto"/>
        <w:ind w:left="851" w:hanging="284"/>
        <w:contextualSpacing/>
        <w:jc w:val="both"/>
        <w:rPr>
          <w:sz w:val="22"/>
          <w:szCs w:val="22"/>
        </w:rPr>
      </w:pPr>
      <w:r w:rsidRPr="00255998">
        <w:rPr>
          <w:sz w:val="22"/>
          <w:szCs w:val="22"/>
        </w:rPr>
        <w:t xml:space="preserve">  метод оценки по средней стоимости;</w:t>
      </w:r>
    </w:p>
    <w:p w:rsidR="009B55CB" w:rsidRPr="00255998" w:rsidRDefault="009B55CB" w:rsidP="009B55CB">
      <w:pPr>
        <w:tabs>
          <w:tab w:val="num" w:pos="0"/>
          <w:tab w:val="left" w:pos="142"/>
        </w:tabs>
        <w:ind w:firstLine="284"/>
        <w:contextualSpacing/>
        <w:jc w:val="both"/>
        <w:rPr>
          <w:sz w:val="22"/>
          <w:szCs w:val="22"/>
        </w:rPr>
      </w:pPr>
      <w:r w:rsidRPr="00255998">
        <w:rPr>
          <w:sz w:val="22"/>
          <w:szCs w:val="22"/>
        </w:rPr>
        <w:t>При реализации товаров доходы от таких операций уменьшаются на стоимость реализованных товаров, определяемую по методу:</w:t>
      </w:r>
    </w:p>
    <w:p w:rsidR="009B55CB" w:rsidRPr="00255998" w:rsidRDefault="009B55CB" w:rsidP="009B55CB">
      <w:pPr>
        <w:tabs>
          <w:tab w:val="left" w:pos="142"/>
        </w:tabs>
        <w:ind w:left="502"/>
        <w:contextualSpacing/>
        <w:jc w:val="both"/>
        <w:rPr>
          <w:sz w:val="22"/>
          <w:szCs w:val="22"/>
        </w:rPr>
      </w:pPr>
      <w:r w:rsidRPr="00255998">
        <w:rPr>
          <w:sz w:val="22"/>
          <w:szCs w:val="22"/>
        </w:rPr>
        <w:t xml:space="preserve"> </w:t>
      </w:r>
      <w:r>
        <w:rPr>
          <w:sz w:val="22"/>
          <w:szCs w:val="22"/>
        </w:rPr>
        <w:t xml:space="preserve">- </w:t>
      </w:r>
      <w:r w:rsidRPr="00255998">
        <w:rPr>
          <w:sz w:val="22"/>
          <w:szCs w:val="22"/>
        </w:rPr>
        <w:t xml:space="preserve">  по средней стоимости; </w:t>
      </w:r>
    </w:p>
    <w:p w:rsidR="009B55CB" w:rsidRPr="00FB50F5" w:rsidRDefault="009B55CB" w:rsidP="009B55CB">
      <w:pPr>
        <w:tabs>
          <w:tab w:val="left" w:pos="142"/>
        </w:tabs>
        <w:spacing w:line="276" w:lineRule="auto"/>
        <w:ind w:left="502"/>
        <w:contextualSpacing/>
        <w:jc w:val="both"/>
        <w:rPr>
          <w:rFonts w:ascii="Calibri" w:hAnsi="Calibri" w:cs="Calibri"/>
          <w:b/>
          <w:highlight w:val="yellow"/>
        </w:rPr>
      </w:pPr>
      <w:r w:rsidRPr="00255998">
        <w:rPr>
          <w:sz w:val="22"/>
          <w:szCs w:val="22"/>
        </w:rPr>
        <w:t xml:space="preserve"> </w:t>
      </w:r>
      <w:r w:rsidRPr="00FB50F5">
        <w:rPr>
          <w:rFonts w:ascii="Calibri" w:hAnsi="Calibri" w:cs="Calibri"/>
          <w:b/>
        </w:rPr>
        <w:t>Амортизируемое имущество и амортизация</w:t>
      </w:r>
    </w:p>
    <w:p w:rsidR="009B55CB" w:rsidRDefault="009B55CB" w:rsidP="009B55CB">
      <w:pPr>
        <w:tabs>
          <w:tab w:val="num" w:pos="0"/>
          <w:tab w:val="left" w:pos="142"/>
        </w:tabs>
        <w:spacing w:line="276" w:lineRule="auto"/>
        <w:ind w:firstLine="284"/>
        <w:contextualSpacing/>
        <w:jc w:val="both"/>
        <w:rPr>
          <w:sz w:val="22"/>
          <w:szCs w:val="22"/>
        </w:rPr>
      </w:pPr>
      <w:r w:rsidRPr="00255998">
        <w:rPr>
          <w:sz w:val="22"/>
          <w:szCs w:val="22"/>
        </w:rPr>
        <w:t xml:space="preserve">Начисление амортизации на объекты амортизируемого имущества осуществляется линейным методом.  </w:t>
      </w:r>
    </w:p>
    <w:p w:rsidR="009B55CB" w:rsidRDefault="009B55CB" w:rsidP="009B55CB">
      <w:pPr>
        <w:tabs>
          <w:tab w:val="num" w:pos="0"/>
          <w:tab w:val="left" w:pos="142"/>
        </w:tabs>
        <w:spacing w:line="276" w:lineRule="auto"/>
        <w:ind w:firstLine="284"/>
        <w:contextualSpacing/>
        <w:jc w:val="both"/>
        <w:rPr>
          <w:sz w:val="22"/>
          <w:szCs w:val="22"/>
        </w:rPr>
      </w:pPr>
      <w:r w:rsidRPr="00255998">
        <w:rPr>
          <w:sz w:val="22"/>
          <w:szCs w:val="22"/>
        </w:rPr>
        <w:t>Повышающие (понижающие) коэффициенты к нормам амортизации, предусмотренные ст. 259.3 НК РФ в учреждении не применяются.</w:t>
      </w:r>
    </w:p>
    <w:p w:rsidR="009B55CB" w:rsidRPr="00255998" w:rsidRDefault="009B55CB" w:rsidP="009B55CB">
      <w:pPr>
        <w:widowControl/>
        <w:tabs>
          <w:tab w:val="num" w:pos="0"/>
          <w:tab w:val="left" w:pos="142"/>
        </w:tabs>
        <w:suppressAutoHyphens w:val="0"/>
        <w:spacing w:before="120" w:after="120" w:line="276" w:lineRule="auto"/>
        <w:ind w:firstLine="284"/>
        <w:contextualSpacing/>
        <w:jc w:val="both"/>
        <w:rPr>
          <w:rFonts w:eastAsia="Times New Roman"/>
          <w:color w:val="auto"/>
          <w:sz w:val="22"/>
          <w:szCs w:val="22"/>
          <w:lang w:eastAsia="ru-RU"/>
        </w:rPr>
      </w:pPr>
      <w:r w:rsidRPr="00255998">
        <w:rPr>
          <w:rFonts w:eastAsia="Times New Roman"/>
          <w:color w:val="auto"/>
          <w:sz w:val="22"/>
          <w:szCs w:val="22"/>
          <w:lang w:eastAsia="ru-RU"/>
        </w:rPr>
        <w:t xml:space="preserve">Предусмотренное </w:t>
      </w:r>
      <w:r w:rsidRPr="00255998">
        <w:rPr>
          <w:rFonts w:eastAsia="Times New Roman"/>
          <w:i/>
          <w:color w:val="auto"/>
          <w:sz w:val="22"/>
          <w:szCs w:val="22"/>
          <w:lang w:eastAsia="ru-RU"/>
        </w:rPr>
        <w:t>п. 9 ст. 258 НК РФ</w:t>
      </w:r>
      <w:r w:rsidRPr="00255998">
        <w:rPr>
          <w:rFonts w:eastAsia="Times New Roman"/>
          <w:color w:val="auto"/>
          <w:sz w:val="22"/>
          <w:szCs w:val="22"/>
          <w:lang w:eastAsia="ru-RU"/>
        </w:rPr>
        <w:t xml:space="preserve"> право на включение в состав расходов отчетного (налогового) периода части расходов на капитальные вложения учреждением не применяется.</w:t>
      </w:r>
    </w:p>
    <w:p w:rsidR="009B55CB" w:rsidRDefault="009B55CB" w:rsidP="009B55CB">
      <w:pPr>
        <w:widowControl/>
        <w:tabs>
          <w:tab w:val="num" w:pos="0"/>
          <w:tab w:val="left" w:pos="142"/>
        </w:tabs>
        <w:suppressAutoHyphens w:val="0"/>
        <w:spacing w:before="120" w:after="120" w:line="276" w:lineRule="auto"/>
        <w:ind w:firstLine="284"/>
        <w:contextualSpacing/>
        <w:jc w:val="both"/>
        <w:rPr>
          <w:rFonts w:eastAsia="Times New Roman"/>
          <w:color w:val="auto"/>
          <w:sz w:val="22"/>
          <w:szCs w:val="22"/>
          <w:lang w:eastAsia="ru-RU"/>
        </w:rPr>
      </w:pPr>
      <w:r w:rsidRPr="00255998">
        <w:rPr>
          <w:rFonts w:eastAsia="Times New Roman"/>
          <w:color w:val="auto"/>
          <w:sz w:val="22"/>
          <w:szCs w:val="22"/>
          <w:lang w:eastAsia="ru-RU"/>
        </w:rPr>
        <w:t xml:space="preserve">На основании </w:t>
      </w:r>
      <w:r w:rsidRPr="00255998">
        <w:rPr>
          <w:rFonts w:eastAsia="Times New Roman"/>
          <w:i/>
          <w:color w:val="auto"/>
          <w:sz w:val="22"/>
          <w:szCs w:val="22"/>
          <w:lang w:eastAsia="ru-RU"/>
        </w:rPr>
        <w:t>п. 9 ст. 258 НК РФ</w:t>
      </w:r>
      <w:r w:rsidRPr="00255998">
        <w:rPr>
          <w:rFonts w:eastAsia="Times New Roman"/>
          <w:color w:val="auto"/>
          <w:sz w:val="22"/>
          <w:szCs w:val="22"/>
          <w:lang w:eastAsia="ru-RU"/>
        </w:rPr>
        <w:t xml:space="preserve"> учреждение включает в состав расходов отчетного (налогового) периода 10% расходов на капитальные вложения, а также расходов, которые понесены в случаях достройки, дооборудования, реконструкции, модернизации, технического перевооружения, частичной ликвидации основных средств, за исключением основных средств, полученных безвозмездно.</w:t>
      </w:r>
    </w:p>
    <w:p w:rsidR="009B55CB" w:rsidRPr="00FB50F5" w:rsidRDefault="009B55CB" w:rsidP="009B55CB">
      <w:pPr>
        <w:widowControl/>
        <w:tabs>
          <w:tab w:val="num" w:pos="0"/>
          <w:tab w:val="left" w:pos="142"/>
        </w:tabs>
        <w:suppressAutoHyphens w:val="0"/>
        <w:spacing w:before="120" w:after="120"/>
        <w:ind w:firstLine="284"/>
        <w:contextualSpacing/>
        <w:jc w:val="both"/>
        <w:rPr>
          <w:rFonts w:ascii="Calibri" w:eastAsia="Times New Roman" w:hAnsi="Calibri" w:cs="Calibri"/>
          <w:b/>
          <w:color w:val="auto"/>
          <w:lang w:eastAsia="ru-RU"/>
        </w:rPr>
      </w:pPr>
      <w:r w:rsidRPr="00FB50F5">
        <w:rPr>
          <w:rFonts w:ascii="Calibri" w:eastAsia="Times New Roman" w:hAnsi="Calibri" w:cs="Calibri"/>
          <w:b/>
          <w:color w:val="auto"/>
          <w:lang w:eastAsia="ru-RU"/>
        </w:rPr>
        <w:t>Прочие вопросы</w:t>
      </w:r>
    </w:p>
    <w:p w:rsidR="009B55CB" w:rsidRPr="00255998" w:rsidRDefault="009B55CB" w:rsidP="009B55CB">
      <w:pPr>
        <w:pStyle w:val="Oaeno"/>
        <w:tabs>
          <w:tab w:val="num" w:pos="0"/>
          <w:tab w:val="left" w:pos="142"/>
          <w:tab w:val="left" w:pos="1276"/>
          <w:tab w:val="num" w:pos="1855"/>
        </w:tabs>
        <w:ind w:left="709" w:hanging="425"/>
        <w:contextualSpacing/>
        <w:jc w:val="both"/>
        <w:rPr>
          <w:rFonts w:ascii="Times New Roman" w:hAnsi="Times New Roman"/>
          <w:color w:val="auto"/>
          <w:sz w:val="22"/>
          <w:szCs w:val="22"/>
        </w:rPr>
      </w:pPr>
      <w:r w:rsidRPr="00255998">
        <w:rPr>
          <w:rFonts w:ascii="Times New Roman" w:hAnsi="Times New Roman"/>
          <w:color w:val="auto"/>
          <w:sz w:val="22"/>
          <w:szCs w:val="22"/>
        </w:rPr>
        <w:t>Для подтверждения данных налогового учёта применять:</w:t>
      </w:r>
    </w:p>
    <w:p w:rsidR="009B55CB" w:rsidRPr="00255998" w:rsidRDefault="009B55CB" w:rsidP="00AD4BAF">
      <w:pPr>
        <w:pStyle w:val="Oaeno"/>
        <w:numPr>
          <w:ilvl w:val="0"/>
          <w:numId w:val="22"/>
        </w:numPr>
        <w:tabs>
          <w:tab w:val="clear" w:pos="436"/>
          <w:tab w:val="num" w:pos="0"/>
          <w:tab w:val="left" w:pos="851"/>
        </w:tabs>
        <w:ind w:left="851" w:hanging="284"/>
        <w:contextualSpacing/>
        <w:jc w:val="both"/>
        <w:rPr>
          <w:rFonts w:ascii="Times New Roman" w:hAnsi="Times New Roman"/>
          <w:color w:val="auto"/>
          <w:sz w:val="22"/>
          <w:szCs w:val="22"/>
        </w:rPr>
      </w:pPr>
      <w:r w:rsidRPr="00255998">
        <w:rPr>
          <w:rFonts w:ascii="Times New Roman" w:hAnsi="Times New Roman"/>
          <w:color w:val="auto"/>
          <w:sz w:val="22"/>
          <w:szCs w:val="22"/>
        </w:rPr>
        <w:t>первичные учётные документы (включая бухгалтерскую справку), оформленные в соответствии с законодательством РФ;</w:t>
      </w:r>
    </w:p>
    <w:p w:rsidR="009B55CB" w:rsidRPr="00255998" w:rsidRDefault="009B55CB" w:rsidP="00AD4BAF">
      <w:pPr>
        <w:pStyle w:val="Oaeno"/>
        <w:numPr>
          <w:ilvl w:val="0"/>
          <w:numId w:val="22"/>
        </w:numPr>
        <w:tabs>
          <w:tab w:val="clear" w:pos="436"/>
          <w:tab w:val="num" w:pos="0"/>
          <w:tab w:val="left" w:pos="851"/>
        </w:tabs>
        <w:ind w:left="851" w:hanging="284"/>
        <w:contextualSpacing/>
        <w:jc w:val="both"/>
        <w:rPr>
          <w:rFonts w:ascii="Times New Roman" w:hAnsi="Times New Roman"/>
          <w:color w:val="auto"/>
          <w:sz w:val="22"/>
          <w:szCs w:val="22"/>
        </w:rPr>
      </w:pPr>
      <w:r w:rsidRPr="00255998">
        <w:rPr>
          <w:rFonts w:ascii="Times New Roman" w:hAnsi="Times New Roman"/>
          <w:color w:val="auto"/>
          <w:sz w:val="22"/>
          <w:szCs w:val="22"/>
        </w:rPr>
        <w:t>аналитические регистры налогового учёта, указанные в Приложении № 6.8 «Перечень регистров налогового учета».</w:t>
      </w:r>
    </w:p>
    <w:p w:rsidR="009B55CB" w:rsidRPr="00255998" w:rsidRDefault="009B55CB" w:rsidP="009B55CB">
      <w:pPr>
        <w:pStyle w:val="af0"/>
        <w:tabs>
          <w:tab w:val="num" w:pos="0"/>
          <w:tab w:val="left" w:pos="142"/>
        </w:tabs>
        <w:ind w:firstLine="284"/>
        <w:contextualSpacing/>
        <w:jc w:val="both"/>
        <w:rPr>
          <w:sz w:val="22"/>
          <w:szCs w:val="22"/>
        </w:rPr>
      </w:pPr>
      <w:r w:rsidRPr="00255998">
        <w:rPr>
          <w:sz w:val="22"/>
          <w:szCs w:val="22"/>
        </w:rPr>
        <w:t>Обоснованными расходами, в целях налогообложения, понимаются экономически оправданные затраты, оценка которых выражена в денежной форме.</w:t>
      </w:r>
    </w:p>
    <w:p w:rsidR="009B55CB" w:rsidRPr="002A421D" w:rsidRDefault="009B55CB" w:rsidP="009B55CB">
      <w:pPr>
        <w:pStyle w:val="Oaeno"/>
        <w:tabs>
          <w:tab w:val="num" w:pos="0"/>
          <w:tab w:val="left" w:pos="142"/>
          <w:tab w:val="num" w:pos="1276"/>
          <w:tab w:val="num" w:pos="1418"/>
        </w:tabs>
        <w:ind w:left="709" w:hanging="425"/>
        <w:contextualSpacing/>
        <w:jc w:val="both"/>
        <w:rPr>
          <w:rFonts w:ascii="Times New Roman" w:hAnsi="Times New Roman"/>
          <w:b/>
          <w:bCs/>
          <w:iCs/>
          <w:color w:val="auto"/>
          <w:sz w:val="22"/>
          <w:szCs w:val="22"/>
        </w:rPr>
      </w:pPr>
      <w:r w:rsidRPr="002A421D">
        <w:rPr>
          <w:rFonts w:ascii="Times New Roman" w:hAnsi="Times New Roman"/>
          <w:b/>
          <w:sz w:val="22"/>
          <w:szCs w:val="22"/>
        </w:rPr>
        <w:t>Порядок признания материальных расходов</w:t>
      </w:r>
    </w:p>
    <w:p w:rsidR="009B55CB" w:rsidRPr="00255998" w:rsidRDefault="009B55CB" w:rsidP="009B55CB">
      <w:pPr>
        <w:pStyle w:val="Oaeno"/>
        <w:tabs>
          <w:tab w:val="num" w:pos="0"/>
          <w:tab w:val="left" w:pos="142"/>
        </w:tabs>
        <w:ind w:firstLine="284"/>
        <w:contextualSpacing/>
        <w:jc w:val="both"/>
        <w:rPr>
          <w:rFonts w:ascii="Times New Roman" w:hAnsi="Times New Roman"/>
          <w:color w:val="auto"/>
          <w:sz w:val="22"/>
          <w:szCs w:val="22"/>
        </w:rPr>
      </w:pPr>
      <w:r w:rsidRPr="00255998">
        <w:rPr>
          <w:rFonts w:ascii="Times New Roman" w:hAnsi="Times New Roman"/>
          <w:color w:val="auto"/>
          <w:sz w:val="22"/>
          <w:szCs w:val="22"/>
        </w:rPr>
        <w:t xml:space="preserve">При определении размера материальных расходов при списании сырья и материалов, используемых при оказании услуг, выполнения работ, изготовления продукции для целей </w:t>
      </w:r>
      <w:r w:rsidRPr="00255998">
        <w:rPr>
          <w:rFonts w:ascii="Times New Roman" w:hAnsi="Times New Roman"/>
          <w:color w:val="auto"/>
          <w:sz w:val="22"/>
          <w:szCs w:val="22"/>
        </w:rPr>
        <w:lastRenderedPageBreak/>
        <w:t>налогооблажения использовать метод оценки по средней фактической стоимости.</w:t>
      </w:r>
    </w:p>
    <w:p w:rsidR="009B55CB" w:rsidRDefault="009B55CB" w:rsidP="009B55CB">
      <w:pPr>
        <w:pStyle w:val="Oaeno"/>
        <w:tabs>
          <w:tab w:val="num" w:pos="0"/>
          <w:tab w:val="left" w:pos="142"/>
        </w:tabs>
        <w:ind w:firstLine="284"/>
        <w:contextualSpacing/>
        <w:jc w:val="both"/>
        <w:rPr>
          <w:rFonts w:ascii="Times New Roman" w:hAnsi="Times New Roman"/>
          <w:color w:val="auto"/>
          <w:sz w:val="22"/>
          <w:szCs w:val="22"/>
        </w:rPr>
      </w:pPr>
    </w:p>
    <w:p w:rsidR="009B55CB" w:rsidRDefault="009B55CB" w:rsidP="009B55CB">
      <w:pPr>
        <w:pStyle w:val="Oaeno"/>
        <w:tabs>
          <w:tab w:val="num" w:pos="0"/>
          <w:tab w:val="left" w:pos="142"/>
        </w:tabs>
        <w:ind w:firstLine="284"/>
        <w:contextualSpacing/>
        <w:jc w:val="both"/>
        <w:rPr>
          <w:rFonts w:ascii="Times New Roman" w:hAnsi="Times New Roman"/>
          <w:color w:val="auto"/>
          <w:sz w:val="22"/>
          <w:szCs w:val="22"/>
        </w:rPr>
      </w:pPr>
      <w:r w:rsidRPr="00255998">
        <w:rPr>
          <w:rFonts w:ascii="Times New Roman" w:hAnsi="Times New Roman"/>
          <w:color w:val="auto"/>
          <w:sz w:val="22"/>
          <w:szCs w:val="22"/>
        </w:rPr>
        <w:t>Основанием для отнесения на расходы являются первичные документы на списание материалов, израсходованных на изготовление продукции, работ, услуг, по установленной форме (ст.254 НК РФ).</w:t>
      </w:r>
    </w:p>
    <w:p w:rsidR="009B55CB" w:rsidRPr="00255998" w:rsidRDefault="009B55CB" w:rsidP="009B55CB">
      <w:pPr>
        <w:pStyle w:val="Oaeno"/>
        <w:tabs>
          <w:tab w:val="num" w:pos="0"/>
          <w:tab w:val="left" w:pos="142"/>
        </w:tabs>
        <w:ind w:firstLine="284"/>
        <w:contextualSpacing/>
        <w:jc w:val="both"/>
        <w:rPr>
          <w:rFonts w:ascii="Times New Roman" w:hAnsi="Times New Roman"/>
          <w:color w:val="auto"/>
          <w:sz w:val="22"/>
          <w:szCs w:val="22"/>
        </w:rPr>
      </w:pPr>
    </w:p>
    <w:p w:rsidR="009B55CB" w:rsidRPr="002A421D" w:rsidRDefault="009B55CB" w:rsidP="009B55CB">
      <w:pPr>
        <w:pStyle w:val="Oaeno"/>
        <w:tabs>
          <w:tab w:val="num" w:pos="0"/>
          <w:tab w:val="left" w:pos="142"/>
          <w:tab w:val="num" w:pos="1276"/>
          <w:tab w:val="num" w:pos="1418"/>
        </w:tabs>
        <w:ind w:left="709" w:hanging="425"/>
        <w:contextualSpacing/>
        <w:jc w:val="both"/>
        <w:rPr>
          <w:rFonts w:ascii="Times New Roman" w:hAnsi="Times New Roman"/>
          <w:b/>
          <w:color w:val="auto"/>
          <w:sz w:val="22"/>
          <w:szCs w:val="22"/>
        </w:rPr>
      </w:pPr>
      <w:r w:rsidRPr="002A421D">
        <w:rPr>
          <w:rFonts w:ascii="Times New Roman" w:hAnsi="Times New Roman"/>
          <w:b/>
          <w:sz w:val="22"/>
          <w:szCs w:val="22"/>
        </w:rPr>
        <w:t>Расходы на оплату труда</w:t>
      </w:r>
    </w:p>
    <w:p w:rsidR="009B55CB" w:rsidRPr="00255998" w:rsidRDefault="009B55CB" w:rsidP="009B55CB">
      <w:pPr>
        <w:pStyle w:val="Oaeno"/>
        <w:tabs>
          <w:tab w:val="num" w:pos="0"/>
          <w:tab w:val="left" w:pos="142"/>
          <w:tab w:val="num" w:pos="1418"/>
        </w:tabs>
        <w:ind w:firstLine="284"/>
        <w:contextualSpacing/>
        <w:jc w:val="both"/>
        <w:rPr>
          <w:rFonts w:ascii="Times New Roman" w:hAnsi="Times New Roman"/>
          <w:sz w:val="22"/>
          <w:szCs w:val="22"/>
        </w:rPr>
      </w:pPr>
      <w:r w:rsidRPr="00255998">
        <w:rPr>
          <w:rFonts w:ascii="Times New Roman" w:hAnsi="Times New Roman"/>
          <w:sz w:val="22"/>
          <w:szCs w:val="22"/>
        </w:rPr>
        <w:t>Расходы на оплату труда производить в соответствии со статьей 255 НК РФ. Данные по расходам  на оплату труда совпадают с данными бухгалтерского учета. Основанием для начисления оплаты труда служат: штатное расписание, трудовой договор, приказы на прием и перемещение работника, приказы о надбавках, премиях, табель рабочего времени,  Положение об оплате труда.</w:t>
      </w:r>
    </w:p>
    <w:p w:rsidR="009B55CB" w:rsidRDefault="009B55CB" w:rsidP="009B55CB">
      <w:pPr>
        <w:pStyle w:val="Oaeno"/>
        <w:tabs>
          <w:tab w:val="num" w:pos="0"/>
          <w:tab w:val="left" w:pos="142"/>
          <w:tab w:val="num" w:pos="1418"/>
        </w:tabs>
        <w:ind w:firstLine="284"/>
        <w:contextualSpacing/>
        <w:jc w:val="both"/>
        <w:rPr>
          <w:rFonts w:ascii="Times New Roman" w:hAnsi="Times New Roman"/>
          <w:sz w:val="22"/>
          <w:szCs w:val="22"/>
        </w:rPr>
      </w:pPr>
      <w:r w:rsidRPr="00255998">
        <w:rPr>
          <w:rFonts w:ascii="Times New Roman" w:hAnsi="Times New Roman"/>
          <w:sz w:val="22"/>
          <w:szCs w:val="22"/>
        </w:rPr>
        <w:t>В расходы налогоплательщика на оплату труда включаются любые начисления работникам в денежной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Российской Федерации, трудовыми договорами или коллективными договорами.</w:t>
      </w:r>
    </w:p>
    <w:p w:rsidR="009B55CB" w:rsidRPr="002A421D" w:rsidRDefault="009B55CB" w:rsidP="009B55CB">
      <w:pPr>
        <w:pStyle w:val="Oaeno"/>
        <w:tabs>
          <w:tab w:val="num" w:pos="0"/>
          <w:tab w:val="left" w:pos="142"/>
          <w:tab w:val="num" w:pos="1276"/>
          <w:tab w:val="num" w:pos="1418"/>
        </w:tabs>
        <w:ind w:left="709" w:hanging="425"/>
        <w:contextualSpacing/>
        <w:jc w:val="both"/>
        <w:rPr>
          <w:rFonts w:ascii="Times New Roman" w:hAnsi="Times New Roman"/>
          <w:b/>
          <w:sz w:val="22"/>
          <w:szCs w:val="22"/>
        </w:rPr>
      </w:pPr>
      <w:r w:rsidRPr="002A421D">
        <w:rPr>
          <w:rFonts w:ascii="Times New Roman" w:hAnsi="Times New Roman"/>
          <w:b/>
          <w:sz w:val="22"/>
          <w:szCs w:val="22"/>
        </w:rPr>
        <w:t>Амортизация</w:t>
      </w:r>
    </w:p>
    <w:p w:rsidR="009B55CB" w:rsidRDefault="009B55CB" w:rsidP="009B55CB">
      <w:pPr>
        <w:pStyle w:val="Oaeno"/>
        <w:tabs>
          <w:tab w:val="num" w:pos="0"/>
          <w:tab w:val="left" w:pos="142"/>
          <w:tab w:val="num" w:pos="1276"/>
          <w:tab w:val="num" w:pos="1418"/>
        </w:tabs>
        <w:ind w:firstLine="284"/>
        <w:contextualSpacing/>
        <w:jc w:val="both"/>
        <w:rPr>
          <w:rFonts w:ascii="Times New Roman" w:hAnsi="Times New Roman"/>
          <w:color w:val="auto"/>
          <w:sz w:val="22"/>
          <w:szCs w:val="22"/>
        </w:rPr>
      </w:pPr>
      <w:r w:rsidRPr="00255998">
        <w:rPr>
          <w:rFonts w:ascii="Times New Roman" w:hAnsi="Times New Roman"/>
          <w:color w:val="auto"/>
          <w:sz w:val="22"/>
          <w:szCs w:val="22"/>
        </w:rPr>
        <w:t>Руководствуясь положениями статей 256 НК РФ, по имуществу, приобретенному в связи с осуществлением приносящей доход деятельности, начислять амортизацию в целях  налогового учёта.</w:t>
      </w:r>
    </w:p>
    <w:p w:rsidR="009B55CB" w:rsidRDefault="009B55CB" w:rsidP="009B55CB">
      <w:pPr>
        <w:pStyle w:val="Oaeno"/>
        <w:tabs>
          <w:tab w:val="num" w:pos="0"/>
          <w:tab w:val="left" w:pos="142"/>
        </w:tabs>
        <w:ind w:firstLine="284"/>
        <w:contextualSpacing/>
        <w:jc w:val="both"/>
        <w:rPr>
          <w:rFonts w:ascii="Times New Roman" w:hAnsi="Times New Roman"/>
          <w:color w:val="auto"/>
          <w:sz w:val="22"/>
          <w:szCs w:val="22"/>
        </w:rPr>
      </w:pPr>
      <w:r w:rsidRPr="00255998">
        <w:rPr>
          <w:rFonts w:ascii="Times New Roman" w:hAnsi="Times New Roman"/>
          <w:color w:val="auto"/>
          <w:sz w:val="22"/>
          <w:szCs w:val="22"/>
        </w:rPr>
        <w:t>Применять классификацию амортизационных  групп исходя из сроков полезного использования обьектов основных  средств и нематериальных активов, утвержденную  постановлением правительства РФ в соответствии со статьей 258 НК РФ. Начисление амортизации по амортизационному имуществу производить линейным методом для всех  амортизационных групп в порядке, установленном в статье 259.1 НК РФ по максимальному сроку использования. Относить суммы амортизации, начисленные по имуществу, приобретенному за счет средств от предпринимательской деятельности и используемому для осуществления этой деятельности, на расходы для целей налогообложения прибыли.</w:t>
      </w:r>
    </w:p>
    <w:p w:rsidR="009B55CB" w:rsidRDefault="009B55CB" w:rsidP="009B55CB">
      <w:pPr>
        <w:pStyle w:val="af0"/>
        <w:tabs>
          <w:tab w:val="num" w:pos="0"/>
          <w:tab w:val="left" w:pos="142"/>
        </w:tabs>
        <w:ind w:firstLine="284"/>
        <w:contextualSpacing/>
        <w:jc w:val="both"/>
        <w:rPr>
          <w:sz w:val="22"/>
          <w:szCs w:val="22"/>
        </w:rPr>
      </w:pPr>
      <w:r w:rsidRPr="00255998">
        <w:rPr>
          <w:sz w:val="22"/>
          <w:szCs w:val="22"/>
        </w:rPr>
        <w:t>Начисление суммы амортизации по объектам амортизируемого имущества, подлежащим амортизации, начинать с 1 числа месяца, следующего за месяцем, в котором объект был введен в эксплуатацию.</w:t>
      </w:r>
    </w:p>
    <w:p w:rsidR="009B55CB" w:rsidRDefault="009B55CB" w:rsidP="009B55CB">
      <w:pPr>
        <w:pStyle w:val="af0"/>
        <w:tabs>
          <w:tab w:val="num" w:pos="0"/>
          <w:tab w:val="left" w:pos="142"/>
        </w:tabs>
        <w:ind w:firstLine="284"/>
        <w:contextualSpacing/>
        <w:jc w:val="both"/>
        <w:rPr>
          <w:sz w:val="22"/>
          <w:szCs w:val="22"/>
        </w:rPr>
      </w:pPr>
      <w:r w:rsidRPr="00255998">
        <w:rPr>
          <w:sz w:val="22"/>
          <w:szCs w:val="22"/>
        </w:rPr>
        <w:t>Амортизируемым имуществом считать имущество со сроком полезного использования более 12 месяцев.</w:t>
      </w:r>
    </w:p>
    <w:p w:rsidR="009B55CB" w:rsidRPr="00255998" w:rsidRDefault="009B55CB" w:rsidP="009B55CB">
      <w:pPr>
        <w:pStyle w:val="af0"/>
        <w:tabs>
          <w:tab w:val="num" w:pos="0"/>
          <w:tab w:val="left" w:pos="142"/>
        </w:tabs>
        <w:ind w:firstLine="284"/>
        <w:contextualSpacing/>
        <w:jc w:val="both"/>
        <w:rPr>
          <w:sz w:val="22"/>
          <w:szCs w:val="22"/>
        </w:rPr>
      </w:pPr>
      <w:r w:rsidRPr="00255998">
        <w:rPr>
          <w:sz w:val="22"/>
          <w:szCs w:val="22"/>
        </w:rPr>
        <w:t>Из состава амортизируемого имущества в целях налогообложения налогом на прибыль организаций исключить основные средства:</w:t>
      </w:r>
    </w:p>
    <w:p w:rsidR="009B55CB" w:rsidRPr="00255998" w:rsidRDefault="009B55CB" w:rsidP="00AD4BAF">
      <w:pPr>
        <w:pStyle w:val="af0"/>
        <w:numPr>
          <w:ilvl w:val="0"/>
          <w:numId w:val="30"/>
        </w:numPr>
        <w:tabs>
          <w:tab w:val="clear" w:pos="1372"/>
          <w:tab w:val="left" w:pos="142"/>
          <w:tab w:val="num" w:pos="851"/>
        </w:tabs>
        <w:spacing w:before="0" w:after="0"/>
        <w:ind w:left="851" w:hanging="284"/>
        <w:contextualSpacing/>
        <w:jc w:val="both"/>
        <w:rPr>
          <w:sz w:val="22"/>
          <w:szCs w:val="22"/>
        </w:rPr>
      </w:pPr>
      <w:r w:rsidRPr="00255998">
        <w:rPr>
          <w:sz w:val="22"/>
          <w:szCs w:val="22"/>
        </w:rPr>
        <w:t>переданные (полученные) по договорам в безвозмездное пользование;</w:t>
      </w:r>
    </w:p>
    <w:p w:rsidR="009B55CB" w:rsidRPr="00255998" w:rsidRDefault="009B55CB" w:rsidP="00AD4BAF">
      <w:pPr>
        <w:pStyle w:val="af0"/>
        <w:numPr>
          <w:ilvl w:val="0"/>
          <w:numId w:val="30"/>
        </w:numPr>
        <w:tabs>
          <w:tab w:val="clear" w:pos="1372"/>
          <w:tab w:val="left" w:pos="142"/>
          <w:tab w:val="num" w:pos="851"/>
        </w:tabs>
        <w:spacing w:before="0" w:after="0"/>
        <w:ind w:left="851" w:hanging="284"/>
        <w:contextualSpacing/>
        <w:jc w:val="both"/>
        <w:rPr>
          <w:sz w:val="22"/>
          <w:szCs w:val="22"/>
        </w:rPr>
      </w:pPr>
      <w:r w:rsidRPr="00255998">
        <w:rPr>
          <w:sz w:val="22"/>
          <w:szCs w:val="22"/>
        </w:rPr>
        <w:t>переведенные по решению руководства организации на консервацию продолжительностью свыше трех месяцев;</w:t>
      </w:r>
    </w:p>
    <w:p w:rsidR="009B55CB" w:rsidRPr="00255998" w:rsidRDefault="009B55CB" w:rsidP="00AD4BAF">
      <w:pPr>
        <w:pStyle w:val="af0"/>
        <w:numPr>
          <w:ilvl w:val="0"/>
          <w:numId w:val="30"/>
        </w:numPr>
        <w:tabs>
          <w:tab w:val="clear" w:pos="1372"/>
          <w:tab w:val="left" w:pos="142"/>
          <w:tab w:val="num" w:pos="851"/>
        </w:tabs>
        <w:spacing w:before="0" w:after="0"/>
        <w:ind w:left="851" w:hanging="284"/>
        <w:contextualSpacing/>
        <w:jc w:val="both"/>
        <w:rPr>
          <w:sz w:val="22"/>
          <w:szCs w:val="22"/>
        </w:rPr>
      </w:pPr>
      <w:r w:rsidRPr="00255998">
        <w:rPr>
          <w:sz w:val="22"/>
          <w:szCs w:val="22"/>
        </w:rPr>
        <w:t>находящиеся по решению руководства организации на реконструкции и модернизации продолжительностью свыше 12 месяцев.</w:t>
      </w:r>
    </w:p>
    <w:p w:rsidR="009B55CB" w:rsidRPr="002A421D" w:rsidRDefault="009B55CB" w:rsidP="009B55CB">
      <w:pPr>
        <w:pStyle w:val="Oaeno"/>
        <w:tabs>
          <w:tab w:val="num" w:pos="0"/>
          <w:tab w:val="left" w:pos="142"/>
        </w:tabs>
        <w:ind w:left="709" w:hanging="425"/>
        <w:contextualSpacing/>
        <w:jc w:val="both"/>
        <w:rPr>
          <w:rFonts w:ascii="Times New Roman" w:hAnsi="Times New Roman"/>
          <w:b/>
          <w:bCs/>
          <w:color w:val="auto"/>
          <w:sz w:val="22"/>
          <w:szCs w:val="22"/>
        </w:rPr>
      </w:pPr>
      <w:r w:rsidRPr="002A421D">
        <w:rPr>
          <w:rFonts w:ascii="Times New Roman" w:hAnsi="Times New Roman"/>
          <w:b/>
          <w:bCs/>
          <w:color w:val="auto"/>
          <w:sz w:val="22"/>
          <w:szCs w:val="22"/>
        </w:rPr>
        <w:t>Внереализационные расходы</w:t>
      </w:r>
    </w:p>
    <w:p w:rsidR="009B55CB" w:rsidRPr="00255998" w:rsidRDefault="009B55CB" w:rsidP="009B55CB">
      <w:pPr>
        <w:pStyle w:val="af0"/>
        <w:tabs>
          <w:tab w:val="num" w:pos="0"/>
          <w:tab w:val="left" w:pos="142"/>
        </w:tabs>
        <w:ind w:firstLine="284"/>
        <w:contextualSpacing/>
        <w:jc w:val="both"/>
        <w:rPr>
          <w:sz w:val="22"/>
          <w:szCs w:val="22"/>
        </w:rPr>
      </w:pPr>
      <w:r w:rsidRPr="00255998">
        <w:rPr>
          <w:sz w:val="22"/>
          <w:szCs w:val="22"/>
        </w:rPr>
        <w:t>В состав внереализационных расходов, не связанных с производством и реализацией, включаются обоснованные затраты на осуществление деятельности, непосредственно не связанной с производством и (или) реализацией</w:t>
      </w:r>
      <w:r w:rsidRPr="00255998">
        <w:rPr>
          <w:b/>
          <w:bCs/>
          <w:sz w:val="22"/>
          <w:szCs w:val="22"/>
        </w:rPr>
        <w:t xml:space="preserve">, </w:t>
      </w:r>
      <w:r w:rsidRPr="00255998">
        <w:rPr>
          <w:sz w:val="22"/>
          <w:szCs w:val="22"/>
        </w:rPr>
        <w:t xml:space="preserve">но которые используются бюджетным учреждением для целей получения дохода, облагаемого налогом на прибыль. К таким расходам относятся, в </w:t>
      </w:r>
      <w:r w:rsidRPr="00634832">
        <w:rPr>
          <w:sz w:val="22"/>
          <w:szCs w:val="22"/>
        </w:rPr>
        <w:t>частности :</w:t>
      </w:r>
    </w:p>
    <w:p w:rsidR="009B55CB" w:rsidRPr="00634832" w:rsidRDefault="009B55CB" w:rsidP="00AD4BAF">
      <w:pPr>
        <w:pStyle w:val="af0"/>
        <w:numPr>
          <w:ilvl w:val="0"/>
          <w:numId w:val="23"/>
        </w:numPr>
        <w:tabs>
          <w:tab w:val="clear" w:pos="720"/>
          <w:tab w:val="num" w:pos="0"/>
          <w:tab w:val="left" w:pos="851"/>
        </w:tabs>
        <w:spacing w:before="0" w:after="0"/>
        <w:ind w:left="851" w:hanging="284"/>
        <w:contextualSpacing/>
        <w:jc w:val="both"/>
        <w:rPr>
          <w:sz w:val="22"/>
          <w:szCs w:val="22"/>
        </w:rPr>
      </w:pPr>
      <w:r w:rsidRPr="00634832">
        <w:rPr>
          <w:sz w:val="22"/>
          <w:szCs w:val="22"/>
        </w:rPr>
        <w:t>расходы на содержание переданного по договору аренды (лизинга) имущества (включая амортизацию по этому имуществу);</w:t>
      </w:r>
    </w:p>
    <w:p w:rsidR="009B55CB" w:rsidRPr="00634832" w:rsidRDefault="009B55CB" w:rsidP="00AD4BAF">
      <w:pPr>
        <w:pStyle w:val="af0"/>
        <w:numPr>
          <w:ilvl w:val="0"/>
          <w:numId w:val="23"/>
        </w:numPr>
        <w:tabs>
          <w:tab w:val="clear" w:pos="720"/>
          <w:tab w:val="num" w:pos="0"/>
          <w:tab w:val="left" w:pos="851"/>
        </w:tabs>
        <w:spacing w:before="0" w:after="0"/>
        <w:ind w:left="851" w:hanging="284"/>
        <w:contextualSpacing/>
        <w:jc w:val="both"/>
        <w:rPr>
          <w:sz w:val="22"/>
          <w:szCs w:val="22"/>
        </w:rPr>
      </w:pPr>
      <w:r w:rsidRPr="00634832">
        <w:rPr>
          <w:sz w:val="22"/>
          <w:szCs w:val="22"/>
        </w:rPr>
        <w:t>расходы на ликвидацию выводимых из эксплуатации основных средств, включая суммы не доначисленной в соответствии с установленным сроком полезного использования амортизации, а также расходы на ликвидацию объектов незавершенного строительства и иного имущества, монтаж которого не завершен (расходы на демонтаж, разборку, вывоз разобранного имущества), охрану недр и другие аналогичные работы;</w:t>
      </w:r>
    </w:p>
    <w:p w:rsidR="009B55CB" w:rsidRPr="00634832" w:rsidRDefault="009B55CB" w:rsidP="00AD4BAF">
      <w:pPr>
        <w:pStyle w:val="af0"/>
        <w:numPr>
          <w:ilvl w:val="0"/>
          <w:numId w:val="23"/>
        </w:numPr>
        <w:tabs>
          <w:tab w:val="clear" w:pos="720"/>
          <w:tab w:val="num" w:pos="0"/>
          <w:tab w:val="left" w:pos="851"/>
        </w:tabs>
        <w:spacing w:before="0" w:after="0"/>
        <w:ind w:left="851" w:hanging="284"/>
        <w:contextualSpacing/>
        <w:jc w:val="both"/>
        <w:rPr>
          <w:sz w:val="22"/>
          <w:szCs w:val="22"/>
        </w:rPr>
      </w:pPr>
      <w:r w:rsidRPr="00634832">
        <w:rPr>
          <w:sz w:val="22"/>
          <w:szCs w:val="22"/>
        </w:rPr>
        <w:lastRenderedPageBreak/>
        <w:t>расходы, связанные с консервацией и расконсервацией производственных мощностей и объектов, в том числе затраты на содержание законсервированных производственных мощностей и объектов;</w:t>
      </w:r>
    </w:p>
    <w:p w:rsidR="009B55CB" w:rsidRPr="00634832" w:rsidRDefault="009B55CB" w:rsidP="00AD4BAF">
      <w:pPr>
        <w:pStyle w:val="af0"/>
        <w:numPr>
          <w:ilvl w:val="0"/>
          <w:numId w:val="23"/>
        </w:numPr>
        <w:tabs>
          <w:tab w:val="clear" w:pos="720"/>
          <w:tab w:val="num" w:pos="0"/>
          <w:tab w:val="left" w:pos="851"/>
        </w:tabs>
        <w:spacing w:before="0" w:after="0"/>
        <w:ind w:left="851" w:hanging="284"/>
        <w:contextualSpacing/>
        <w:jc w:val="both"/>
        <w:rPr>
          <w:sz w:val="22"/>
          <w:szCs w:val="22"/>
        </w:rPr>
      </w:pPr>
      <w:r w:rsidRPr="00634832">
        <w:rPr>
          <w:sz w:val="22"/>
          <w:szCs w:val="22"/>
        </w:rPr>
        <w:t>судебные расходы и арбитражные сборы;</w:t>
      </w:r>
    </w:p>
    <w:p w:rsidR="009B55CB" w:rsidRPr="00634832" w:rsidRDefault="009B55CB" w:rsidP="00AD4BAF">
      <w:pPr>
        <w:pStyle w:val="af0"/>
        <w:numPr>
          <w:ilvl w:val="0"/>
          <w:numId w:val="23"/>
        </w:numPr>
        <w:tabs>
          <w:tab w:val="clear" w:pos="720"/>
          <w:tab w:val="num" w:pos="0"/>
          <w:tab w:val="left" w:pos="851"/>
        </w:tabs>
        <w:spacing w:before="0" w:after="0"/>
        <w:ind w:left="851" w:hanging="284"/>
        <w:contextualSpacing/>
        <w:jc w:val="both"/>
        <w:rPr>
          <w:sz w:val="22"/>
          <w:szCs w:val="22"/>
        </w:rPr>
      </w:pPr>
      <w:r w:rsidRPr="00634832">
        <w:rPr>
          <w:sz w:val="22"/>
          <w:szCs w:val="22"/>
        </w:rPr>
        <w:t>расходы в виде сумм налогов, относящихся к поставленным материально-производственным запасам, работам, услугам, если кредиторская задолженность (обязательства перед кредиторами) по такой поставке списана в отчетном периоде;</w:t>
      </w:r>
    </w:p>
    <w:p w:rsidR="009B55CB" w:rsidRPr="00634832" w:rsidRDefault="009B55CB" w:rsidP="00AD4BAF">
      <w:pPr>
        <w:pStyle w:val="af0"/>
        <w:numPr>
          <w:ilvl w:val="0"/>
          <w:numId w:val="23"/>
        </w:numPr>
        <w:tabs>
          <w:tab w:val="clear" w:pos="720"/>
          <w:tab w:val="num" w:pos="0"/>
          <w:tab w:val="left" w:pos="851"/>
        </w:tabs>
        <w:spacing w:before="0" w:after="0"/>
        <w:ind w:left="851" w:hanging="284"/>
        <w:contextualSpacing/>
        <w:jc w:val="both"/>
        <w:rPr>
          <w:sz w:val="22"/>
          <w:szCs w:val="22"/>
        </w:rPr>
      </w:pPr>
      <w:r w:rsidRPr="00634832">
        <w:rPr>
          <w:sz w:val="22"/>
          <w:szCs w:val="22"/>
        </w:rPr>
        <w:t>расходы на услуги банков, в том числе связанные с установкой и эксплуатацией электронных систем документооборота между банком и клиентами, в том числе систем «клиент – банк»;</w:t>
      </w:r>
    </w:p>
    <w:p w:rsidR="009B55CB" w:rsidRPr="00634832" w:rsidRDefault="009B55CB" w:rsidP="00AD4BAF">
      <w:pPr>
        <w:pStyle w:val="af0"/>
        <w:numPr>
          <w:ilvl w:val="0"/>
          <w:numId w:val="23"/>
        </w:numPr>
        <w:tabs>
          <w:tab w:val="clear" w:pos="720"/>
          <w:tab w:val="num" w:pos="0"/>
          <w:tab w:val="left" w:pos="851"/>
        </w:tabs>
        <w:spacing w:before="0" w:after="0"/>
        <w:ind w:left="851" w:hanging="284"/>
        <w:contextualSpacing/>
        <w:jc w:val="both"/>
        <w:rPr>
          <w:sz w:val="22"/>
          <w:szCs w:val="22"/>
        </w:rPr>
      </w:pPr>
      <w:r w:rsidRPr="00634832">
        <w:rPr>
          <w:sz w:val="22"/>
          <w:szCs w:val="22"/>
        </w:rPr>
        <w:t>другие обоснованные расходы.</w:t>
      </w:r>
    </w:p>
    <w:p w:rsidR="009B55CB" w:rsidRPr="002A421D" w:rsidRDefault="009B55CB" w:rsidP="009B55CB">
      <w:pPr>
        <w:pStyle w:val="Oaeno"/>
        <w:tabs>
          <w:tab w:val="num" w:pos="0"/>
          <w:tab w:val="left" w:pos="142"/>
        </w:tabs>
        <w:ind w:left="709" w:hanging="425"/>
        <w:contextualSpacing/>
        <w:jc w:val="both"/>
        <w:rPr>
          <w:rFonts w:ascii="Times New Roman" w:hAnsi="Times New Roman"/>
          <w:b/>
          <w:sz w:val="22"/>
          <w:szCs w:val="22"/>
        </w:rPr>
      </w:pPr>
      <w:r w:rsidRPr="002A421D">
        <w:rPr>
          <w:rFonts w:ascii="Times New Roman" w:hAnsi="Times New Roman"/>
          <w:b/>
          <w:sz w:val="22"/>
          <w:szCs w:val="22"/>
        </w:rPr>
        <w:t>Расходы, не учитываемые в целях налогообложения</w:t>
      </w:r>
    </w:p>
    <w:p w:rsidR="009B55CB" w:rsidRPr="00634832" w:rsidRDefault="009B55CB" w:rsidP="009B55CB">
      <w:pPr>
        <w:pStyle w:val="af0"/>
        <w:tabs>
          <w:tab w:val="num" w:pos="0"/>
          <w:tab w:val="left" w:pos="142"/>
        </w:tabs>
        <w:spacing w:before="0" w:after="0"/>
        <w:ind w:firstLine="284"/>
        <w:contextualSpacing/>
        <w:jc w:val="both"/>
        <w:rPr>
          <w:sz w:val="22"/>
          <w:szCs w:val="22"/>
        </w:rPr>
      </w:pPr>
      <w:r w:rsidRPr="00255998">
        <w:rPr>
          <w:sz w:val="22"/>
          <w:szCs w:val="22"/>
        </w:rPr>
        <w:t xml:space="preserve">При определении налоговой базы не учитываются следующие </w:t>
      </w:r>
      <w:r w:rsidRPr="00634832">
        <w:rPr>
          <w:sz w:val="22"/>
          <w:szCs w:val="22"/>
        </w:rPr>
        <w:t>расходы :</w:t>
      </w:r>
    </w:p>
    <w:p w:rsidR="009B55CB" w:rsidRPr="00634832" w:rsidRDefault="009B55CB" w:rsidP="00AD4BAF">
      <w:pPr>
        <w:pStyle w:val="af0"/>
        <w:numPr>
          <w:ilvl w:val="0"/>
          <w:numId w:val="24"/>
        </w:numPr>
        <w:tabs>
          <w:tab w:val="clear" w:pos="720"/>
          <w:tab w:val="num" w:pos="0"/>
          <w:tab w:val="left" w:pos="851"/>
        </w:tabs>
        <w:spacing w:before="0" w:after="0"/>
        <w:ind w:left="851" w:hanging="284"/>
        <w:contextualSpacing/>
        <w:jc w:val="both"/>
        <w:rPr>
          <w:sz w:val="22"/>
          <w:szCs w:val="22"/>
        </w:rPr>
      </w:pPr>
      <w:r w:rsidRPr="00634832">
        <w:rPr>
          <w:sz w:val="22"/>
          <w:szCs w:val="22"/>
        </w:rPr>
        <w:t>в виде пени, штрафов и иных санкций, перечисляемых в бюджет (в государственные внебюджетные фонды), а также штрафов и других санкций, взимаемых государственными организациями, которым законодательством Российской Федерации предоставлено право наложения указанных санкций;</w:t>
      </w:r>
    </w:p>
    <w:p w:rsidR="009B55CB" w:rsidRPr="00634832" w:rsidRDefault="009B55CB" w:rsidP="00AD4BAF">
      <w:pPr>
        <w:pStyle w:val="af0"/>
        <w:numPr>
          <w:ilvl w:val="0"/>
          <w:numId w:val="24"/>
        </w:numPr>
        <w:tabs>
          <w:tab w:val="clear" w:pos="720"/>
          <w:tab w:val="num" w:pos="0"/>
          <w:tab w:val="left" w:pos="851"/>
        </w:tabs>
        <w:spacing w:before="0" w:after="0"/>
        <w:ind w:left="851" w:hanging="284"/>
        <w:contextualSpacing/>
        <w:jc w:val="both"/>
        <w:rPr>
          <w:sz w:val="22"/>
          <w:szCs w:val="22"/>
        </w:rPr>
      </w:pPr>
      <w:r w:rsidRPr="00634832">
        <w:rPr>
          <w:sz w:val="22"/>
          <w:szCs w:val="22"/>
        </w:rPr>
        <w:t>в виде суммы налога, а также суммы платежей за сверхнормативные выбросы загрязняющих веществ в окружающую среду;</w:t>
      </w:r>
    </w:p>
    <w:p w:rsidR="009B55CB" w:rsidRPr="00634832" w:rsidRDefault="009B55CB" w:rsidP="00AD4BAF">
      <w:pPr>
        <w:pStyle w:val="af0"/>
        <w:numPr>
          <w:ilvl w:val="0"/>
          <w:numId w:val="24"/>
        </w:numPr>
        <w:tabs>
          <w:tab w:val="clear" w:pos="720"/>
          <w:tab w:val="num" w:pos="0"/>
          <w:tab w:val="left" w:pos="851"/>
        </w:tabs>
        <w:spacing w:before="0" w:after="0"/>
        <w:ind w:left="851" w:hanging="284"/>
        <w:contextualSpacing/>
        <w:jc w:val="both"/>
        <w:rPr>
          <w:sz w:val="22"/>
          <w:szCs w:val="22"/>
        </w:rPr>
      </w:pPr>
      <w:r w:rsidRPr="00634832">
        <w:rPr>
          <w:sz w:val="22"/>
          <w:szCs w:val="22"/>
        </w:rPr>
        <w:t>в виде расходов по приобретению и (или) созданию амортизируемого имущества;</w:t>
      </w:r>
    </w:p>
    <w:p w:rsidR="009B55CB" w:rsidRPr="00634832" w:rsidRDefault="009B55CB" w:rsidP="00AD4BAF">
      <w:pPr>
        <w:pStyle w:val="af0"/>
        <w:numPr>
          <w:ilvl w:val="0"/>
          <w:numId w:val="24"/>
        </w:numPr>
        <w:tabs>
          <w:tab w:val="clear" w:pos="720"/>
          <w:tab w:val="num" w:pos="0"/>
          <w:tab w:val="left" w:pos="851"/>
        </w:tabs>
        <w:spacing w:before="0" w:after="0"/>
        <w:ind w:left="851" w:hanging="284"/>
        <w:contextualSpacing/>
        <w:jc w:val="both"/>
        <w:rPr>
          <w:sz w:val="22"/>
          <w:szCs w:val="22"/>
        </w:rPr>
      </w:pPr>
      <w:r w:rsidRPr="00634832">
        <w:rPr>
          <w:sz w:val="22"/>
          <w:szCs w:val="22"/>
        </w:rPr>
        <w:t>в виде стоимости безвозмездно переданного имущества (работ, услуг, имущественных прав) и расходов, связанных с такой передачей;</w:t>
      </w:r>
    </w:p>
    <w:p w:rsidR="009B55CB" w:rsidRPr="00634832" w:rsidRDefault="009B55CB" w:rsidP="00AD4BAF">
      <w:pPr>
        <w:pStyle w:val="af0"/>
        <w:numPr>
          <w:ilvl w:val="0"/>
          <w:numId w:val="24"/>
        </w:numPr>
        <w:tabs>
          <w:tab w:val="clear" w:pos="720"/>
          <w:tab w:val="num" w:pos="0"/>
          <w:tab w:val="left" w:pos="851"/>
        </w:tabs>
        <w:spacing w:before="0" w:after="0"/>
        <w:ind w:left="851" w:hanging="284"/>
        <w:contextualSpacing/>
        <w:jc w:val="both"/>
        <w:rPr>
          <w:sz w:val="22"/>
          <w:szCs w:val="22"/>
        </w:rPr>
      </w:pPr>
      <w:r w:rsidRPr="00634832">
        <w:rPr>
          <w:sz w:val="22"/>
          <w:szCs w:val="22"/>
        </w:rPr>
        <w:t>в виде платы государственному и (или) частному нотариусу за нотариальное оформление сверх тарифов, утвержденных в установленном порядке;</w:t>
      </w:r>
    </w:p>
    <w:p w:rsidR="009B55CB" w:rsidRPr="00634832" w:rsidRDefault="009B55CB" w:rsidP="00AD4BAF">
      <w:pPr>
        <w:pStyle w:val="af0"/>
        <w:numPr>
          <w:ilvl w:val="0"/>
          <w:numId w:val="24"/>
        </w:numPr>
        <w:tabs>
          <w:tab w:val="clear" w:pos="720"/>
          <w:tab w:val="num" w:pos="0"/>
          <w:tab w:val="left" w:pos="851"/>
        </w:tabs>
        <w:spacing w:before="0" w:after="0"/>
        <w:ind w:left="851" w:hanging="284"/>
        <w:contextualSpacing/>
        <w:jc w:val="both"/>
        <w:rPr>
          <w:sz w:val="22"/>
          <w:szCs w:val="22"/>
        </w:rPr>
      </w:pPr>
      <w:r w:rsidRPr="00634832">
        <w:rPr>
          <w:sz w:val="22"/>
          <w:szCs w:val="22"/>
        </w:rPr>
        <w:t>в виде любых иных расходов, осуществленных за счет средств, полученных от предпринимательской деятельности, но относящихся к выполнению функций в рамках субсидий на выполнение гос. задания или иных целевых субсидий.</w:t>
      </w:r>
    </w:p>
    <w:p w:rsidR="009B55CB" w:rsidRPr="00FB50F5" w:rsidRDefault="009B55CB" w:rsidP="009B55CB">
      <w:pPr>
        <w:pStyle w:val="4"/>
        <w:ind w:firstLine="284"/>
        <w:rPr>
          <w:rFonts w:ascii="Calibri" w:hAnsi="Calibri" w:cs="Calibri"/>
        </w:rPr>
      </w:pPr>
      <w:bookmarkStart w:id="30" w:name="_5.2_НДС"/>
      <w:bookmarkEnd w:id="30"/>
      <w:r w:rsidRPr="00FB50F5">
        <w:rPr>
          <w:rFonts w:ascii="Calibri" w:hAnsi="Calibri" w:cs="Calibri"/>
        </w:rPr>
        <w:t>5.2 НДС</w:t>
      </w:r>
    </w:p>
    <w:p w:rsidR="009B55CB" w:rsidRDefault="009B55CB" w:rsidP="009B55CB">
      <w:pPr>
        <w:pStyle w:val="Oaeno"/>
        <w:tabs>
          <w:tab w:val="num" w:pos="0"/>
          <w:tab w:val="left" w:pos="142"/>
          <w:tab w:val="num" w:pos="1276"/>
          <w:tab w:val="num" w:pos="1418"/>
        </w:tabs>
        <w:spacing w:line="276" w:lineRule="auto"/>
        <w:ind w:firstLine="284"/>
        <w:contextualSpacing/>
        <w:jc w:val="both"/>
        <w:rPr>
          <w:rFonts w:ascii="Times New Roman" w:hAnsi="Times New Roman"/>
          <w:sz w:val="22"/>
          <w:szCs w:val="22"/>
        </w:rPr>
      </w:pPr>
      <w:r w:rsidRPr="00255998">
        <w:rPr>
          <w:rFonts w:ascii="Times New Roman" w:hAnsi="Times New Roman"/>
          <w:sz w:val="22"/>
          <w:szCs w:val="22"/>
        </w:rPr>
        <w:t>В случае, если в течение календарного года будут осуществляться операции, подлежащие налогообложению, и операции, не подлежащие налогообложению (освобождаемые от налогообложения), ведение раздельного учета обеспечивается путем применения дополнительных разрезов аналитического и синтетического учета для разделения облагаемых и необлагаемых операций.</w:t>
      </w:r>
    </w:p>
    <w:p w:rsidR="009B55CB" w:rsidRDefault="009B55CB" w:rsidP="009B55CB">
      <w:pPr>
        <w:pStyle w:val="Oaeno"/>
        <w:tabs>
          <w:tab w:val="num" w:pos="0"/>
          <w:tab w:val="left" w:pos="142"/>
          <w:tab w:val="num" w:pos="1418"/>
        </w:tabs>
        <w:spacing w:line="276" w:lineRule="auto"/>
        <w:ind w:firstLine="284"/>
        <w:contextualSpacing/>
        <w:jc w:val="both"/>
        <w:rPr>
          <w:rFonts w:ascii="Times New Roman" w:hAnsi="Times New Roman"/>
          <w:sz w:val="22"/>
          <w:szCs w:val="22"/>
        </w:rPr>
      </w:pPr>
      <w:r w:rsidRPr="00255998">
        <w:rPr>
          <w:rFonts w:ascii="Times New Roman" w:hAnsi="Times New Roman"/>
          <w:b/>
          <w:sz w:val="22"/>
          <w:szCs w:val="22"/>
        </w:rPr>
        <w:t>Р</w:t>
      </w:r>
      <w:r w:rsidRPr="00255998">
        <w:rPr>
          <w:rFonts w:ascii="Times New Roman" w:hAnsi="Times New Roman"/>
          <w:sz w:val="22"/>
          <w:szCs w:val="22"/>
        </w:rPr>
        <w:t>аздельный учет обеспечивается как по самим хозяйственным операциям, включая учет себестоимости (стоимости приобретения), в том числе основных средств, нематериальных активов и имущественных прав, так и по суммам НДС по приобретенным товарам (работам, услугам), в том числе основным средствам, нематериальным активам и имущественным правам, используемым для осуществления как облагаемых, так и необлагаемых (либо облагаемых в специальном порядке) операций.</w:t>
      </w:r>
    </w:p>
    <w:p w:rsidR="009B55CB" w:rsidRDefault="009B55CB" w:rsidP="009B55CB">
      <w:pPr>
        <w:pStyle w:val="Oaeno"/>
        <w:tabs>
          <w:tab w:val="num" w:pos="709"/>
          <w:tab w:val="num" w:pos="1276"/>
          <w:tab w:val="num" w:pos="1418"/>
        </w:tabs>
        <w:spacing w:line="276" w:lineRule="auto"/>
        <w:ind w:firstLine="284"/>
        <w:contextualSpacing/>
        <w:jc w:val="both"/>
        <w:rPr>
          <w:rStyle w:val="unvis"/>
          <w:rFonts w:ascii="Times New Roman" w:hAnsi="Times New Roman"/>
          <w:iCs/>
          <w:sz w:val="22"/>
          <w:szCs w:val="22"/>
        </w:rPr>
      </w:pPr>
      <w:r w:rsidRPr="00255998">
        <w:rPr>
          <w:rFonts w:ascii="Times New Roman" w:hAnsi="Times New Roman"/>
          <w:sz w:val="22"/>
          <w:szCs w:val="22"/>
        </w:rPr>
        <w:t>Налог на добавленную стоимость по товарам (работам, услугам), имущественным правам, используемым одновременно для осуществления как облагаемых, так и необлагаемых (либо облагаемых в специальном порядке) операций, принимается к вычету либо учитывается в их стоимости в той пропорции, в которой они используются для осуществления соответствующих опер</w:t>
      </w:r>
      <w:r>
        <w:rPr>
          <w:rFonts w:ascii="Times New Roman" w:hAnsi="Times New Roman"/>
          <w:sz w:val="22"/>
          <w:szCs w:val="22"/>
        </w:rPr>
        <w:t xml:space="preserve">аций. </w:t>
      </w:r>
      <w:r>
        <w:rPr>
          <w:rStyle w:val="unvis"/>
          <w:rFonts w:ascii="Times New Roman" w:hAnsi="Times New Roman"/>
          <w:iCs/>
          <w:sz w:val="22"/>
          <w:szCs w:val="22"/>
        </w:rPr>
        <w:t>У</w:t>
      </w:r>
      <w:r w:rsidRPr="00255998">
        <w:rPr>
          <w:rStyle w:val="unvis"/>
          <w:rFonts w:ascii="Times New Roman" w:hAnsi="Times New Roman"/>
          <w:iCs/>
          <w:sz w:val="22"/>
          <w:szCs w:val="22"/>
        </w:rPr>
        <w:t>казанная пропорция определяется исходя из стоимости (без учета НДС) отгруженных товаров (работ, услуг), имущественных прав, операции по реализации которых подлежат налогообложению, освобождены от налогообложения либо облагаются в специальном порядке, в общей стоимости (без учета НДС) товаров (работ, услуг), имущественных прав, отгруженных за налоговый период.</w:t>
      </w:r>
    </w:p>
    <w:p w:rsidR="009B55CB" w:rsidRDefault="009B55CB" w:rsidP="009B55CB">
      <w:pPr>
        <w:pStyle w:val="Oaeno"/>
        <w:tabs>
          <w:tab w:val="num" w:pos="0"/>
          <w:tab w:val="left" w:pos="142"/>
          <w:tab w:val="num" w:pos="1276"/>
          <w:tab w:val="num" w:pos="1418"/>
        </w:tabs>
        <w:spacing w:line="276" w:lineRule="auto"/>
        <w:ind w:firstLine="284"/>
        <w:contextualSpacing/>
        <w:jc w:val="both"/>
        <w:rPr>
          <w:rFonts w:ascii="Times New Roman" w:hAnsi="Times New Roman"/>
          <w:sz w:val="22"/>
          <w:szCs w:val="22"/>
        </w:rPr>
      </w:pPr>
      <w:r w:rsidRPr="00255998">
        <w:rPr>
          <w:rFonts w:ascii="Times New Roman" w:hAnsi="Times New Roman"/>
          <w:sz w:val="22"/>
          <w:szCs w:val="22"/>
        </w:rPr>
        <w:t xml:space="preserve">По основным средствам и нематериальным активам, используемым одновременно для осуществления как облагаемых, так и необлагаемых (либо облагаемых в специальном порядке) операций, и принимаемым к учету в первом или втором месяцах квартала, вышеуказанную </w:t>
      </w:r>
      <w:r w:rsidRPr="00255998">
        <w:rPr>
          <w:rFonts w:ascii="Times New Roman" w:hAnsi="Times New Roman"/>
          <w:sz w:val="22"/>
          <w:szCs w:val="22"/>
        </w:rPr>
        <w:lastRenderedPageBreak/>
        <w:t>пропорцию определять исходя из стоимости (без учета НДС) отгруженных товаров (работ, услуг), имущественных прав: за соответствующий месяц.</w:t>
      </w:r>
    </w:p>
    <w:p w:rsidR="009B55CB" w:rsidRDefault="009B55CB" w:rsidP="009B55CB">
      <w:pPr>
        <w:pStyle w:val="Oaeno"/>
        <w:tabs>
          <w:tab w:val="num" w:pos="0"/>
          <w:tab w:val="left" w:pos="142"/>
          <w:tab w:val="num" w:pos="1276"/>
          <w:tab w:val="num" w:pos="1418"/>
        </w:tabs>
        <w:spacing w:line="276" w:lineRule="auto"/>
        <w:ind w:firstLine="284"/>
        <w:contextualSpacing/>
        <w:jc w:val="both"/>
        <w:rPr>
          <w:rFonts w:ascii="Times New Roman" w:hAnsi="Times New Roman"/>
          <w:sz w:val="22"/>
          <w:szCs w:val="22"/>
        </w:rPr>
      </w:pPr>
      <w:r w:rsidRPr="00255998">
        <w:rPr>
          <w:rFonts w:ascii="Times New Roman" w:hAnsi="Times New Roman"/>
          <w:sz w:val="22"/>
          <w:szCs w:val="22"/>
        </w:rPr>
        <w:t xml:space="preserve"> В книге покупок регистрируются счета-фактуры, выставленные продавцами товаров (работ, услуг), в целях определения суммы НДС, предъявляемую к вычету (возмещению).</w:t>
      </w:r>
    </w:p>
    <w:p w:rsidR="009B55CB" w:rsidRDefault="009B55CB" w:rsidP="009B55CB">
      <w:pPr>
        <w:pStyle w:val="Oaeno"/>
        <w:tabs>
          <w:tab w:val="num" w:pos="0"/>
          <w:tab w:val="left" w:pos="142"/>
          <w:tab w:val="num" w:pos="1276"/>
          <w:tab w:val="num" w:pos="1418"/>
        </w:tabs>
        <w:spacing w:line="276" w:lineRule="auto"/>
        <w:ind w:firstLine="284"/>
        <w:contextualSpacing/>
        <w:jc w:val="both"/>
        <w:rPr>
          <w:rFonts w:ascii="Times New Roman" w:hAnsi="Times New Roman"/>
          <w:sz w:val="22"/>
          <w:szCs w:val="22"/>
        </w:rPr>
      </w:pPr>
      <w:r w:rsidRPr="00255998">
        <w:rPr>
          <w:rFonts w:ascii="Times New Roman" w:hAnsi="Times New Roman"/>
          <w:sz w:val="22"/>
          <w:szCs w:val="22"/>
        </w:rPr>
        <w:t>В книге продаж регистрируются счета-фактуры и кассовые ленты, выставленные покупателям товаров (работ, услуг).</w:t>
      </w:r>
    </w:p>
    <w:p w:rsidR="009B55CB" w:rsidRPr="00255998" w:rsidRDefault="009B55CB" w:rsidP="009B55CB">
      <w:pPr>
        <w:pStyle w:val="Oaeno"/>
        <w:tabs>
          <w:tab w:val="num" w:pos="0"/>
          <w:tab w:val="left" w:pos="142"/>
          <w:tab w:val="num" w:pos="1276"/>
          <w:tab w:val="num" w:pos="1418"/>
        </w:tabs>
        <w:spacing w:line="276" w:lineRule="auto"/>
        <w:ind w:firstLine="284"/>
        <w:contextualSpacing/>
        <w:jc w:val="both"/>
        <w:rPr>
          <w:rFonts w:ascii="Times New Roman" w:hAnsi="Times New Roman"/>
          <w:color w:val="auto"/>
          <w:sz w:val="22"/>
          <w:szCs w:val="22"/>
          <w:highlight w:val="yellow"/>
        </w:rPr>
      </w:pPr>
    </w:p>
    <w:p w:rsidR="009B55CB" w:rsidRPr="00255998" w:rsidRDefault="009B55CB" w:rsidP="009B55CB">
      <w:pPr>
        <w:pStyle w:val="Oaeno"/>
        <w:tabs>
          <w:tab w:val="num" w:pos="0"/>
          <w:tab w:val="left" w:pos="142"/>
          <w:tab w:val="num" w:pos="1276"/>
          <w:tab w:val="num" w:pos="1418"/>
        </w:tabs>
        <w:spacing w:line="276" w:lineRule="auto"/>
        <w:ind w:firstLine="284"/>
        <w:contextualSpacing/>
        <w:jc w:val="both"/>
        <w:rPr>
          <w:rFonts w:ascii="Times New Roman" w:hAnsi="Times New Roman"/>
          <w:color w:val="auto"/>
          <w:sz w:val="22"/>
          <w:szCs w:val="22"/>
          <w:highlight w:val="yellow"/>
        </w:rPr>
      </w:pPr>
      <w:r w:rsidRPr="00255998">
        <w:rPr>
          <w:rFonts w:ascii="Times New Roman" w:hAnsi="Times New Roman"/>
          <w:sz w:val="22"/>
          <w:szCs w:val="22"/>
        </w:rPr>
        <w:t>Контроль за правильностью ведения полученных и выставленных счетов-фактур, книги покупок и книги продаж, а также дополнительных листов к ним осуществляет</w:t>
      </w:r>
      <w:r>
        <w:rPr>
          <w:rFonts w:ascii="Times New Roman" w:hAnsi="Times New Roman"/>
          <w:sz w:val="22"/>
          <w:szCs w:val="22"/>
        </w:rPr>
        <w:t xml:space="preserve"> бухгалтер.</w:t>
      </w:r>
    </w:p>
    <w:p w:rsidR="009B55CB" w:rsidRPr="00FB50F5" w:rsidRDefault="009B55CB" w:rsidP="009B55CB">
      <w:pPr>
        <w:pStyle w:val="4"/>
        <w:ind w:firstLine="284"/>
        <w:rPr>
          <w:rFonts w:ascii="Calibri" w:hAnsi="Calibri" w:cs="Calibri"/>
          <w:color w:val="auto"/>
          <w:highlight w:val="yellow"/>
        </w:rPr>
      </w:pPr>
      <w:bookmarkStart w:id="31" w:name="_5.3_Налог_на"/>
      <w:bookmarkEnd w:id="31"/>
      <w:r w:rsidRPr="00FB50F5">
        <w:rPr>
          <w:rFonts w:ascii="Calibri" w:hAnsi="Calibri" w:cs="Calibri"/>
        </w:rPr>
        <w:t>5.3 Налог на имущество</w:t>
      </w:r>
    </w:p>
    <w:p w:rsidR="009B55CB" w:rsidRPr="00D557AB" w:rsidRDefault="009B55CB" w:rsidP="009B55CB">
      <w:pPr>
        <w:pStyle w:val="Oaeno"/>
        <w:tabs>
          <w:tab w:val="num" w:pos="0"/>
          <w:tab w:val="left" w:pos="142"/>
          <w:tab w:val="num" w:pos="1418"/>
        </w:tabs>
        <w:spacing w:line="276" w:lineRule="auto"/>
        <w:ind w:firstLine="284"/>
        <w:contextualSpacing/>
        <w:jc w:val="both"/>
        <w:rPr>
          <w:rFonts w:ascii="Times New Roman" w:hAnsi="Times New Roman"/>
          <w:color w:val="auto"/>
          <w:sz w:val="22"/>
          <w:szCs w:val="22"/>
          <w:highlight w:val="yellow"/>
        </w:rPr>
      </w:pPr>
      <w:r w:rsidRPr="00D557AB">
        <w:rPr>
          <w:rFonts w:ascii="Times New Roman" w:hAnsi="Times New Roman"/>
          <w:color w:val="auto"/>
          <w:sz w:val="22"/>
          <w:szCs w:val="22"/>
        </w:rPr>
        <w:t xml:space="preserve">Остаточная стоимость объектов основных средств, признаваемых объектами налогообложения налогом на имущество организаций, рассчитывается в соответствии с правилами ведения бухгалтерского (бюджетного) учета, установленными Приказом Минфина РФ от 1 декабря 2010 г. № 157н  </w:t>
      </w:r>
      <w:r w:rsidRPr="005E78E9">
        <w:rPr>
          <w:rFonts w:ascii="Times New Roman" w:hAnsi="Times New Roman"/>
          <w:color w:val="auto"/>
          <w:sz w:val="22"/>
          <w:szCs w:val="22"/>
        </w:rPr>
        <w:t>(ред. от 31.03.2018)  «Об утверждении Единого плана счетов бухгалтерского учета для органов государственной власти</w:t>
      </w:r>
      <w:r w:rsidRPr="00D557AB">
        <w:rPr>
          <w:rFonts w:ascii="Times New Roman" w:hAnsi="Times New Roman"/>
          <w:color w:val="auto"/>
          <w:sz w:val="22"/>
          <w:szCs w:val="22"/>
        </w:rPr>
        <w:t xml:space="preserve">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9B55CB" w:rsidRDefault="009B55CB" w:rsidP="009B55CB">
      <w:pPr>
        <w:pStyle w:val="Oaeno"/>
        <w:tabs>
          <w:tab w:val="num" w:pos="0"/>
          <w:tab w:val="left" w:pos="142"/>
        </w:tabs>
        <w:spacing w:line="276" w:lineRule="auto"/>
        <w:ind w:firstLine="284"/>
        <w:contextualSpacing/>
        <w:jc w:val="both"/>
        <w:rPr>
          <w:rFonts w:ascii="Times New Roman" w:hAnsi="Times New Roman"/>
          <w:color w:val="auto"/>
          <w:sz w:val="22"/>
          <w:szCs w:val="22"/>
        </w:rPr>
      </w:pPr>
      <w:r w:rsidRPr="00D557AB">
        <w:rPr>
          <w:rFonts w:ascii="Times New Roman" w:hAnsi="Times New Roman"/>
          <w:color w:val="auto"/>
          <w:sz w:val="22"/>
          <w:szCs w:val="22"/>
        </w:rPr>
        <w:t xml:space="preserve">Для целей исчисления налога на имущество организаций раздельный учет имущества, облагаемого налогом, освобождаемого от налогообложения и облагаемого по пониженным ставкам вести путем раздельного составления Расчета среднегодовой стоимости имущества по данным видам имущества. Указанный Расчет составляется ежеквартально нарастающим итогом с начала года, является основанием для заполнения показателей </w:t>
      </w:r>
      <w:r>
        <w:rPr>
          <w:rFonts w:ascii="Times New Roman" w:hAnsi="Times New Roman"/>
          <w:color w:val="auto"/>
          <w:sz w:val="22"/>
          <w:szCs w:val="22"/>
        </w:rPr>
        <w:t xml:space="preserve"> </w:t>
      </w:r>
      <w:r w:rsidRPr="00D557AB">
        <w:rPr>
          <w:rFonts w:ascii="Times New Roman" w:hAnsi="Times New Roman"/>
          <w:color w:val="auto"/>
          <w:sz w:val="22"/>
          <w:szCs w:val="22"/>
        </w:rPr>
        <w:t>Налоговой декларации по налогу на имущество организаций (Расчета авансовых платежей по налогу на имущество организаций).</w:t>
      </w:r>
    </w:p>
    <w:p w:rsidR="00E103D5" w:rsidRPr="009B55CB" w:rsidRDefault="00E103D5"/>
    <w:sectPr w:rsidR="00E103D5" w:rsidRPr="009B55CB" w:rsidSect="00E103D5">
      <w:footerReference w:type="default" r:id="rId3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CDE" w:rsidRDefault="00DA7CDE" w:rsidP="009B55CB">
      <w:r>
        <w:separator/>
      </w:r>
    </w:p>
  </w:endnote>
  <w:endnote w:type="continuationSeparator" w:id="0">
    <w:p w:rsidR="00DA7CDE" w:rsidRDefault="00DA7CDE" w:rsidP="009B55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2986"/>
      <w:docPartObj>
        <w:docPartGallery w:val="Page Numbers (Bottom of Page)"/>
        <w:docPartUnique/>
      </w:docPartObj>
    </w:sdtPr>
    <w:sdtContent>
      <w:p w:rsidR="009B55CB" w:rsidRDefault="009615EB">
        <w:pPr>
          <w:pStyle w:val="af9"/>
          <w:jc w:val="right"/>
        </w:pPr>
        <w:fldSimple w:instr=" PAGE   \* MERGEFORMAT ">
          <w:r w:rsidR="003A0AA3">
            <w:rPr>
              <w:noProof/>
            </w:rPr>
            <w:t>1</w:t>
          </w:r>
        </w:fldSimple>
      </w:p>
    </w:sdtContent>
  </w:sdt>
  <w:p w:rsidR="009B55CB" w:rsidRDefault="009B55CB">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CDE" w:rsidRDefault="00DA7CDE" w:rsidP="009B55CB">
      <w:r>
        <w:separator/>
      </w:r>
    </w:p>
  </w:footnote>
  <w:footnote w:type="continuationSeparator" w:id="0">
    <w:p w:rsidR="00DA7CDE" w:rsidRDefault="00DA7CDE" w:rsidP="009B55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17C9"/>
    <w:multiLevelType w:val="hybridMultilevel"/>
    <w:tmpl w:val="5E6CC96C"/>
    <w:lvl w:ilvl="0" w:tplc="D17060D0">
      <w:start w:val="1"/>
      <w:numFmt w:val="bullet"/>
      <w:lvlText w:val=""/>
      <w:lvlJc w:val="left"/>
      <w:pPr>
        <w:tabs>
          <w:tab w:val="num" w:pos="436"/>
        </w:tabs>
        <w:ind w:left="436"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
    <w:nsid w:val="036D1FB6"/>
    <w:multiLevelType w:val="hybridMultilevel"/>
    <w:tmpl w:val="5B74DB24"/>
    <w:lvl w:ilvl="0" w:tplc="D17060D0">
      <w:start w:val="1"/>
      <w:numFmt w:val="bullet"/>
      <w:lvlText w:val=""/>
      <w:lvlJc w:val="left"/>
      <w:pPr>
        <w:tabs>
          <w:tab w:val="num" w:pos="2375"/>
        </w:tabs>
        <w:ind w:left="2375" w:hanging="87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6E11C46"/>
    <w:multiLevelType w:val="hybridMultilevel"/>
    <w:tmpl w:val="C40CADCC"/>
    <w:lvl w:ilvl="0" w:tplc="D1706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7544960"/>
    <w:multiLevelType w:val="hybridMultilevel"/>
    <w:tmpl w:val="434AEC40"/>
    <w:lvl w:ilvl="0" w:tplc="D17060D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85E3BF7"/>
    <w:multiLevelType w:val="hybridMultilevel"/>
    <w:tmpl w:val="6D32BA0E"/>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BB85428"/>
    <w:multiLevelType w:val="hybridMultilevel"/>
    <w:tmpl w:val="7AB4ADF2"/>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C3E5C00"/>
    <w:multiLevelType w:val="hybridMultilevel"/>
    <w:tmpl w:val="84F880BA"/>
    <w:lvl w:ilvl="0" w:tplc="D17060D0">
      <w:start w:val="1"/>
      <w:numFmt w:val="bullet"/>
      <w:lvlText w:val=""/>
      <w:lvlJc w:val="left"/>
      <w:pPr>
        <w:tabs>
          <w:tab w:val="num" w:pos="360"/>
        </w:tabs>
        <w:ind w:left="360" w:hanging="360"/>
      </w:pPr>
      <w:rPr>
        <w:rFonts w:ascii="Symbol" w:hAnsi="Symbol" w:hint="default"/>
      </w:rPr>
    </w:lvl>
    <w:lvl w:ilvl="1" w:tplc="D17060D0">
      <w:start w:val="1"/>
      <w:numFmt w:val="bullet"/>
      <w:lvlText w:val=""/>
      <w:lvlJc w:val="left"/>
      <w:pPr>
        <w:tabs>
          <w:tab w:val="num" w:pos="1156"/>
        </w:tabs>
        <w:ind w:left="1156" w:hanging="360"/>
      </w:pPr>
      <w:rPr>
        <w:rFonts w:ascii="Symbol" w:hAnsi="Symbol"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7">
    <w:nsid w:val="0CD73FA5"/>
    <w:multiLevelType w:val="hybridMultilevel"/>
    <w:tmpl w:val="B5C86BC2"/>
    <w:lvl w:ilvl="0" w:tplc="D17060D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nsid w:val="0DF34888"/>
    <w:multiLevelType w:val="hybridMultilevel"/>
    <w:tmpl w:val="91D068A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nsid w:val="10F36A30"/>
    <w:multiLevelType w:val="hybridMultilevel"/>
    <w:tmpl w:val="F320D7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1C15644"/>
    <w:multiLevelType w:val="hybridMultilevel"/>
    <w:tmpl w:val="640C8EFE"/>
    <w:lvl w:ilvl="0" w:tplc="D17060D0">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1">
    <w:nsid w:val="12341127"/>
    <w:multiLevelType w:val="hybridMultilevel"/>
    <w:tmpl w:val="96909FBA"/>
    <w:lvl w:ilvl="0" w:tplc="A7C6CAC0">
      <w:start w:val="2"/>
      <w:numFmt w:val="bullet"/>
      <w:lvlText w:val="-"/>
      <w:lvlJc w:val="left"/>
      <w:pPr>
        <w:ind w:left="1865" w:hanging="360"/>
      </w:pPr>
      <w:rPr>
        <w:rFonts w:ascii="Times New Roman" w:eastAsia="Lucida Sans Unicode" w:hAnsi="Times New Roman" w:cs="Times New Roman" w:hint="default"/>
      </w:rPr>
    </w:lvl>
    <w:lvl w:ilvl="1" w:tplc="D17060D0">
      <w:start w:val="1"/>
      <w:numFmt w:val="bullet"/>
      <w:lvlText w:val=""/>
      <w:lvlJc w:val="left"/>
      <w:pPr>
        <w:ind w:left="2585" w:hanging="360"/>
      </w:pPr>
      <w:rPr>
        <w:rFonts w:ascii="Symbol" w:hAnsi="Symbol" w:hint="default"/>
      </w:rPr>
    </w:lvl>
    <w:lvl w:ilvl="2" w:tplc="04190005" w:tentative="1">
      <w:start w:val="1"/>
      <w:numFmt w:val="bullet"/>
      <w:lvlText w:val=""/>
      <w:lvlJc w:val="left"/>
      <w:pPr>
        <w:ind w:left="3305" w:hanging="360"/>
      </w:pPr>
      <w:rPr>
        <w:rFonts w:ascii="Wingdings" w:hAnsi="Wingdings" w:hint="default"/>
      </w:rPr>
    </w:lvl>
    <w:lvl w:ilvl="3" w:tplc="04190001" w:tentative="1">
      <w:start w:val="1"/>
      <w:numFmt w:val="bullet"/>
      <w:lvlText w:val=""/>
      <w:lvlJc w:val="left"/>
      <w:pPr>
        <w:ind w:left="4025" w:hanging="360"/>
      </w:pPr>
      <w:rPr>
        <w:rFonts w:ascii="Symbol" w:hAnsi="Symbol" w:hint="default"/>
      </w:rPr>
    </w:lvl>
    <w:lvl w:ilvl="4" w:tplc="04190003" w:tentative="1">
      <w:start w:val="1"/>
      <w:numFmt w:val="bullet"/>
      <w:lvlText w:val="o"/>
      <w:lvlJc w:val="left"/>
      <w:pPr>
        <w:ind w:left="4745" w:hanging="360"/>
      </w:pPr>
      <w:rPr>
        <w:rFonts w:ascii="Courier New" w:hAnsi="Courier New" w:cs="Courier New" w:hint="default"/>
      </w:rPr>
    </w:lvl>
    <w:lvl w:ilvl="5" w:tplc="04190005" w:tentative="1">
      <w:start w:val="1"/>
      <w:numFmt w:val="bullet"/>
      <w:lvlText w:val=""/>
      <w:lvlJc w:val="left"/>
      <w:pPr>
        <w:ind w:left="5465" w:hanging="360"/>
      </w:pPr>
      <w:rPr>
        <w:rFonts w:ascii="Wingdings" w:hAnsi="Wingdings" w:hint="default"/>
      </w:rPr>
    </w:lvl>
    <w:lvl w:ilvl="6" w:tplc="04190001" w:tentative="1">
      <w:start w:val="1"/>
      <w:numFmt w:val="bullet"/>
      <w:lvlText w:val=""/>
      <w:lvlJc w:val="left"/>
      <w:pPr>
        <w:ind w:left="6185" w:hanging="360"/>
      </w:pPr>
      <w:rPr>
        <w:rFonts w:ascii="Symbol" w:hAnsi="Symbol" w:hint="default"/>
      </w:rPr>
    </w:lvl>
    <w:lvl w:ilvl="7" w:tplc="04190003" w:tentative="1">
      <w:start w:val="1"/>
      <w:numFmt w:val="bullet"/>
      <w:lvlText w:val="o"/>
      <w:lvlJc w:val="left"/>
      <w:pPr>
        <w:ind w:left="6905" w:hanging="360"/>
      </w:pPr>
      <w:rPr>
        <w:rFonts w:ascii="Courier New" w:hAnsi="Courier New" w:cs="Courier New" w:hint="default"/>
      </w:rPr>
    </w:lvl>
    <w:lvl w:ilvl="8" w:tplc="04190005" w:tentative="1">
      <w:start w:val="1"/>
      <w:numFmt w:val="bullet"/>
      <w:lvlText w:val=""/>
      <w:lvlJc w:val="left"/>
      <w:pPr>
        <w:ind w:left="7625" w:hanging="360"/>
      </w:pPr>
      <w:rPr>
        <w:rFonts w:ascii="Wingdings" w:hAnsi="Wingdings" w:hint="default"/>
      </w:rPr>
    </w:lvl>
  </w:abstractNum>
  <w:abstractNum w:abstractNumId="12">
    <w:nsid w:val="123943E0"/>
    <w:multiLevelType w:val="hybridMultilevel"/>
    <w:tmpl w:val="395A82B8"/>
    <w:lvl w:ilvl="0" w:tplc="D17060D0">
      <w:start w:val="1"/>
      <w:numFmt w:val="bullet"/>
      <w:lvlText w:val=""/>
      <w:lvlJc w:val="left"/>
      <w:pPr>
        <w:tabs>
          <w:tab w:val="num" w:pos="436"/>
        </w:tabs>
        <w:ind w:left="436"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3">
    <w:nsid w:val="160A40EE"/>
    <w:multiLevelType w:val="hybridMultilevel"/>
    <w:tmpl w:val="5750F1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A3639BC"/>
    <w:multiLevelType w:val="multilevel"/>
    <w:tmpl w:val="762049B4"/>
    <w:lvl w:ilvl="0">
      <w:start w:val="1"/>
      <w:numFmt w:val="decimal"/>
      <w:lvlText w:val="%1."/>
      <w:lvlJc w:val="left"/>
      <w:pPr>
        <w:tabs>
          <w:tab w:val="num" w:pos="76"/>
        </w:tabs>
        <w:ind w:left="76" w:hanging="360"/>
      </w:pPr>
      <w:rPr>
        <w:rFonts w:hint="default"/>
      </w:rPr>
    </w:lvl>
    <w:lvl w:ilvl="1">
      <w:start w:val="3"/>
      <w:numFmt w:val="decimal"/>
      <w:isLgl/>
      <w:lvlText w:val="%1.%2"/>
      <w:lvlJc w:val="left"/>
      <w:pPr>
        <w:ind w:left="704" w:hanging="4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140" w:hanging="720"/>
      </w:pPr>
      <w:rPr>
        <w:rFonts w:hint="default"/>
      </w:rPr>
    </w:lvl>
    <w:lvl w:ilvl="4">
      <w:start w:val="1"/>
      <w:numFmt w:val="decimal"/>
      <w:isLgl/>
      <w:lvlText w:val="%1.%2.%3.%4.%5"/>
      <w:lvlJc w:val="left"/>
      <w:pPr>
        <w:ind w:left="3068" w:hanging="1080"/>
      </w:pPr>
      <w:rPr>
        <w:rFonts w:hint="default"/>
      </w:rPr>
    </w:lvl>
    <w:lvl w:ilvl="5">
      <w:start w:val="1"/>
      <w:numFmt w:val="decimal"/>
      <w:isLgl/>
      <w:lvlText w:val="%1.%2.%3.%4.%5.%6"/>
      <w:lvlJc w:val="left"/>
      <w:pPr>
        <w:ind w:left="3636" w:hanging="1080"/>
      </w:pPr>
      <w:rPr>
        <w:rFonts w:hint="default"/>
      </w:rPr>
    </w:lvl>
    <w:lvl w:ilvl="6">
      <w:start w:val="1"/>
      <w:numFmt w:val="decimal"/>
      <w:isLgl/>
      <w:lvlText w:val="%1.%2.%3.%4.%5.%6.%7"/>
      <w:lvlJc w:val="left"/>
      <w:pPr>
        <w:ind w:left="4564" w:hanging="1440"/>
      </w:pPr>
      <w:rPr>
        <w:rFonts w:hint="default"/>
      </w:rPr>
    </w:lvl>
    <w:lvl w:ilvl="7">
      <w:start w:val="1"/>
      <w:numFmt w:val="decimal"/>
      <w:isLgl/>
      <w:lvlText w:val="%1.%2.%3.%4.%5.%6.%7.%8"/>
      <w:lvlJc w:val="left"/>
      <w:pPr>
        <w:ind w:left="5132" w:hanging="1440"/>
      </w:pPr>
      <w:rPr>
        <w:rFonts w:hint="default"/>
      </w:rPr>
    </w:lvl>
    <w:lvl w:ilvl="8">
      <w:start w:val="1"/>
      <w:numFmt w:val="decimal"/>
      <w:isLgl/>
      <w:lvlText w:val="%1.%2.%3.%4.%5.%6.%7.%8.%9"/>
      <w:lvlJc w:val="left"/>
      <w:pPr>
        <w:ind w:left="6060" w:hanging="1800"/>
      </w:pPr>
      <w:rPr>
        <w:rFonts w:hint="default"/>
      </w:rPr>
    </w:lvl>
  </w:abstractNum>
  <w:abstractNum w:abstractNumId="15">
    <w:nsid w:val="1BBF12A9"/>
    <w:multiLevelType w:val="hybridMultilevel"/>
    <w:tmpl w:val="2E04D52A"/>
    <w:lvl w:ilvl="0" w:tplc="D1706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C79747D"/>
    <w:multiLevelType w:val="hybridMultilevel"/>
    <w:tmpl w:val="4BCEA706"/>
    <w:lvl w:ilvl="0" w:tplc="D17060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1F01171F"/>
    <w:multiLevelType w:val="hybridMultilevel"/>
    <w:tmpl w:val="502ADDD2"/>
    <w:lvl w:ilvl="0" w:tplc="D17060D0">
      <w:start w:val="1"/>
      <w:numFmt w:val="bullet"/>
      <w:lvlText w:val=""/>
      <w:lvlJc w:val="left"/>
      <w:pPr>
        <w:tabs>
          <w:tab w:val="num" w:pos="1154"/>
        </w:tabs>
        <w:ind w:left="1154" w:hanging="870"/>
      </w:pPr>
      <w:rPr>
        <w:rFonts w:ascii="Symbol" w:hAnsi="Symbol" w:hint="default"/>
        <w:color w:val="auto"/>
      </w:rPr>
    </w:lvl>
    <w:lvl w:ilvl="1" w:tplc="04190003">
      <w:start w:val="1"/>
      <w:numFmt w:val="bullet"/>
      <w:lvlText w:val="o"/>
      <w:lvlJc w:val="left"/>
      <w:pPr>
        <w:tabs>
          <w:tab w:val="num" w:pos="219"/>
        </w:tabs>
        <w:ind w:left="219" w:hanging="360"/>
      </w:pPr>
      <w:rPr>
        <w:rFonts w:ascii="Courier New" w:hAnsi="Courier New" w:cs="Courier New" w:hint="default"/>
      </w:rPr>
    </w:lvl>
    <w:lvl w:ilvl="2" w:tplc="04190005" w:tentative="1">
      <w:start w:val="1"/>
      <w:numFmt w:val="bullet"/>
      <w:lvlText w:val=""/>
      <w:lvlJc w:val="left"/>
      <w:pPr>
        <w:tabs>
          <w:tab w:val="num" w:pos="939"/>
        </w:tabs>
        <w:ind w:left="939" w:hanging="360"/>
      </w:pPr>
      <w:rPr>
        <w:rFonts w:ascii="Wingdings" w:hAnsi="Wingdings" w:hint="default"/>
      </w:rPr>
    </w:lvl>
    <w:lvl w:ilvl="3" w:tplc="04190001" w:tentative="1">
      <w:start w:val="1"/>
      <w:numFmt w:val="bullet"/>
      <w:lvlText w:val=""/>
      <w:lvlJc w:val="left"/>
      <w:pPr>
        <w:tabs>
          <w:tab w:val="num" w:pos="1659"/>
        </w:tabs>
        <w:ind w:left="1659" w:hanging="360"/>
      </w:pPr>
      <w:rPr>
        <w:rFonts w:ascii="Symbol" w:hAnsi="Symbol" w:hint="default"/>
      </w:rPr>
    </w:lvl>
    <w:lvl w:ilvl="4" w:tplc="04190003" w:tentative="1">
      <w:start w:val="1"/>
      <w:numFmt w:val="bullet"/>
      <w:lvlText w:val="o"/>
      <w:lvlJc w:val="left"/>
      <w:pPr>
        <w:tabs>
          <w:tab w:val="num" w:pos="2379"/>
        </w:tabs>
        <w:ind w:left="2379" w:hanging="360"/>
      </w:pPr>
      <w:rPr>
        <w:rFonts w:ascii="Courier New" w:hAnsi="Courier New" w:cs="Courier New" w:hint="default"/>
      </w:rPr>
    </w:lvl>
    <w:lvl w:ilvl="5" w:tplc="04190005" w:tentative="1">
      <w:start w:val="1"/>
      <w:numFmt w:val="bullet"/>
      <w:lvlText w:val=""/>
      <w:lvlJc w:val="left"/>
      <w:pPr>
        <w:tabs>
          <w:tab w:val="num" w:pos="3099"/>
        </w:tabs>
        <w:ind w:left="3099" w:hanging="360"/>
      </w:pPr>
      <w:rPr>
        <w:rFonts w:ascii="Wingdings" w:hAnsi="Wingdings" w:hint="default"/>
      </w:rPr>
    </w:lvl>
    <w:lvl w:ilvl="6" w:tplc="04190001" w:tentative="1">
      <w:start w:val="1"/>
      <w:numFmt w:val="bullet"/>
      <w:lvlText w:val=""/>
      <w:lvlJc w:val="left"/>
      <w:pPr>
        <w:tabs>
          <w:tab w:val="num" w:pos="3819"/>
        </w:tabs>
        <w:ind w:left="3819" w:hanging="360"/>
      </w:pPr>
      <w:rPr>
        <w:rFonts w:ascii="Symbol" w:hAnsi="Symbol" w:hint="default"/>
      </w:rPr>
    </w:lvl>
    <w:lvl w:ilvl="7" w:tplc="04190003" w:tentative="1">
      <w:start w:val="1"/>
      <w:numFmt w:val="bullet"/>
      <w:lvlText w:val="o"/>
      <w:lvlJc w:val="left"/>
      <w:pPr>
        <w:tabs>
          <w:tab w:val="num" w:pos="4539"/>
        </w:tabs>
        <w:ind w:left="4539" w:hanging="360"/>
      </w:pPr>
      <w:rPr>
        <w:rFonts w:ascii="Courier New" w:hAnsi="Courier New" w:cs="Courier New" w:hint="default"/>
      </w:rPr>
    </w:lvl>
    <w:lvl w:ilvl="8" w:tplc="04190005" w:tentative="1">
      <w:start w:val="1"/>
      <w:numFmt w:val="bullet"/>
      <w:lvlText w:val=""/>
      <w:lvlJc w:val="left"/>
      <w:pPr>
        <w:tabs>
          <w:tab w:val="num" w:pos="5259"/>
        </w:tabs>
        <w:ind w:left="5259" w:hanging="360"/>
      </w:pPr>
      <w:rPr>
        <w:rFonts w:ascii="Wingdings" w:hAnsi="Wingdings" w:hint="default"/>
      </w:rPr>
    </w:lvl>
  </w:abstractNum>
  <w:abstractNum w:abstractNumId="18">
    <w:nsid w:val="1F2C08CF"/>
    <w:multiLevelType w:val="hybridMultilevel"/>
    <w:tmpl w:val="448E8C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4E0B10"/>
    <w:multiLevelType w:val="hybridMultilevel"/>
    <w:tmpl w:val="A4920A64"/>
    <w:lvl w:ilvl="0" w:tplc="D17060D0">
      <w:start w:val="1"/>
      <w:numFmt w:val="bullet"/>
      <w:lvlText w:val=""/>
      <w:lvlJc w:val="left"/>
      <w:pPr>
        <w:ind w:left="2629" w:hanging="360"/>
      </w:pPr>
      <w:rPr>
        <w:rFonts w:ascii="Symbol" w:hAnsi="Symbol" w:hint="default"/>
        <w:color w:val="auto"/>
        <w:sz w:val="2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6DB6274"/>
    <w:multiLevelType w:val="hybridMultilevel"/>
    <w:tmpl w:val="A2A2D158"/>
    <w:lvl w:ilvl="0" w:tplc="D17060D0">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8EC2FD0"/>
    <w:multiLevelType w:val="hybridMultilevel"/>
    <w:tmpl w:val="DDB400A2"/>
    <w:lvl w:ilvl="0" w:tplc="D17060D0">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2163A55"/>
    <w:multiLevelType w:val="hybridMultilevel"/>
    <w:tmpl w:val="1F56676C"/>
    <w:lvl w:ilvl="0" w:tplc="D17060D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535EF7"/>
    <w:multiLevelType w:val="hybridMultilevel"/>
    <w:tmpl w:val="D646D30C"/>
    <w:lvl w:ilvl="0" w:tplc="D17060D0">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4">
    <w:nsid w:val="348B7592"/>
    <w:multiLevelType w:val="hybridMultilevel"/>
    <w:tmpl w:val="7DE64EB2"/>
    <w:lvl w:ilvl="0" w:tplc="D17060D0">
      <w:start w:val="1"/>
      <w:numFmt w:val="bullet"/>
      <w:lvlText w:val=""/>
      <w:lvlJc w:val="left"/>
      <w:pPr>
        <w:tabs>
          <w:tab w:val="num" w:pos="436"/>
        </w:tabs>
        <w:ind w:left="436" w:hanging="360"/>
      </w:pPr>
      <w:rPr>
        <w:rFonts w:ascii="Symbol" w:hAnsi="Symbol" w:hint="default"/>
      </w:rPr>
    </w:lvl>
    <w:lvl w:ilvl="1" w:tplc="D512CDDE">
      <w:start w:val="2"/>
      <w:numFmt w:val="decimal"/>
      <w:lvlText w:val="%2."/>
      <w:lvlJc w:val="left"/>
      <w:pPr>
        <w:tabs>
          <w:tab w:val="num" w:pos="1156"/>
        </w:tabs>
        <w:ind w:left="1156" w:hanging="360"/>
      </w:pPr>
      <w:rPr>
        <w:rFonts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5">
    <w:nsid w:val="379A6060"/>
    <w:multiLevelType w:val="hybridMultilevel"/>
    <w:tmpl w:val="181A268A"/>
    <w:lvl w:ilvl="0" w:tplc="D17060D0">
      <w:start w:val="1"/>
      <w:numFmt w:val="bullet"/>
      <w:lvlText w:val=""/>
      <w:lvlJc w:val="left"/>
      <w:pPr>
        <w:ind w:left="1516" w:hanging="360"/>
      </w:pPr>
      <w:rPr>
        <w:rFonts w:ascii="Symbol" w:hAnsi="Symbol" w:hint="default"/>
      </w:rPr>
    </w:lvl>
    <w:lvl w:ilvl="1" w:tplc="D17060D0">
      <w:start w:val="1"/>
      <w:numFmt w:val="bullet"/>
      <w:lvlText w:val=""/>
      <w:lvlJc w:val="left"/>
      <w:pPr>
        <w:ind w:left="2236" w:hanging="360"/>
      </w:pPr>
      <w:rPr>
        <w:rFonts w:ascii="Symbol" w:hAnsi="Symbol" w:hint="default"/>
      </w:rPr>
    </w:lvl>
    <w:lvl w:ilvl="2" w:tplc="04190005" w:tentative="1">
      <w:start w:val="1"/>
      <w:numFmt w:val="bullet"/>
      <w:lvlText w:val=""/>
      <w:lvlJc w:val="left"/>
      <w:pPr>
        <w:ind w:left="2956" w:hanging="360"/>
      </w:pPr>
      <w:rPr>
        <w:rFonts w:ascii="Wingdings" w:hAnsi="Wingdings" w:hint="default"/>
      </w:rPr>
    </w:lvl>
    <w:lvl w:ilvl="3" w:tplc="04190001" w:tentative="1">
      <w:start w:val="1"/>
      <w:numFmt w:val="bullet"/>
      <w:lvlText w:val=""/>
      <w:lvlJc w:val="left"/>
      <w:pPr>
        <w:ind w:left="3676" w:hanging="360"/>
      </w:pPr>
      <w:rPr>
        <w:rFonts w:ascii="Symbol" w:hAnsi="Symbol" w:hint="default"/>
      </w:rPr>
    </w:lvl>
    <w:lvl w:ilvl="4" w:tplc="04190003" w:tentative="1">
      <w:start w:val="1"/>
      <w:numFmt w:val="bullet"/>
      <w:lvlText w:val="o"/>
      <w:lvlJc w:val="left"/>
      <w:pPr>
        <w:ind w:left="4396" w:hanging="360"/>
      </w:pPr>
      <w:rPr>
        <w:rFonts w:ascii="Courier New" w:hAnsi="Courier New" w:cs="Courier New" w:hint="default"/>
      </w:rPr>
    </w:lvl>
    <w:lvl w:ilvl="5" w:tplc="04190005" w:tentative="1">
      <w:start w:val="1"/>
      <w:numFmt w:val="bullet"/>
      <w:lvlText w:val=""/>
      <w:lvlJc w:val="left"/>
      <w:pPr>
        <w:ind w:left="5116" w:hanging="360"/>
      </w:pPr>
      <w:rPr>
        <w:rFonts w:ascii="Wingdings" w:hAnsi="Wingdings" w:hint="default"/>
      </w:rPr>
    </w:lvl>
    <w:lvl w:ilvl="6" w:tplc="04190001" w:tentative="1">
      <w:start w:val="1"/>
      <w:numFmt w:val="bullet"/>
      <w:lvlText w:val=""/>
      <w:lvlJc w:val="left"/>
      <w:pPr>
        <w:ind w:left="5836" w:hanging="360"/>
      </w:pPr>
      <w:rPr>
        <w:rFonts w:ascii="Symbol" w:hAnsi="Symbol" w:hint="default"/>
      </w:rPr>
    </w:lvl>
    <w:lvl w:ilvl="7" w:tplc="04190003" w:tentative="1">
      <w:start w:val="1"/>
      <w:numFmt w:val="bullet"/>
      <w:lvlText w:val="o"/>
      <w:lvlJc w:val="left"/>
      <w:pPr>
        <w:ind w:left="6556" w:hanging="360"/>
      </w:pPr>
      <w:rPr>
        <w:rFonts w:ascii="Courier New" w:hAnsi="Courier New" w:cs="Courier New" w:hint="default"/>
      </w:rPr>
    </w:lvl>
    <w:lvl w:ilvl="8" w:tplc="04190005" w:tentative="1">
      <w:start w:val="1"/>
      <w:numFmt w:val="bullet"/>
      <w:lvlText w:val=""/>
      <w:lvlJc w:val="left"/>
      <w:pPr>
        <w:ind w:left="7276" w:hanging="360"/>
      </w:pPr>
      <w:rPr>
        <w:rFonts w:ascii="Wingdings" w:hAnsi="Wingdings" w:hint="default"/>
      </w:rPr>
    </w:lvl>
  </w:abstractNum>
  <w:abstractNum w:abstractNumId="26">
    <w:nsid w:val="38A4336C"/>
    <w:multiLevelType w:val="hybridMultilevel"/>
    <w:tmpl w:val="FCB0A628"/>
    <w:lvl w:ilvl="0" w:tplc="D17060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A0A4410"/>
    <w:multiLevelType w:val="hybridMultilevel"/>
    <w:tmpl w:val="ADE84FD2"/>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AE93269"/>
    <w:multiLevelType w:val="hybridMultilevel"/>
    <w:tmpl w:val="6570008E"/>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C345B05"/>
    <w:multiLevelType w:val="hybridMultilevel"/>
    <w:tmpl w:val="24DA363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3FE15727"/>
    <w:multiLevelType w:val="hybridMultilevel"/>
    <w:tmpl w:val="73CA92CA"/>
    <w:lvl w:ilvl="0" w:tplc="D17060D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4146540E"/>
    <w:multiLevelType w:val="hybridMultilevel"/>
    <w:tmpl w:val="B2FAC02A"/>
    <w:lvl w:ilvl="0" w:tplc="D17060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42A0315F"/>
    <w:multiLevelType w:val="hybridMultilevel"/>
    <w:tmpl w:val="AE90377E"/>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3B110D5"/>
    <w:multiLevelType w:val="hybridMultilevel"/>
    <w:tmpl w:val="D4F0B95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4889755D"/>
    <w:multiLevelType w:val="hybridMultilevel"/>
    <w:tmpl w:val="7722EB4A"/>
    <w:lvl w:ilvl="0" w:tplc="D17060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495E6378"/>
    <w:multiLevelType w:val="multilevel"/>
    <w:tmpl w:val="D66C8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A3063F1"/>
    <w:multiLevelType w:val="hybridMultilevel"/>
    <w:tmpl w:val="A032349C"/>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C761A35"/>
    <w:multiLevelType w:val="hybridMultilevel"/>
    <w:tmpl w:val="116E1FFA"/>
    <w:lvl w:ilvl="0" w:tplc="D17060D0">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4CB03D10"/>
    <w:multiLevelType w:val="hybridMultilevel"/>
    <w:tmpl w:val="ADCCDF5E"/>
    <w:lvl w:ilvl="0" w:tplc="D17060D0">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CC8567A"/>
    <w:multiLevelType w:val="hybridMultilevel"/>
    <w:tmpl w:val="988CB9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E29366D"/>
    <w:multiLevelType w:val="hybridMultilevel"/>
    <w:tmpl w:val="86C483AE"/>
    <w:lvl w:ilvl="0" w:tplc="D1706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0477D14"/>
    <w:multiLevelType w:val="hybridMultilevel"/>
    <w:tmpl w:val="758AB0FA"/>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1794A5E"/>
    <w:multiLevelType w:val="hybridMultilevel"/>
    <w:tmpl w:val="53009D7C"/>
    <w:lvl w:ilvl="0" w:tplc="D17060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521957D0"/>
    <w:multiLevelType w:val="hybridMultilevel"/>
    <w:tmpl w:val="2DAC6C9E"/>
    <w:lvl w:ilvl="0" w:tplc="D1706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26364B5"/>
    <w:multiLevelType w:val="hybridMultilevel"/>
    <w:tmpl w:val="96F011BE"/>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321523D"/>
    <w:multiLevelType w:val="hybridMultilevel"/>
    <w:tmpl w:val="45D44876"/>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3DA22ED"/>
    <w:multiLevelType w:val="hybridMultilevel"/>
    <w:tmpl w:val="479E0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4337AB0"/>
    <w:multiLevelType w:val="hybridMultilevel"/>
    <w:tmpl w:val="22A09954"/>
    <w:lvl w:ilvl="0" w:tplc="D17060D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48">
    <w:nsid w:val="57B92392"/>
    <w:multiLevelType w:val="hybridMultilevel"/>
    <w:tmpl w:val="ABA68D4E"/>
    <w:lvl w:ilvl="0" w:tplc="D17060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
    <w:nsid w:val="57BB62C5"/>
    <w:multiLevelType w:val="multilevel"/>
    <w:tmpl w:val="F87A267C"/>
    <w:lvl w:ilvl="0">
      <w:start w:val="1"/>
      <w:numFmt w:val="bullet"/>
      <w:lvlText w:val=""/>
      <w:lvlJc w:val="left"/>
      <w:pPr>
        <w:tabs>
          <w:tab w:val="num" w:pos="1372"/>
        </w:tabs>
        <w:ind w:left="1372" w:hanging="870"/>
      </w:pPr>
      <w:rPr>
        <w:rFonts w:ascii="Symbol" w:hAnsi="Symbol" w:hint="default"/>
        <w:color w:val="auto"/>
      </w:rPr>
    </w:lvl>
    <w:lvl w:ilvl="1">
      <w:start w:val="1"/>
      <w:numFmt w:val="decimal"/>
      <w:isLgl/>
      <w:lvlText w:val="%1.%2."/>
      <w:lvlJc w:val="left"/>
      <w:pPr>
        <w:tabs>
          <w:tab w:val="num" w:pos="1222"/>
        </w:tabs>
        <w:ind w:left="1222" w:hanging="720"/>
      </w:pPr>
      <w:rPr>
        <w:rFonts w:hint="default"/>
      </w:rPr>
    </w:lvl>
    <w:lvl w:ilvl="2">
      <w:start w:val="1"/>
      <w:numFmt w:val="decimal"/>
      <w:isLgl/>
      <w:lvlText w:val="%1.%2.%3."/>
      <w:lvlJc w:val="left"/>
      <w:pPr>
        <w:tabs>
          <w:tab w:val="num" w:pos="1222"/>
        </w:tabs>
        <w:ind w:left="1222" w:hanging="720"/>
      </w:pPr>
      <w:rPr>
        <w:rFonts w:hint="default"/>
      </w:rPr>
    </w:lvl>
    <w:lvl w:ilvl="3">
      <w:start w:val="1"/>
      <w:numFmt w:val="decimal"/>
      <w:isLgl/>
      <w:lvlText w:val="%1.%2.%3.%4."/>
      <w:lvlJc w:val="left"/>
      <w:pPr>
        <w:tabs>
          <w:tab w:val="num" w:pos="1582"/>
        </w:tabs>
        <w:ind w:left="1582" w:hanging="1080"/>
      </w:pPr>
      <w:rPr>
        <w:rFonts w:hint="default"/>
      </w:rPr>
    </w:lvl>
    <w:lvl w:ilvl="4">
      <w:start w:val="1"/>
      <w:numFmt w:val="decimal"/>
      <w:isLgl/>
      <w:lvlText w:val="%1.%2.%3.%4.%5."/>
      <w:lvlJc w:val="left"/>
      <w:pPr>
        <w:tabs>
          <w:tab w:val="num" w:pos="1582"/>
        </w:tabs>
        <w:ind w:left="1582" w:hanging="1080"/>
      </w:pPr>
      <w:rPr>
        <w:rFonts w:hint="default"/>
      </w:rPr>
    </w:lvl>
    <w:lvl w:ilvl="5">
      <w:start w:val="1"/>
      <w:numFmt w:val="decimal"/>
      <w:isLgl/>
      <w:lvlText w:val="%1.%2.%3.%4.%5.%6."/>
      <w:lvlJc w:val="left"/>
      <w:pPr>
        <w:tabs>
          <w:tab w:val="num" w:pos="1942"/>
        </w:tabs>
        <w:ind w:left="1942" w:hanging="1440"/>
      </w:pPr>
      <w:rPr>
        <w:rFonts w:hint="default"/>
      </w:rPr>
    </w:lvl>
    <w:lvl w:ilvl="6">
      <w:start w:val="1"/>
      <w:numFmt w:val="decimal"/>
      <w:isLgl/>
      <w:lvlText w:val="%1.%2.%3.%4.%5.%6.%7."/>
      <w:lvlJc w:val="left"/>
      <w:pPr>
        <w:tabs>
          <w:tab w:val="num" w:pos="2302"/>
        </w:tabs>
        <w:ind w:left="2302" w:hanging="1800"/>
      </w:pPr>
      <w:rPr>
        <w:rFonts w:hint="default"/>
      </w:rPr>
    </w:lvl>
    <w:lvl w:ilvl="7">
      <w:start w:val="1"/>
      <w:numFmt w:val="decimal"/>
      <w:isLgl/>
      <w:lvlText w:val="%1.%2.%3.%4.%5.%6.%7.%8."/>
      <w:lvlJc w:val="left"/>
      <w:pPr>
        <w:tabs>
          <w:tab w:val="num" w:pos="2302"/>
        </w:tabs>
        <w:ind w:left="2302" w:hanging="1800"/>
      </w:pPr>
      <w:rPr>
        <w:rFonts w:hint="default"/>
      </w:rPr>
    </w:lvl>
    <w:lvl w:ilvl="8">
      <w:start w:val="1"/>
      <w:numFmt w:val="decimal"/>
      <w:isLgl/>
      <w:lvlText w:val="%1.%2.%3.%4.%5.%6.%7.%8.%9."/>
      <w:lvlJc w:val="left"/>
      <w:pPr>
        <w:tabs>
          <w:tab w:val="num" w:pos="2662"/>
        </w:tabs>
        <w:ind w:left="2662" w:hanging="2160"/>
      </w:pPr>
      <w:rPr>
        <w:rFonts w:hint="default"/>
      </w:rPr>
    </w:lvl>
  </w:abstractNum>
  <w:abstractNum w:abstractNumId="50">
    <w:nsid w:val="5EBE74EE"/>
    <w:multiLevelType w:val="hybridMultilevel"/>
    <w:tmpl w:val="7414C6C0"/>
    <w:lvl w:ilvl="0" w:tplc="3E6655BE">
      <w:start w:val="1"/>
      <w:numFmt w:val="bullet"/>
      <w:lvlText w:val=""/>
      <w:lvlJc w:val="left"/>
      <w:pPr>
        <w:ind w:left="5039" w:hanging="360"/>
      </w:pPr>
      <w:rPr>
        <w:rFonts w:ascii="Symbol" w:hAnsi="Symbol" w:hint="default"/>
        <w:lang w:val="ru-RU"/>
      </w:rPr>
    </w:lvl>
    <w:lvl w:ilvl="1" w:tplc="04190003" w:tentative="1">
      <w:start w:val="1"/>
      <w:numFmt w:val="bullet"/>
      <w:lvlText w:val="o"/>
      <w:lvlJc w:val="left"/>
      <w:pPr>
        <w:ind w:left="5759" w:hanging="360"/>
      </w:pPr>
      <w:rPr>
        <w:rFonts w:ascii="Courier New" w:hAnsi="Courier New" w:cs="Courier New" w:hint="default"/>
      </w:rPr>
    </w:lvl>
    <w:lvl w:ilvl="2" w:tplc="04190005" w:tentative="1">
      <w:start w:val="1"/>
      <w:numFmt w:val="bullet"/>
      <w:lvlText w:val=""/>
      <w:lvlJc w:val="left"/>
      <w:pPr>
        <w:ind w:left="6479" w:hanging="360"/>
      </w:pPr>
      <w:rPr>
        <w:rFonts w:ascii="Wingdings" w:hAnsi="Wingdings" w:hint="default"/>
      </w:rPr>
    </w:lvl>
    <w:lvl w:ilvl="3" w:tplc="04190001" w:tentative="1">
      <w:start w:val="1"/>
      <w:numFmt w:val="bullet"/>
      <w:lvlText w:val=""/>
      <w:lvlJc w:val="left"/>
      <w:pPr>
        <w:ind w:left="7199" w:hanging="360"/>
      </w:pPr>
      <w:rPr>
        <w:rFonts w:ascii="Symbol" w:hAnsi="Symbol" w:hint="default"/>
      </w:rPr>
    </w:lvl>
    <w:lvl w:ilvl="4" w:tplc="04190003" w:tentative="1">
      <w:start w:val="1"/>
      <w:numFmt w:val="bullet"/>
      <w:lvlText w:val="o"/>
      <w:lvlJc w:val="left"/>
      <w:pPr>
        <w:ind w:left="7919" w:hanging="360"/>
      </w:pPr>
      <w:rPr>
        <w:rFonts w:ascii="Courier New" w:hAnsi="Courier New" w:cs="Courier New" w:hint="default"/>
      </w:rPr>
    </w:lvl>
    <w:lvl w:ilvl="5" w:tplc="04190005" w:tentative="1">
      <w:start w:val="1"/>
      <w:numFmt w:val="bullet"/>
      <w:lvlText w:val=""/>
      <w:lvlJc w:val="left"/>
      <w:pPr>
        <w:ind w:left="8639" w:hanging="360"/>
      </w:pPr>
      <w:rPr>
        <w:rFonts w:ascii="Wingdings" w:hAnsi="Wingdings" w:hint="default"/>
      </w:rPr>
    </w:lvl>
    <w:lvl w:ilvl="6" w:tplc="04190001" w:tentative="1">
      <w:start w:val="1"/>
      <w:numFmt w:val="bullet"/>
      <w:lvlText w:val=""/>
      <w:lvlJc w:val="left"/>
      <w:pPr>
        <w:ind w:left="9359" w:hanging="360"/>
      </w:pPr>
      <w:rPr>
        <w:rFonts w:ascii="Symbol" w:hAnsi="Symbol" w:hint="default"/>
      </w:rPr>
    </w:lvl>
    <w:lvl w:ilvl="7" w:tplc="04190003" w:tentative="1">
      <w:start w:val="1"/>
      <w:numFmt w:val="bullet"/>
      <w:lvlText w:val="o"/>
      <w:lvlJc w:val="left"/>
      <w:pPr>
        <w:ind w:left="10079" w:hanging="360"/>
      </w:pPr>
      <w:rPr>
        <w:rFonts w:ascii="Courier New" w:hAnsi="Courier New" w:cs="Courier New" w:hint="default"/>
      </w:rPr>
    </w:lvl>
    <w:lvl w:ilvl="8" w:tplc="04190005" w:tentative="1">
      <w:start w:val="1"/>
      <w:numFmt w:val="bullet"/>
      <w:lvlText w:val=""/>
      <w:lvlJc w:val="left"/>
      <w:pPr>
        <w:ind w:left="10799" w:hanging="360"/>
      </w:pPr>
      <w:rPr>
        <w:rFonts w:ascii="Wingdings" w:hAnsi="Wingdings" w:hint="default"/>
      </w:rPr>
    </w:lvl>
  </w:abstractNum>
  <w:abstractNum w:abstractNumId="51">
    <w:nsid w:val="5F0466E1"/>
    <w:multiLevelType w:val="hybridMultilevel"/>
    <w:tmpl w:val="12E8A3FE"/>
    <w:lvl w:ilvl="0" w:tplc="04190001">
      <w:start w:val="1"/>
      <w:numFmt w:val="bullet"/>
      <w:lvlText w:val=""/>
      <w:lvlJc w:val="left"/>
      <w:pPr>
        <w:tabs>
          <w:tab w:val="num" w:pos="-273"/>
        </w:tabs>
        <w:ind w:left="-273" w:hanging="360"/>
      </w:pPr>
      <w:rPr>
        <w:rFonts w:ascii="Symbol" w:hAnsi="Symbol" w:hint="default"/>
      </w:rPr>
    </w:lvl>
    <w:lvl w:ilvl="1" w:tplc="D17060D0">
      <w:start w:val="1"/>
      <w:numFmt w:val="bullet"/>
      <w:lvlText w:val=""/>
      <w:lvlJc w:val="left"/>
      <w:pPr>
        <w:tabs>
          <w:tab w:val="num" w:pos="447"/>
        </w:tabs>
        <w:ind w:left="447" w:hanging="360"/>
      </w:pPr>
      <w:rPr>
        <w:rFonts w:ascii="Symbol" w:hAnsi="Symbol" w:hint="default"/>
        <w:color w:val="auto"/>
      </w:rPr>
    </w:lvl>
    <w:lvl w:ilvl="2" w:tplc="04190005" w:tentative="1">
      <w:start w:val="1"/>
      <w:numFmt w:val="bullet"/>
      <w:lvlText w:val=""/>
      <w:lvlJc w:val="left"/>
      <w:pPr>
        <w:tabs>
          <w:tab w:val="num" w:pos="1167"/>
        </w:tabs>
        <w:ind w:left="1167" w:hanging="360"/>
      </w:pPr>
      <w:rPr>
        <w:rFonts w:ascii="Wingdings" w:hAnsi="Wingdings" w:hint="default"/>
      </w:rPr>
    </w:lvl>
    <w:lvl w:ilvl="3" w:tplc="04190001" w:tentative="1">
      <w:start w:val="1"/>
      <w:numFmt w:val="bullet"/>
      <w:lvlText w:val=""/>
      <w:lvlJc w:val="left"/>
      <w:pPr>
        <w:tabs>
          <w:tab w:val="num" w:pos="1887"/>
        </w:tabs>
        <w:ind w:left="1887" w:hanging="360"/>
      </w:pPr>
      <w:rPr>
        <w:rFonts w:ascii="Symbol" w:hAnsi="Symbol" w:hint="default"/>
      </w:rPr>
    </w:lvl>
    <w:lvl w:ilvl="4" w:tplc="04190003" w:tentative="1">
      <w:start w:val="1"/>
      <w:numFmt w:val="bullet"/>
      <w:lvlText w:val="o"/>
      <w:lvlJc w:val="left"/>
      <w:pPr>
        <w:tabs>
          <w:tab w:val="num" w:pos="2607"/>
        </w:tabs>
        <w:ind w:left="2607" w:hanging="360"/>
      </w:pPr>
      <w:rPr>
        <w:rFonts w:ascii="Courier New" w:hAnsi="Courier New" w:cs="Courier New" w:hint="default"/>
      </w:rPr>
    </w:lvl>
    <w:lvl w:ilvl="5" w:tplc="04190005" w:tentative="1">
      <w:start w:val="1"/>
      <w:numFmt w:val="bullet"/>
      <w:lvlText w:val=""/>
      <w:lvlJc w:val="left"/>
      <w:pPr>
        <w:tabs>
          <w:tab w:val="num" w:pos="3327"/>
        </w:tabs>
        <w:ind w:left="3327" w:hanging="360"/>
      </w:pPr>
      <w:rPr>
        <w:rFonts w:ascii="Wingdings" w:hAnsi="Wingdings" w:hint="default"/>
      </w:rPr>
    </w:lvl>
    <w:lvl w:ilvl="6" w:tplc="04190001" w:tentative="1">
      <w:start w:val="1"/>
      <w:numFmt w:val="bullet"/>
      <w:lvlText w:val=""/>
      <w:lvlJc w:val="left"/>
      <w:pPr>
        <w:tabs>
          <w:tab w:val="num" w:pos="4047"/>
        </w:tabs>
        <w:ind w:left="4047" w:hanging="360"/>
      </w:pPr>
      <w:rPr>
        <w:rFonts w:ascii="Symbol" w:hAnsi="Symbol" w:hint="default"/>
      </w:rPr>
    </w:lvl>
    <w:lvl w:ilvl="7" w:tplc="04190003" w:tentative="1">
      <w:start w:val="1"/>
      <w:numFmt w:val="bullet"/>
      <w:lvlText w:val="o"/>
      <w:lvlJc w:val="left"/>
      <w:pPr>
        <w:tabs>
          <w:tab w:val="num" w:pos="4767"/>
        </w:tabs>
        <w:ind w:left="4767" w:hanging="360"/>
      </w:pPr>
      <w:rPr>
        <w:rFonts w:ascii="Courier New" w:hAnsi="Courier New" w:cs="Courier New" w:hint="default"/>
      </w:rPr>
    </w:lvl>
    <w:lvl w:ilvl="8" w:tplc="04190005" w:tentative="1">
      <w:start w:val="1"/>
      <w:numFmt w:val="bullet"/>
      <w:lvlText w:val=""/>
      <w:lvlJc w:val="left"/>
      <w:pPr>
        <w:tabs>
          <w:tab w:val="num" w:pos="5487"/>
        </w:tabs>
        <w:ind w:left="5487" w:hanging="360"/>
      </w:pPr>
      <w:rPr>
        <w:rFonts w:ascii="Wingdings" w:hAnsi="Wingdings" w:hint="default"/>
      </w:rPr>
    </w:lvl>
  </w:abstractNum>
  <w:abstractNum w:abstractNumId="52">
    <w:nsid w:val="610D7FDC"/>
    <w:multiLevelType w:val="hybridMultilevel"/>
    <w:tmpl w:val="C368EF22"/>
    <w:lvl w:ilvl="0" w:tplc="D17060D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3">
    <w:nsid w:val="67894323"/>
    <w:multiLevelType w:val="hybridMultilevel"/>
    <w:tmpl w:val="AC6E7664"/>
    <w:lvl w:ilvl="0" w:tplc="D17060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7E2284D"/>
    <w:multiLevelType w:val="hybridMultilevel"/>
    <w:tmpl w:val="89C2733E"/>
    <w:lvl w:ilvl="0" w:tplc="D17060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5">
    <w:nsid w:val="689F5B98"/>
    <w:multiLevelType w:val="hybridMultilevel"/>
    <w:tmpl w:val="37F40C1E"/>
    <w:lvl w:ilvl="0" w:tplc="D17060D0">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95B0D43"/>
    <w:multiLevelType w:val="hybridMultilevel"/>
    <w:tmpl w:val="F2F2BE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6AB31C51"/>
    <w:multiLevelType w:val="hybridMultilevel"/>
    <w:tmpl w:val="2248A528"/>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6B4927EC"/>
    <w:multiLevelType w:val="hybridMultilevel"/>
    <w:tmpl w:val="6058AB96"/>
    <w:lvl w:ilvl="0" w:tplc="D17060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E5D44A9"/>
    <w:multiLevelType w:val="hybridMultilevel"/>
    <w:tmpl w:val="985A39BC"/>
    <w:lvl w:ilvl="0" w:tplc="D17060D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0">
    <w:nsid w:val="70605C81"/>
    <w:multiLevelType w:val="hybridMultilevel"/>
    <w:tmpl w:val="0D96B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25C70E3"/>
    <w:multiLevelType w:val="hybridMultilevel"/>
    <w:tmpl w:val="11C059E0"/>
    <w:lvl w:ilvl="0" w:tplc="D17060D0">
      <w:start w:val="1"/>
      <w:numFmt w:val="bullet"/>
      <w:lvlText w:val=""/>
      <w:lvlJc w:val="left"/>
      <w:pPr>
        <w:tabs>
          <w:tab w:val="num" w:pos="-273"/>
        </w:tabs>
        <w:ind w:left="-273" w:hanging="360"/>
      </w:pPr>
      <w:rPr>
        <w:rFonts w:ascii="Symbol" w:hAnsi="Symbol" w:hint="default"/>
      </w:rPr>
    </w:lvl>
    <w:lvl w:ilvl="1" w:tplc="5FE2B7C0">
      <w:start w:val="1"/>
      <w:numFmt w:val="bullet"/>
      <w:lvlText w:val=""/>
      <w:lvlJc w:val="left"/>
      <w:pPr>
        <w:tabs>
          <w:tab w:val="num" w:pos="447"/>
        </w:tabs>
        <w:ind w:left="447" w:hanging="360"/>
      </w:pPr>
      <w:rPr>
        <w:rFonts w:ascii="Symbol" w:hAnsi="Symbol" w:hint="default"/>
        <w:color w:val="auto"/>
      </w:rPr>
    </w:lvl>
    <w:lvl w:ilvl="2" w:tplc="04190005" w:tentative="1">
      <w:start w:val="1"/>
      <w:numFmt w:val="bullet"/>
      <w:lvlText w:val=""/>
      <w:lvlJc w:val="left"/>
      <w:pPr>
        <w:tabs>
          <w:tab w:val="num" w:pos="1167"/>
        </w:tabs>
        <w:ind w:left="1167" w:hanging="360"/>
      </w:pPr>
      <w:rPr>
        <w:rFonts w:ascii="Wingdings" w:hAnsi="Wingdings" w:hint="default"/>
      </w:rPr>
    </w:lvl>
    <w:lvl w:ilvl="3" w:tplc="04190001" w:tentative="1">
      <w:start w:val="1"/>
      <w:numFmt w:val="bullet"/>
      <w:lvlText w:val=""/>
      <w:lvlJc w:val="left"/>
      <w:pPr>
        <w:tabs>
          <w:tab w:val="num" w:pos="1887"/>
        </w:tabs>
        <w:ind w:left="1887" w:hanging="360"/>
      </w:pPr>
      <w:rPr>
        <w:rFonts w:ascii="Symbol" w:hAnsi="Symbol" w:hint="default"/>
      </w:rPr>
    </w:lvl>
    <w:lvl w:ilvl="4" w:tplc="04190003" w:tentative="1">
      <w:start w:val="1"/>
      <w:numFmt w:val="bullet"/>
      <w:lvlText w:val="o"/>
      <w:lvlJc w:val="left"/>
      <w:pPr>
        <w:tabs>
          <w:tab w:val="num" w:pos="2607"/>
        </w:tabs>
        <w:ind w:left="2607" w:hanging="360"/>
      </w:pPr>
      <w:rPr>
        <w:rFonts w:ascii="Courier New" w:hAnsi="Courier New" w:cs="Courier New" w:hint="default"/>
      </w:rPr>
    </w:lvl>
    <w:lvl w:ilvl="5" w:tplc="04190005" w:tentative="1">
      <w:start w:val="1"/>
      <w:numFmt w:val="bullet"/>
      <w:lvlText w:val=""/>
      <w:lvlJc w:val="left"/>
      <w:pPr>
        <w:tabs>
          <w:tab w:val="num" w:pos="3327"/>
        </w:tabs>
        <w:ind w:left="3327" w:hanging="360"/>
      </w:pPr>
      <w:rPr>
        <w:rFonts w:ascii="Wingdings" w:hAnsi="Wingdings" w:hint="default"/>
      </w:rPr>
    </w:lvl>
    <w:lvl w:ilvl="6" w:tplc="04190001" w:tentative="1">
      <w:start w:val="1"/>
      <w:numFmt w:val="bullet"/>
      <w:lvlText w:val=""/>
      <w:lvlJc w:val="left"/>
      <w:pPr>
        <w:tabs>
          <w:tab w:val="num" w:pos="4047"/>
        </w:tabs>
        <w:ind w:left="4047" w:hanging="360"/>
      </w:pPr>
      <w:rPr>
        <w:rFonts w:ascii="Symbol" w:hAnsi="Symbol" w:hint="default"/>
      </w:rPr>
    </w:lvl>
    <w:lvl w:ilvl="7" w:tplc="04190003" w:tentative="1">
      <w:start w:val="1"/>
      <w:numFmt w:val="bullet"/>
      <w:lvlText w:val="o"/>
      <w:lvlJc w:val="left"/>
      <w:pPr>
        <w:tabs>
          <w:tab w:val="num" w:pos="4767"/>
        </w:tabs>
        <w:ind w:left="4767" w:hanging="360"/>
      </w:pPr>
      <w:rPr>
        <w:rFonts w:ascii="Courier New" w:hAnsi="Courier New" w:cs="Courier New" w:hint="default"/>
      </w:rPr>
    </w:lvl>
    <w:lvl w:ilvl="8" w:tplc="04190005" w:tentative="1">
      <w:start w:val="1"/>
      <w:numFmt w:val="bullet"/>
      <w:lvlText w:val=""/>
      <w:lvlJc w:val="left"/>
      <w:pPr>
        <w:tabs>
          <w:tab w:val="num" w:pos="5487"/>
        </w:tabs>
        <w:ind w:left="5487" w:hanging="360"/>
      </w:pPr>
      <w:rPr>
        <w:rFonts w:ascii="Wingdings" w:hAnsi="Wingdings" w:hint="default"/>
      </w:rPr>
    </w:lvl>
  </w:abstractNum>
  <w:abstractNum w:abstractNumId="62">
    <w:nsid w:val="74EF3E07"/>
    <w:multiLevelType w:val="hybridMultilevel"/>
    <w:tmpl w:val="837A846A"/>
    <w:lvl w:ilvl="0" w:tplc="D17060D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63">
    <w:nsid w:val="75162709"/>
    <w:multiLevelType w:val="hybridMultilevel"/>
    <w:tmpl w:val="90242EA2"/>
    <w:lvl w:ilvl="0" w:tplc="D1706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61964E4"/>
    <w:multiLevelType w:val="hybridMultilevel"/>
    <w:tmpl w:val="B7AE294E"/>
    <w:lvl w:ilvl="0" w:tplc="D1706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AAE4001"/>
    <w:multiLevelType w:val="hybridMultilevel"/>
    <w:tmpl w:val="67CA4A3E"/>
    <w:lvl w:ilvl="0" w:tplc="D17060D0">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6">
    <w:nsid w:val="7ACC3C4E"/>
    <w:multiLevelType w:val="hybridMultilevel"/>
    <w:tmpl w:val="9E86E800"/>
    <w:lvl w:ilvl="0" w:tplc="D17060D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ind w:left="-5724" w:hanging="360"/>
      </w:pPr>
      <w:rPr>
        <w:rFonts w:ascii="Courier New" w:hAnsi="Courier New" w:hint="default"/>
      </w:rPr>
    </w:lvl>
    <w:lvl w:ilvl="2" w:tplc="04190005" w:tentative="1">
      <w:start w:val="1"/>
      <w:numFmt w:val="bullet"/>
      <w:lvlText w:val=""/>
      <w:lvlJc w:val="left"/>
      <w:pPr>
        <w:ind w:left="-5004" w:hanging="360"/>
      </w:pPr>
      <w:rPr>
        <w:rFonts w:ascii="Wingdings" w:hAnsi="Wingdings" w:hint="default"/>
      </w:rPr>
    </w:lvl>
    <w:lvl w:ilvl="3" w:tplc="04190001" w:tentative="1">
      <w:start w:val="1"/>
      <w:numFmt w:val="bullet"/>
      <w:lvlText w:val=""/>
      <w:lvlJc w:val="left"/>
      <w:pPr>
        <w:ind w:left="-4284" w:hanging="360"/>
      </w:pPr>
      <w:rPr>
        <w:rFonts w:ascii="Symbol" w:hAnsi="Symbol" w:hint="default"/>
      </w:rPr>
    </w:lvl>
    <w:lvl w:ilvl="4" w:tplc="04190003" w:tentative="1">
      <w:start w:val="1"/>
      <w:numFmt w:val="bullet"/>
      <w:lvlText w:val="o"/>
      <w:lvlJc w:val="left"/>
      <w:pPr>
        <w:ind w:left="-3564" w:hanging="360"/>
      </w:pPr>
      <w:rPr>
        <w:rFonts w:ascii="Courier New" w:hAnsi="Courier New" w:hint="default"/>
      </w:rPr>
    </w:lvl>
    <w:lvl w:ilvl="5" w:tplc="04190005" w:tentative="1">
      <w:start w:val="1"/>
      <w:numFmt w:val="bullet"/>
      <w:lvlText w:val=""/>
      <w:lvlJc w:val="left"/>
      <w:pPr>
        <w:ind w:left="-2844" w:hanging="360"/>
      </w:pPr>
      <w:rPr>
        <w:rFonts w:ascii="Wingdings" w:hAnsi="Wingdings" w:hint="default"/>
      </w:rPr>
    </w:lvl>
    <w:lvl w:ilvl="6" w:tplc="04190001" w:tentative="1">
      <w:start w:val="1"/>
      <w:numFmt w:val="bullet"/>
      <w:lvlText w:val=""/>
      <w:lvlJc w:val="left"/>
      <w:pPr>
        <w:ind w:left="-2124" w:hanging="360"/>
      </w:pPr>
      <w:rPr>
        <w:rFonts w:ascii="Symbol" w:hAnsi="Symbol" w:hint="default"/>
      </w:rPr>
    </w:lvl>
    <w:lvl w:ilvl="7" w:tplc="04190003" w:tentative="1">
      <w:start w:val="1"/>
      <w:numFmt w:val="bullet"/>
      <w:lvlText w:val="o"/>
      <w:lvlJc w:val="left"/>
      <w:pPr>
        <w:ind w:left="-1404" w:hanging="360"/>
      </w:pPr>
      <w:rPr>
        <w:rFonts w:ascii="Courier New" w:hAnsi="Courier New" w:hint="default"/>
      </w:rPr>
    </w:lvl>
    <w:lvl w:ilvl="8" w:tplc="04190005" w:tentative="1">
      <w:start w:val="1"/>
      <w:numFmt w:val="bullet"/>
      <w:lvlText w:val=""/>
      <w:lvlJc w:val="left"/>
      <w:pPr>
        <w:ind w:left="-684" w:hanging="360"/>
      </w:pPr>
      <w:rPr>
        <w:rFonts w:ascii="Wingdings" w:hAnsi="Wingdings" w:hint="default"/>
      </w:rPr>
    </w:lvl>
  </w:abstractNum>
  <w:abstractNum w:abstractNumId="67">
    <w:nsid w:val="7B331741"/>
    <w:multiLevelType w:val="hybridMultilevel"/>
    <w:tmpl w:val="BC489248"/>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7D20142A"/>
    <w:multiLevelType w:val="hybridMultilevel"/>
    <w:tmpl w:val="90FED9CE"/>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7DCB2B06"/>
    <w:multiLevelType w:val="hybridMultilevel"/>
    <w:tmpl w:val="983826AC"/>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66"/>
  </w:num>
  <w:num w:numId="3">
    <w:abstractNumId w:val="55"/>
  </w:num>
  <w:num w:numId="4">
    <w:abstractNumId w:val="38"/>
  </w:num>
  <w:num w:numId="5">
    <w:abstractNumId w:val="51"/>
  </w:num>
  <w:num w:numId="6">
    <w:abstractNumId w:val="61"/>
  </w:num>
  <w:num w:numId="7">
    <w:abstractNumId w:val="50"/>
  </w:num>
  <w:num w:numId="8">
    <w:abstractNumId w:val="23"/>
  </w:num>
  <w:num w:numId="9">
    <w:abstractNumId w:val="11"/>
  </w:num>
  <w:num w:numId="10">
    <w:abstractNumId w:val="0"/>
  </w:num>
  <w:num w:numId="11">
    <w:abstractNumId w:val="47"/>
  </w:num>
  <w:num w:numId="12">
    <w:abstractNumId w:val="10"/>
  </w:num>
  <w:num w:numId="13">
    <w:abstractNumId w:val="62"/>
  </w:num>
  <w:num w:numId="14">
    <w:abstractNumId w:val="5"/>
  </w:num>
  <w:num w:numId="15">
    <w:abstractNumId w:val="30"/>
  </w:num>
  <w:num w:numId="16">
    <w:abstractNumId w:val="45"/>
  </w:num>
  <w:num w:numId="17">
    <w:abstractNumId w:val="32"/>
  </w:num>
  <w:num w:numId="18">
    <w:abstractNumId w:val="4"/>
  </w:num>
  <w:num w:numId="19">
    <w:abstractNumId w:val="44"/>
  </w:num>
  <w:num w:numId="20">
    <w:abstractNumId w:val="64"/>
  </w:num>
  <w:num w:numId="21">
    <w:abstractNumId w:val="3"/>
  </w:num>
  <w:num w:numId="22">
    <w:abstractNumId w:val="12"/>
  </w:num>
  <w:num w:numId="23">
    <w:abstractNumId w:val="58"/>
  </w:num>
  <w:num w:numId="24">
    <w:abstractNumId w:val="53"/>
  </w:num>
  <w:num w:numId="25">
    <w:abstractNumId w:val="43"/>
  </w:num>
  <w:num w:numId="26">
    <w:abstractNumId w:val="24"/>
  </w:num>
  <w:num w:numId="27">
    <w:abstractNumId w:val="25"/>
  </w:num>
  <w:num w:numId="28">
    <w:abstractNumId w:val="17"/>
  </w:num>
  <w:num w:numId="29">
    <w:abstractNumId w:val="1"/>
  </w:num>
  <w:num w:numId="30">
    <w:abstractNumId w:val="49"/>
  </w:num>
  <w:num w:numId="31">
    <w:abstractNumId w:val="19"/>
  </w:num>
  <w:num w:numId="32">
    <w:abstractNumId w:val="40"/>
  </w:num>
  <w:num w:numId="33">
    <w:abstractNumId w:val="41"/>
  </w:num>
  <w:num w:numId="34">
    <w:abstractNumId w:val="67"/>
  </w:num>
  <w:num w:numId="35">
    <w:abstractNumId w:val="69"/>
  </w:num>
  <w:num w:numId="36">
    <w:abstractNumId w:val="57"/>
  </w:num>
  <w:num w:numId="37">
    <w:abstractNumId w:val="36"/>
  </w:num>
  <w:num w:numId="38">
    <w:abstractNumId w:val="39"/>
  </w:num>
  <w:num w:numId="39">
    <w:abstractNumId w:val="18"/>
  </w:num>
  <w:num w:numId="40">
    <w:abstractNumId w:val="27"/>
  </w:num>
  <w:num w:numId="41">
    <w:abstractNumId w:val="28"/>
  </w:num>
  <w:num w:numId="42">
    <w:abstractNumId w:val="26"/>
  </w:num>
  <w:num w:numId="43">
    <w:abstractNumId w:val="59"/>
  </w:num>
  <w:num w:numId="44">
    <w:abstractNumId w:val="52"/>
  </w:num>
  <w:num w:numId="45">
    <w:abstractNumId w:val="68"/>
  </w:num>
  <w:num w:numId="46">
    <w:abstractNumId w:val="63"/>
  </w:num>
  <w:num w:numId="47">
    <w:abstractNumId w:val="16"/>
  </w:num>
  <w:num w:numId="48">
    <w:abstractNumId w:val="31"/>
  </w:num>
  <w:num w:numId="49">
    <w:abstractNumId w:val="48"/>
  </w:num>
  <w:num w:numId="50">
    <w:abstractNumId w:val="54"/>
  </w:num>
  <w:num w:numId="51">
    <w:abstractNumId w:val="7"/>
  </w:num>
  <w:num w:numId="52">
    <w:abstractNumId w:val="15"/>
  </w:num>
  <w:num w:numId="53">
    <w:abstractNumId w:val="2"/>
  </w:num>
  <w:num w:numId="54">
    <w:abstractNumId w:val="34"/>
  </w:num>
  <w:num w:numId="55">
    <w:abstractNumId w:val="42"/>
  </w:num>
  <w:num w:numId="56">
    <w:abstractNumId w:val="21"/>
  </w:num>
  <w:num w:numId="57">
    <w:abstractNumId w:val="65"/>
  </w:num>
  <w:num w:numId="58">
    <w:abstractNumId w:val="22"/>
  </w:num>
  <w:num w:numId="59">
    <w:abstractNumId w:val="20"/>
  </w:num>
  <w:num w:numId="60">
    <w:abstractNumId w:val="37"/>
  </w:num>
  <w:num w:numId="61">
    <w:abstractNumId w:val="13"/>
  </w:num>
  <w:num w:numId="62">
    <w:abstractNumId w:val="29"/>
  </w:num>
  <w:num w:numId="63">
    <w:abstractNumId w:val="6"/>
  </w:num>
  <w:num w:numId="64">
    <w:abstractNumId w:val="9"/>
  </w:num>
  <w:num w:numId="65">
    <w:abstractNumId w:val="33"/>
  </w:num>
  <w:num w:numId="66">
    <w:abstractNumId w:val="60"/>
  </w:num>
  <w:num w:numId="67">
    <w:abstractNumId w:val="46"/>
  </w:num>
  <w:num w:numId="68">
    <w:abstractNumId w:val="56"/>
  </w:num>
  <w:num w:numId="69">
    <w:abstractNumId w:val="8"/>
  </w:num>
  <w:num w:numId="70">
    <w:abstractNumId w:val="35"/>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9B55CB"/>
    <w:rsid w:val="001D6A1E"/>
    <w:rsid w:val="002B6E38"/>
    <w:rsid w:val="002E0E04"/>
    <w:rsid w:val="003A0AA3"/>
    <w:rsid w:val="0051388A"/>
    <w:rsid w:val="00531978"/>
    <w:rsid w:val="0071362D"/>
    <w:rsid w:val="009615EB"/>
    <w:rsid w:val="009B55CB"/>
    <w:rsid w:val="00AD4BAF"/>
    <w:rsid w:val="00CC0FEB"/>
    <w:rsid w:val="00D80390"/>
    <w:rsid w:val="00DA7CDE"/>
    <w:rsid w:val="00DD151D"/>
    <w:rsid w:val="00E103D5"/>
    <w:rsid w:val="00F820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5CB"/>
    <w:pPr>
      <w:widowControl w:val="0"/>
      <w:suppressAutoHyphens/>
      <w:spacing w:after="0" w:line="240" w:lineRule="auto"/>
    </w:pPr>
    <w:rPr>
      <w:rFonts w:ascii="Times New Roman" w:eastAsia="Lucida Sans Unicode" w:hAnsi="Times New Roman" w:cs="Times New Roman"/>
      <w:color w:val="000000"/>
      <w:sz w:val="24"/>
      <w:szCs w:val="24"/>
      <w:lang w:eastAsia="ar-SA"/>
    </w:rPr>
  </w:style>
  <w:style w:type="paragraph" w:styleId="1">
    <w:name w:val="heading 1"/>
    <w:basedOn w:val="a0"/>
    <w:next w:val="a1"/>
    <w:link w:val="10"/>
    <w:qFormat/>
    <w:rsid w:val="009B55CB"/>
    <w:pPr>
      <w:tabs>
        <w:tab w:val="num" w:pos="0"/>
      </w:tabs>
      <w:outlineLvl w:val="0"/>
    </w:pPr>
    <w:rPr>
      <w:rFonts w:ascii="Times New Roman" w:eastAsia="Arial Unicode MS" w:hAnsi="Times New Roman" w:cs="Times New Roman"/>
      <w:b/>
      <w:bCs/>
      <w:sz w:val="48"/>
      <w:szCs w:val="48"/>
    </w:rPr>
  </w:style>
  <w:style w:type="paragraph" w:styleId="2">
    <w:name w:val="heading 2"/>
    <w:basedOn w:val="a"/>
    <w:next w:val="a"/>
    <w:link w:val="20"/>
    <w:qFormat/>
    <w:rsid w:val="009B55CB"/>
    <w:pPr>
      <w:keepNext/>
      <w:tabs>
        <w:tab w:val="num" w:pos="0"/>
      </w:tabs>
      <w:jc w:val="center"/>
      <w:outlineLvl w:val="1"/>
    </w:pPr>
    <w:rPr>
      <w:sz w:val="44"/>
      <w:szCs w:val="20"/>
    </w:rPr>
  </w:style>
  <w:style w:type="paragraph" w:styleId="3">
    <w:name w:val="heading 3"/>
    <w:basedOn w:val="a"/>
    <w:next w:val="a"/>
    <w:link w:val="30"/>
    <w:qFormat/>
    <w:rsid w:val="009B55CB"/>
    <w:pPr>
      <w:keepNext/>
      <w:keepLines/>
      <w:tabs>
        <w:tab w:val="num" w:pos="0"/>
      </w:tabs>
      <w:spacing w:before="200"/>
      <w:outlineLvl w:val="2"/>
    </w:pPr>
    <w:rPr>
      <w:rFonts w:ascii="Cambria" w:hAnsi="Cambria"/>
      <w:b/>
      <w:bCs/>
      <w:color w:val="4F81BD"/>
      <w:sz w:val="20"/>
      <w:szCs w:val="20"/>
    </w:rPr>
  </w:style>
  <w:style w:type="paragraph" w:styleId="4">
    <w:name w:val="heading 4"/>
    <w:basedOn w:val="a"/>
    <w:next w:val="a"/>
    <w:link w:val="40"/>
    <w:qFormat/>
    <w:rsid w:val="009B55CB"/>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9B55CB"/>
    <w:rPr>
      <w:rFonts w:ascii="Times New Roman" w:eastAsia="Arial Unicode MS" w:hAnsi="Times New Roman" w:cs="Times New Roman"/>
      <w:b/>
      <w:bCs/>
      <w:color w:val="000000"/>
      <w:sz w:val="48"/>
      <w:szCs w:val="48"/>
      <w:lang w:eastAsia="ar-SA"/>
    </w:rPr>
  </w:style>
  <w:style w:type="character" w:customStyle="1" w:styleId="20">
    <w:name w:val="Заголовок 2 Знак"/>
    <w:basedOn w:val="a2"/>
    <w:link w:val="2"/>
    <w:rsid w:val="009B55CB"/>
    <w:rPr>
      <w:rFonts w:ascii="Times New Roman" w:eastAsia="Lucida Sans Unicode" w:hAnsi="Times New Roman" w:cs="Times New Roman"/>
      <w:color w:val="000000"/>
      <w:sz w:val="44"/>
      <w:szCs w:val="20"/>
      <w:lang w:eastAsia="ar-SA"/>
    </w:rPr>
  </w:style>
  <w:style w:type="character" w:customStyle="1" w:styleId="30">
    <w:name w:val="Заголовок 3 Знак"/>
    <w:basedOn w:val="a2"/>
    <w:link w:val="3"/>
    <w:rsid w:val="009B55CB"/>
    <w:rPr>
      <w:rFonts w:ascii="Cambria" w:eastAsia="Lucida Sans Unicode" w:hAnsi="Cambria" w:cs="Times New Roman"/>
      <w:b/>
      <w:bCs/>
      <w:color w:val="4F81BD"/>
      <w:sz w:val="20"/>
      <w:szCs w:val="20"/>
      <w:lang w:eastAsia="ar-SA"/>
    </w:rPr>
  </w:style>
  <w:style w:type="character" w:customStyle="1" w:styleId="40">
    <w:name w:val="Заголовок 4 Знак"/>
    <w:basedOn w:val="a2"/>
    <w:link w:val="4"/>
    <w:rsid w:val="009B55CB"/>
    <w:rPr>
      <w:rFonts w:ascii="Times New Roman" w:eastAsia="Lucida Sans Unicode" w:hAnsi="Times New Roman" w:cs="Times New Roman"/>
      <w:b/>
      <w:bCs/>
      <w:color w:val="000000"/>
      <w:sz w:val="28"/>
      <w:szCs w:val="28"/>
      <w:lang w:eastAsia="ar-SA"/>
    </w:rPr>
  </w:style>
  <w:style w:type="character" w:customStyle="1" w:styleId="WW8Num6z0">
    <w:name w:val="WW8Num6z0"/>
    <w:rsid w:val="009B55CB"/>
    <w:rPr>
      <w:rFonts w:ascii="Symbol" w:hAnsi="Symbol"/>
      <w:sz w:val="20"/>
    </w:rPr>
  </w:style>
  <w:style w:type="character" w:customStyle="1" w:styleId="WW8Num6z1">
    <w:name w:val="WW8Num6z1"/>
    <w:rsid w:val="009B55CB"/>
    <w:rPr>
      <w:rFonts w:ascii="Courier New" w:hAnsi="Courier New"/>
      <w:sz w:val="20"/>
    </w:rPr>
  </w:style>
  <w:style w:type="character" w:customStyle="1" w:styleId="WW8Num6z2">
    <w:name w:val="WW8Num6z2"/>
    <w:rsid w:val="009B55CB"/>
    <w:rPr>
      <w:rFonts w:ascii="Wingdings" w:hAnsi="Wingdings"/>
      <w:sz w:val="20"/>
    </w:rPr>
  </w:style>
  <w:style w:type="character" w:customStyle="1" w:styleId="WW8Num8z0">
    <w:name w:val="WW8Num8z0"/>
    <w:rsid w:val="009B55CB"/>
    <w:rPr>
      <w:rFonts w:ascii="Symbol" w:hAnsi="Symbol"/>
      <w:sz w:val="20"/>
    </w:rPr>
  </w:style>
  <w:style w:type="character" w:customStyle="1" w:styleId="WW8Num8z1">
    <w:name w:val="WW8Num8z1"/>
    <w:rsid w:val="009B55CB"/>
    <w:rPr>
      <w:rFonts w:ascii="Courier New" w:hAnsi="Courier New"/>
      <w:sz w:val="20"/>
    </w:rPr>
  </w:style>
  <w:style w:type="character" w:customStyle="1" w:styleId="WW8Num8z2">
    <w:name w:val="WW8Num8z2"/>
    <w:rsid w:val="009B55CB"/>
    <w:rPr>
      <w:rFonts w:ascii="Wingdings" w:hAnsi="Wingdings"/>
      <w:sz w:val="20"/>
    </w:rPr>
  </w:style>
  <w:style w:type="character" w:customStyle="1" w:styleId="11">
    <w:name w:val="Основной шрифт абзаца1"/>
    <w:rsid w:val="009B55CB"/>
  </w:style>
  <w:style w:type="character" w:customStyle="1" w:styleId="Absatz-Standardschriftart">
    <w:name w:val="Absatz-Standardschriftart"/>
    <w:rsid w:val="009B55CB"/>
  </w:style>
  <w:style w:type="character" w:customStyle="1" w:styleId="WW-Absatz-Standardschriftart">
    <w:name w:val="WW-Absatz-Standardschriftart"/>
    <w:rsid w:val="009B55CB"/>
  </w:style>
  <w:style w:type="character" w:customStyle="1" w:styleId="a5">
    <w:name w:val="Символ нумерации"/>
    <w:rsid w:val="009B55CB"/>
  </w:style>
  <w:style w:type="character" w:styleId="a6">
    <w:name w:val="Hyperlink"/>
    <w:rsid w:val="009B55CB"/>
    <w:rPr>
      <w:color w:val="0066CC"/>
      <w:u w:val="single"/>
    </w:rPr>
  </w:style>
  <w:style w:type="character" w:customStyle="1" w:styleId="issschhlcurrent">
    <w:name w:val="iss_sch_hl current"/>
    <w:basedOn w:val="11"/>
    <w:rsid w:val="009B55CB"/>
  </w:style>
  <w:style w:type="character" w:customStyle="1" w:styleId="issschhl">
    <w:name w:val="iss_sch_hl"/>
    <w:basedOn w:val="11"/>
    <w:rsid w:val="009B55CB"/>
  </w:style>
  <w:style w:type="character" w:styleId="a7">
    <w:name w:val="Strong"/>
    <w:qFormat/>
    <w:rsid w:val="009B55CB"/>
    <w:rPr>
      <w:b/>
      <w:bCs/>
    </w:rPr>
  </w:style>
  <w:style w:type="character" w:customStyle="1" w:styleId="iceouttxt">
    <w:name w:val="iceouttxt"/>
    <w:basedOn w:val="11"/>
    <w:rsid w:val="009B55CB"/>
  </w:style>
  <w:style w:type="character" w:customStyle="1" w:styleId="WW8Num14z0">
    <w:name w:val="WW8Num14z0"/>
    <w:rsid w:val="009B55CB"/>
    <w:rPr>
      <w:rFonts w:ascii="Symbol" w:hAnsi="Symbol"/>
    </w:rPr>
  </w:style>
  <w:style w:type="character" w:customStyle="1" w:styleId="WW8Num14z1">
    <w:name w:val="WW8Num14z1"/>
    <w:rsid w:val="009B55CB"/>
    <w:rPr>
      <w:rFonts w:ascii="Courier New" w:hAnsi="Courier New" w:cs="Courier New"/>
    </w:rPr>
  </w:style>
  <w:style w:type="character" w:customStyle="1" w:styleId="WW8Num14z2">
    <w:name w:val="WW8Num14z2"/>
    <w:rsid w:val="009B55CB"/>
    <w:rPr>
      <w:rFonts w:ascii="Wingdings" w:hAnsi="Wingdings"/>
    </w:rPr>
  </w:style>
  <w:style w:type="paragraph" w:customStyle="1" w:styleId="a0">
    <w:name w:val="Заголовок"/>
    <w:basedOn w:val="a"/>
    <w:next w:val="a1"/>
    <w:rsid w:val="009B55CB"/>
    <w:pPr>
      <w:keepNext/>
      <w:spacing w:before="240" w:after="120"/>
    </w:pPr>
    <w:rPr>
      <w:rFonts w:ascii="Arial" w:hAnsi="Arial" w:cs="Tahoma"/>
      <w:sz w:val="28"/>
      <w:szCs w:val="28"/>
    </w:rPr>
  </w:style>
  <w:style w:type="paragraph" w:styleId="a1">
    <w:name w:val="Body Text"/>
    <w:basedOn w:val="a"/>
    <w:link w:val="a8"/>
    <w:rsid w:val="009B55CB"/>
    <w:pPr>
      <w:spacing w:after="120"/>
    </w:pPr>
  </w:style>
  <w:style w:type="character" w:customStyle="1" w:styleId="a8">
    <w:name w:val="Основной текст Знак"/>
    <w:basedOn w:val="a2"/>
    <w:link w:val="a1"/>
    <w:rsid w:val="009B55CB"/>
    <w:rPr>
      <w:rFonts w:ascii="Times New Roman" w:eastAsia="Lucida Sans Unicode" w:hAnsi="Times New Roman" w:cs="Times New Roman"/>
      <w:color w:val="000000"/>
      <w:sz w:val="24"/>
      <w:szCs w:val="24"/>
      <w:lang w:eastAsia="ar-SA"/>
    </w:rPr>
  </w:style>
  <w:style w:type="paragraph" w:styleId="a9">
    <w:name w:val="List"/>
    <w:basedOn w:val="a1"/>
    <w:rsid w:val="009B55CB"/>
    <w:rPr>
      <w:rFonts w:ascii="Arial" w:hAnsi="Arial" w:cs="Tahoma"/>
    </w:rPr>
  </w:style>
  <w:style w:type="paragraph" w:customStyle="1" w:styleId="21">
    <w:name w:val="Название2"/>
    <w:basedOn w:val="a"/>
    <w:rsid w:val="009B55CB"/>
    <w:pPr>
      <w:suppressLineNumbers/>
      <w:spacing w:before="120" w:after="120"/>
    </w:pPr>
    <w:rPr>
      <w:rFonts w:ascii="Arial" w:hAnsi="Arial" w:cs="Mangal"/>
      <w:i/>
      <w:iCs/>
      <w:sz w:val="20"/>
    </w:rPr>
  </w:style>
  <w:style w:type="paragraph" w:customStyle="1" w:styleId="22">
    <w:name w:val="Указатель2"/>
    <w:basedOn w:val="a"/>
    <w:rsid w:val="009B55CB"/>
    <w:pPr>
      <w:suppressLineNumbers/>
    </w:pPr>
    <w:rPr>
      <w:rFonts w:ascii="Arial" w:hAnsi="Arial" w:cs="Mangal"/>
    </w:rPr>
  </w:style>
  <w:style w:type="paragraph" w:customStyle="1" w:styleId="12">
    <w:name w:val="Название1"/>
    <w:basedOn w:val="a"/>
    <w:rsid w:val="009B55CB"/>
    <w:pPr>
      <w:suppressLineNumbers/>
      <w:spacing w:before="120" w:after="120"/>
    </w:pPr>
    <w:rPr>
      <w:rFonts w:ascii="Arial" w:hAnsi="Arial" w:cs="Tahoma"/>
      <w:i/>
      <w:iCs/>
      <w:sz w:val="20"/>
    </w:rPr>
  </w:style>
  <w:style w:type="paragraph" w:customStyle="1" w:styleId="13">
    <w:name w:val="Указатель1"/>
    <w:basedOn w:val="a"/>
    <w:rsid w:val="009B55CB"/>
    <w:pPr>
      <w:suppressLineNumbers/>
    </w:pPr>
    <w:rPr>
      <w:rFonts w:ascii="Arial" w:hAnsi="Arial" w:cs="Tahoma"/>
    </w:rPr>
  </w:style>
  <w:style w:type="paragraph" w:styleId="aa">
    <w:name w:val="Title"/>
    <w:basedOn w:val="a0"/>
    <w:next w:val="ab"/>
    <w:link w:val="ac"/>
    <w:qFormat/>
    <w:rsid w:val="009B55CB"/>
    <w:rPr>
      <w:rFonts w:cs="Times New Roman"/>
    </w:rPr>
  </w:style>
  <w:style w:type="character" w:customStyle="1" w:styleId="ac">
    <w:name w:val="Название Знак"/>
    <w:basedOn w:val="a2"/>
    <w:link w:val="aa"/>
    <w:rsid w:val="009B55CB"/>
    <w:rPr>
      <w:rFonts w:ascii="Arial" w:eastAsia="Lucida Sans Unicode" w:hAnsi="Arial" w:cs="Times New Roman"/>
      <w:color w:val="000000"/>
      <w:sz w:val="28"/>
      <w:szCs w:val="28"/>
      <w:lang w:eastAsia="ar-SA"/>
    </w:rPr>
  </w:style>
  <w:style w:type="paragraph" w:styleId="ab">
    <w:name w:val="Subtitle"/>
    <w:basedOn w:val="a0"/>
    <w:next w:val="a1"/>
    <w:link w:val="ad"/>
    <w:qFormat/>
    <w:rsid w:val="009B55CB"/>
    <w:pPr>
      <w:jc w:val="center"/>
    </w:pPr>
    <w:rPr>
      <w:rFonts w:cs="Times New Roman"/>
      <w:i/>
      <w:iCs/>
    </w:rPr>
  </w:style>
  <w:style w:type="character" w:customStyle="1" w:styleId="ad">
    <w:name w:val="Подзаголовок Знак"/>
    <w:basedOn w:val="a2"/>
    <w:link w:val="ab"/>
    <w:rsid w:val="009B55CB"/>
    <w:rPr>
      <w:rFonts w:ascii="Arial" w:eastAsia="Lucida Sans Unicode" w:hAnsi="Arial" w:cs="Times New Roman"/>
      <w:i/>
      <w:iCs/>
      <w:color w:val="000000"/>
      <w:sz w:val="28"/>
      <w:szCs w:val="28"/>
      <w:lang w:eastAsia="ar-SA"/>
    </w:rPr>
  </w:style>
  <w:style w:type="paragraph" w:customStyle="1" w:styleId="Oaeno">
    <w:name w:val="Oaeno"/>
    <w:basedOn w:val="a"/>
    <w:rsid w:val="009B55CB"/>
    <w:rPr>
      <w:rFonts w:ascii="Courier New" w:hAnsi="Courier New"/>
      <w:sz w:val="20"/>
    </w:rPr>
  </w:style>
  <w:style w:type="paragraph" w:customStyle="1" w:styleId="ae">
    <w:name w:val="Содержимое таблицы"/>
    <w:basedOn w:val="a"/>
    <w:rsid w:val="009B55CB"/>
    <w:pPr>
      <w:suppressLineNumbers/>
    </w:pPr>
  </w:style>
  <w:style w:type="paragraph" w:customStyle="1" w:styleId="af">
    <w:name w:val="Заголовок таблицы"/>
    <w:basedOn w:val="ae"/>
    <w:rsid w:val="009B55CB"/>
    <w:pPr>
      <w:jc w:val="center"/>
    </w:pPr>
    <w:rPr>
      <w:b/>
      <w:bCs/>
    </w:rPr>
  </w:style>
  <w:style w:type="paragraph" w:styleId="af0">
    <w:name w:val="Normal (Web)"/>
    <w:basedOn w:val="a"/>
    <w:uiPriority w:val="99"/>
    <w:rsid w:val="009B55CB"/>
    <w:pPr>
      <w:widowControl/>
      <w:suppressAutoHyphens w:val="0"/>
      <w:spacing w:before="100" w:after="100"/>
    </w:pPr>
    <w:rPr>
      <w:rFonts w:eastAsia="SimSun"/>
      <w:color w:val="auto"/>
    </w:rPr>
  </w:style>
  <w:style w:type="paragraph" w:customStyle="1" w:styleId="ConsPlusNormal">
    <w:name w:val="ConsPlusNormal"/>
    <w:next w:val="a"/>
    <w:rsid w:val="009B55CB"/>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Emphasis"/>
    <w:qFormat/>
    <w:rsid w:val="009B55CB"/>
    <w:rPr>
      <w:i/>
      <w:iCs/>
    </w:rPr>
  </w:style>
  <w:style w:type="paragraph" w:customStyle="1" w:styleId="a00">
    <w:name w:val="a0"/>
    <w:basedOn w:val="a"/>
    <w:rsid w:val="009B55CB"/>
    <w:pPr>
      <w:widowControl/>
      <w:suppressAutoHyphens w:val="0"/>
      <w:spacing w:before="100" w:beforeAutospacing="1" w:after="100" w:afterAutospacing="1"/>
    </w:pPr>
    <w:rPr>
      <w:rFonts w:eastAsia="SimSun"/>
      <w:color w:val="auto"/>
      <w:lang w:eastAsia="zh-CN"/>
    </w:rPr>
  </w:style>
  <w:style w:type="paragraph" w:customStyle="1" w:styleId="blocktext">
    <w:name w:val="blocktext"/>
    <w:basedOn w:val="a"/>
    <w:rsid w:val="009B55CB"/>
    <w:pPr>
      <w:widowControl/>
      <w:suppressAutoHyphens w:val="0"/>
      <w:spacing w:before="100" w:beforeAutospacing="1" w:after="100" w:afterAutospacing="1"/>
    </w:pPr>
    <w:rPr>
      <w:rFonts w:eastAsia="SimSun"/>
      <w:color w:val="auto"/>
      <w:lang w:eastAsia="zh-CN"/>
    </w:rPr>
  </w:style>
  <w:style w:type="character" w:customStyle="1" w:styleId="r">
    <w:name w:val="r"/>
    <w:basedOn w:val="a2"/>
    <w:rsid w:val="009B55CB"/>
  </w:style>
  <w:style w:type="paragraph" w:customStyle="1" w:styleId="bodysubtitlearticle">
    <w:name w:val="bodysubtitlearticle"/>
    <w:basedOn w:val="a"/>
    <w:rsid w:val="009B55CB"/>
    <w:pPr>
      <w:widowControl/>
      <w:suppressAutoHyphens w:val="0"/>
      <w:spacing w:before="100" w:beforeAutospacing="1" w:after="100" w:afterAutospacing="1"/>
    </w:pPr>
    <w:rPr>
      <w:rFonts w:eastAsia="Times New Roman"/>
      <w:color w:val="auto"/>
      <w:lang w:eastAsia="ru-RU"/>
    </w:rPr>
  </w:style>
  <w:style w:type="paragraph" w:customStyle="1" w:styleId="bodycitatyarticle">
    <w:name w:val="bodycitatyarticle"/>
    <w:basedOn w:val="a"/>
    <w:rsid w:val="009B55CB"/>
    <w:pPr>
      <w:widowControl/>
      <w:suppressAutoHyphens w:val="0"/>
      <w:spacing w:before="100" w:beforeAutospacing="1" w:after="100" w:afterAutospacing="1"/>
    </w:pPr>
    <w:rPr>
      <w:rFonts w:eastAsia="Times New Roman"/>
      <w:color w:val="auto"/>
      <w:lang w:eastAsia="ru-RU"/>
    </w:rPr>
  </w:style>
  <w:style w:type="paragraph" w:customStyle="1" w:styleId="bodysubtitleiiarticle">
    <w:name w:val="bodysubtitleiiarticle"/>
    <w:basedOn w:val="a"/>
    <w:rsid w:val="009B55CB"/>
    <w:pPr>
      <w:widowControl/>
      <w:suppressAutoHyphens w:val="0"/>
      <w:spacing w:before="100" w:beforeAutospacing="1" w:after="100" w:afterAutospacing="1"/>
    </w:pPr>
    <w:rPr>
      <w:rFonts w:eastAsia="Times New Roman"/>
      <w:color w:val="auto"/>
      <w:lang w:eastAsia="ru-RU"/>
    </w:rPr>
  </w:style>
  <w:style w:type="character" w:customStyle="1" w:styleId="apple-converted-space">
    <w:name w:val="apple-converted-space"/>
    <w:basedOn w:val="a2"/>
    <w:rsid w:val="009B55CB"/>
  </w:style>
  <w:style w:type="paragraph" w:customStyle="1" w:styleId="u">
    <w:name w:val="u"/>
    <w:basedOn w:val="a"/>
    <w:rsid w:val="009B55CB"/>
    <w:pPr>
      <w:widowControl/>
      <w:suppressAutoHyphens w:val="0"/>
      <w:spacing w:before="100" w:beforeAutospacing="1" w:after="100" w:afterAutospacing="1"/>
    </w:pPr>
    <w:rPr>
      <w:rFonts w:eastAsia="Times New Roman"/>
      <w:color w:val="auto"/>
      <w:lang w:eastAsia="ru-RU"/>
    </w:rPr>
  </w:style>
  <w:style w:type="paragraph" w:customStyle="1" w:styleId="uni">
    <w:name w:val="uni"/>
    <w:basedOn w:val="a"/>
    <w:rsid w:val="009B55CB"/>
    <w:pPr>
      <w:widowControl/>
      <w:suppressAutoHyphens w:val="0"/>
      <w:spacing w:before="100" w:beforeAutospacing="1" w:after="100" w:afterAutospacing="1"/>
    </w:pPr>
    <w:rPr>
      <w:rFonts w:eastAsia="Times New Roman"/>
      <w:color w:val="auto"/>
      <w:lang w:eastAsia="ru-RU"/>
    </w:rPr>
  </w:style>
  <w:style w:type="paragraph" w:customStyle="1" w:styleId="unip">
    <w:name w:val="unip"/>
    <w:basedOn w:val="a"/>
    <w:rsid w:val="009B55CB"/>
    <w:pPr>
      <w:widowControl/>
      <w:suppressAutoHyphens w:val="0"/>
      <w:spacing w:before="100" w:beforeAutospacing="1" w:after="100" w:afterAutospacing="1"/>
    </w:pPr>
    <w:rPr>
      <w:rFonts w:eastAsia="Times New Roman"/>
      <w:color w:val="auto"/>
      <w:lang w:eastAsia="ru-RU"/>
    </w:rPr>
  </w:style>
  <w:style w:type="paragraph" w:customStyle="1" w:styleId="uj">
    <w:name w:val="uj"/>
    <w:basedOn w:val="a"/>
    <w:rsid w:val="009B55CB"/>
    <w:pPr>
      <w:widowControl/>
      <w:suppressAutoHyphens w:val="0"/>
      <w:spacing w:before="100" w:beforeAutospacing="1" w:after="100" w:afterAutospacing="1"/>
    </w:pPr>
    <w:rPr>
      <w:rFonts w:eastAsia="Times New Roman"/>
      <w:color w:val="auto"/>
      <w:lang w:eastAsia="ru-RU"/>
    </w:rPr>
  </w:style>
  <w:style w:type="paragraph" w:customStyle="1" w:styleId="xv">
    <w:name w:val="xv"/>
    <w:basedOn w:val="a"/>
    <w:rsid w:val="009B55CB"/>
    <w:pPr>
      <w:widowControl/>
      <w:suppressAutoHyphens w:val="0"/>
      <w:spacing w:before="100" w:beforeAutospacing="1" w:after="100" w:afterAutospacing="1"/>
    </w:pPr>
    <w:rPr>
      <w:rFonts w:eastAsia="Times New Roman"/>
      <w:color w:val="auto"/>
      <w:lang w:eastAsia="ru-RU"/>
    </w:rPr>
  </w:style>
  <w:style w:type="paragraph" w:styleId="HTML">
    <w:name w:val="HTML Preformatted"/>
    <w:basedOn w:val="a"/>
    <w:link w:val="HTML0"/>
    <w:rsid w:val="009B5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olor w:val="auto"/>
      <w:sz w:val="20"/>
      <w:szCs w:val="20"/>
      <w:lang w:eastAsia="zh-CN"/>
    </w:rPr>
  </w:style>
  <w:style w:type="character" w:customStyle="1" w:styleId="HTML0">
    <w:name w:val="Стандартный HTML Знак"/>
    <w:basedOn w:val="a2"/>
    <w:link w:val="HTML"/>
    <w:rsid w:val="009B55CB"/>
    <w:rPr>
      <w:rFonts w:ascii="Courier New" w:eastAsia="SimSun" w:hAnsi="Courier New" w:cs="Times New Roman"/>
      <w:sz w:val="20"/>
      <w:szCs w:val="20"/>
      <w:lang w:eastAsia="zh-CN"/>
    </w:rPr>
  </w:style>
  <w:style w:type="table" w:styleId="af2">
    <w:name w:val="Table Grid"/>
    <w:basedOn w:val="a3"/>
    <w:rsid w:val="009B55CB"/>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j-0-73-5">
    <w:name w:val="st-j-0-73-5"/>
    <w:basedOn w:val="a"/>
    <w:rsid w:val="009B55CB"/>
    <w:pPr>
      <w:widowControl/>
      <w:suppressAutoHyphens w:val="0"/>
      <w:spacing w:before="100" w:beforeAutospacing="1" w:after="100" w:afterAutospacing="1"/>
    </w:pPr>
    <w:rPr>
      <w:rFonts w:eastAsia="Times New Roman"/>
      <w:color w:val="auto"/>
      <w:lang w:eastAsia="ru-RU"/>
    </w:rPr>
  </w:style>
  <w:style w:type="paragraph" w:customStyle="1" w:styleId="1CStyle1">
    <w:name w:val="1CStyle1"/>
    <w:rsid w:val="009B55CB"/>
    <w:pPr>
      <w:spacing w:after="0" w:line="240" w:lineRule="auto"/>
      <w:jc w:val="center"/>
    </w:pPr>
    <w:rPr>
      <w:rFonts w:ascii="Arial" w:eastAsia="Times New Roman" w:hAnsi="Arial" w:cs="Times New Roman"/>
      <w:b/>
      <w:sz w:val="16"/>
      <w:lang w:eastAsia="ru-RU"/>
    </w:rPr>
  </w:style>
  <w:style w:type="paragraph" w:customStyle="1" w:styleId="1CStyle6">
    <w:name w:val="1CStyle6"/>
    <w:rsid w:val="009B55CB"/>
    <w:pPr>
      <w:spacing w:after="0" w:line="240" w:lineRule="auto"/>
      <w:jc w:val="center"/>
    </w:pPr>
    <w:rPr>
      <w:rFonts w:ascii="Arial" w:eastAsia="Times New Roman" w:hAnsi="Arial" w:cs="Times New Roman"/>
      <w:b/>
      <w:sz w:val="24"/>
      <w:lang w:eastAsia="ru-RU"/>
    </w:rPr>
  </w:style>
  <w:style w:type="paragraph" w:customStyle="1" w:styleId="1CStyle4">
    <w:name w:val="1CStyle4"/>
    <w:rsid w:val="009B55CB"/>
    <w:pPr>
      <w:spacing w:after="0" w:line="240" w:lineRule="auto"/>
      <w:jc w:val="right"/>
    </w:pPr>
    <w:rPr>
      <w:rFonts w:ascii="Calibri" w:eastAsia="Times New Roman" w:hAnsi="Calibri" w:cs="Times New Roman"/>
      <w:lang w:eastAsia="ru-RU"/>
    </w:rPr>
  </w:style>
  <w:style w:type="paragraph" w:customStyle="1" w:styleId="1CStyle10">
    <w:name w:val="1CStyle10"/>
    <w:rsid w:val="009B55CB"/>
    <w:pPr>
      <w:spacing w:after="0" w:line="240" w:lineRule="auto"/>
      <w:jc w:val="right"/>
    </w:pPr>
    <w:rPr>
      <w:rFonts w:ascii="Arial" w:eastAsia="Times New Roman" w:hAnsi="Arial" w:cs="Times New Roman"/>
      <w:b/>
      <w:sz w:val="16"/>
      <w:lang w:eastAsia="ru-RU"/>
    </w:rPr>
  </w:style>
  <w:style w:type="paragraph" w:customStyle="1" w:styleId="1CStyle5">
    <w:name w:val="1CStyle5"/>
    <w:rsid w:val="009B55CB"/>
    <w:pPr>
      <w:spacing w:after="0" w:line="240" w:lineRule="auto"/>
      <w:jc w:val="center"/>
    </w:pPr>
    <w:rPr>
      <w:rFonts w:ascii="Arial" w:eastAsia="Times New Roman" w:hAnsi="Arial" w:cs="Times New Roman"/>
      <w:sz w:val="14"/>
      <w:lang w:eastAsia="ru-RU"/>
    </w:rPr>
  </w:style>
  <w:style w:type="paragraph" w:customStyle="1" w:styleId="1CStyle8">
    <w:name w:val="1CStyle8"/>
    <w:rsid w:val="009B55CB"/>
    <w:pPr>
      <w:spacing w:after="0" w:line="240" w:lineRule="auto"/>
      <w:jc w:val="center"/>
    </w:pPr>
    <w:rPr>
      <w:rFonts w:ascii="Arial" w:eastAsia="Times New Roman" w:hAnsi="Arial" w:cs="Times New Roman"/>
      <w:b/>
      <w:sz w:val="16"/>
      <w:lang w:eastAsia="ru-RU"/>
    </w:rPr>
  </w:style>
  <w:style w:type="paragraph" w:customStyle="1" w:styleId="1CStyle-1">
    <w:name w:val="1CStyle-1"/>
    <w:rsid w:val="009B55CB"/>
    <w:pPr>
      <w:spacing w:after="0" w:line="240" w:lineRule="auto"/>
      <w:jc w:val="center"/>
    </w:pPr>
    <w:rPr>
      <w:rFonts w:ascii="Arial" w:eastAsia="Times New Roman" w:hAnsi="Arial" w:cs="Times New Roman"/>
      <w:sz w:val="16"/>
      <w:u w:val="single"/>
      <w:lang w:eastAsia="ru-RU"/>
    </w:rPr>
  </w:style>
  <w:style w:type="paragraph" w:customStyle="1" w:styleId="1CStyle2">
    <w:name w:val="1CStyle2"/>
    <w:rsid w:val="009B55CB"/>
    <w:pPr>
      <w:spacing w:after="0" w:line="240" w:lineRule="auto"/>
      <w:jc w:val="right"/>
    </w:pPr>
    <w:rPr>
      <w:rFonts w:ascii="Calibri" w:eastAsia="Times New Roman" w:hAnsi="Calibri" w:cs="Times New Roman"/>
      <w:lang w:eastAsia="ru-RU"/>
    </w:rPr>
  </w:style>
  <w:style w:type="paragraph" w:customStyle="1" w:styleId="1CStyle3">
    <w:name w:val="1CStyle3"/>
    <w:rsid w:val="009B55CB"/>
    <w:pPr>
      <w:spacing w:after="0" w:line="240" w:lineRule="auto"/>
      <w:jc w:val="center"/>
    </w:pPr>
    <w:rPr>
      <w:rFonts w:ascii="Calibri" w:eastAsia="Times New Roman" w:hAnsi="Calibri" w:cs="Times New Roman"/>
      <w:lang w:eastAsia="ru-RU"/>
    </w:rPr>
  </w:style>
  <w:style w:type="paragraph" w:customStyle="1" w:styleId="1CStyle7">
    <w:name w:val="1CStyle7"/>
    <w:rsid w:val="009B55CB"/>
    <w:pPr>
      <w:spacing w:after="0" w:line="240" w:lineRule="auto"/>
      <w:jc w:val="center"/>
    </w:pPr>
    <w:rPr>
      <w:rFonts w:ascii="Calibri" w:eastAsia="Times New Roman" w:hAnsi="Calibri" w:cs="Times New Roman"/>
      <w:lang w:eastAsia="ru-RU"/>
    </w:rPr>
  </w:style>
  <w:style w:type="paragraph" w:customStyle="1" w:styleId="1CStyle11">
    <w:name w:val="1CStyle11"/>
    <w:rsid w:val="009B55CB"/>
    <w:pPr>
      <w:spacing w:after="0" w:line="240" w:lineRule="auto"/>
      <w:jc w:val="right"/>
    </w:pPr>
    <w:rPr>
      <w:rFonts w:ascii="Arial" w:eastAsia="Times New Roman" w:hAnsi="Arial" w:cs="Times New Roman"/>
      <w:b/>
      <w:sz w:val="16"/>
      <w:lang w:eastAsia="ru-RU"/>
    </w:rPr>
  </w:style>
  <w:style w:type="paragraph" w:customStyle="1" w:styleId="1CStyle9">
    <w:name w:val="1CStyle9"/>
    <w:rsid w:val="009B55CB"/>
    <w:pPr>
      <w:spacing w:after="0" w:line="240" w:lineRule="auto"/>
      <w:jc w:val="right"/>
    </w:pPr>
    <w:rPr>
      <w:rFonts w:ascii="Calibri" w:eastAsia="Times New Roman" w:hAnsi="Calibri" w:cs="Times New Roman"/>
      <w:lang w:eastAsia="ru-RU"/>
    </w:rPr>
  </w:style>
  <w:style w:type="paragraph" w:customStyle="1" w:styleId="1CStyle0">
    <w:name w:val="1CStyle0"/>
    <w:rsid w:val="009B55CB"/>
    <w:pPr>
      <w:spacing w:after="0" w:line="240" w:lineRule="auto"/>
      <w:jc w:val="center"/>
    </w:pPr>
    <w:rPr>
      <w:rFonts w:ascii="Arial" w:eastAsia="Times New Roman" w:hAnsi="Arial" w:cs="Times New Roman"/>
      <w:b/>
      <w:sz w:val="16"/>
      <w:lang w:eastAsia="ru-RU"/>
    </w:rPr>
  </w:style>
  <w:style w:type="paragraph" w:customStyle="1" w:styleId="1CStyle27">
    <w:name w:val="1CStyle27"/>
    <w:rsid w:val="009B55CB"/>
    <w:pPr>
      <w:spacing w:after="0" w:line="240" w:lineRule="auto"/>
      <w:jc w:val="center"/>
    </w:pPr>
    <w:rPr>
      <w:rFonts w:ascii="Arial" w:eastAsia="Times New Roman" w:hAnsi="Arial" w:cs="Times New Roman"/>
      <w:sz w:val="18"/>
      <w:lang w:eastAsia="ru-RU"/>
    </w:rPr>
  </w:style>
  <w:style w:type="paragraph" w:customStyle="1" w:styleId="1CStyle26">
    <w:name w:val="1CStyle26"/>
    <w:rsid w:val="009B55CB"/>
    <w:pPr>
      <w:spacing w:after="0" w:line="240" w:lineRule="auto"/>
      <w:jc w:val="center"/>
    </w:pPr>
    <w:rPr>
      <w:rFonts w:ascii="Arial" w:eastAsia="Times New Roman" w:hAnsi="Arial" w:cs="Times New Roman"/>
      <w:sz w:val="18"/>
      <w:lang w:eastAsia="ru-RU"/>
    </w:rPr>
  </w:style>
  <w:style w:type="paragraph" w:customStyle="1" w:styleId="1CStyle47">
    <w:name w:val="1CStyle47"/>
    <w:rsid w:val="009B55CB"/>
    <w:pPr>
      <w:spacing w:after="0" w:line="240" w:lineRule="auto"/>
      <w:jc w:val="center"/>
    </w:pPr>
    <w:rPr>
      <w:rFonts w:ascii="Arial" w:eastAsia="Times New Roman" w:hAnsi="Arial" w:cs="Times New Roman"/>
      <w:sz w:val="18"/>
      <w:lang w:eastAsia="ru-RU"/>
    </w:rPr>
  </w:style>
  <w:style w:type="paragraph" w:customStyle="1" w:styleId="1CStyle49">
    <w:name w:val="1CStyle49"/>
    <w:rsid w:val="009B55CB"/>
    <w:pPr>
      <w:spacing w:after="0" w:line="240" w:lineRule="auto"/>
      <w:jc w:val="center"/>
    </w:pPr>
    <w:rPr>
      <w:rFonts w:ascii="Arial" w:eastAsia="Times New Roman" w:hAnsi="Arial" w:cs="Times New Roman"/>
      <w:sz w:val="18"/>
      <w:lang w:eastAsia="ru-RU"/>
    </w:rPr>
  </w:style>
  <w:style w:type="paragraph" w:customStyle="1" w:styleId="1CStyle48">
    <w:name w:val="1CStyle48"/>
    <w:rsid w:val="009B55CB"/>
    <w:pPr>
      <w:spacing w:after="0" w:line="240" w:lineRule="auto"/>
      <w:jc w:val="center"/>
    </w:pPr>
    <w:rPr>
      <w:rFonts w:ascii="Arial" w:eastAsia="Times New Roman" w:hAnsi="Arial" w:cs="Times New Roman"/>
      <w:sz w:val="18"/>
      <w:lang w:eastAsia="ru-RU"/>
    </w:rPr>
  </w:style>
  <w:style w:type="paragraph" w:customStyle="1" w:styleId="1CStyle50">
    <w:name w:val="1CStyle50"/>
    <w:rsid w:val="009B55CB"/>
    <w:pPr>
      <w:spacing w:after="0" w:line="240" w:lineRule="auto"/>
      <w:jc w:val="center"/>
    </w:pPr>
    <w:rPr>
      <w:rFonts w:ascii="Arial" w:eastAsia="Times New Roman" w:hAnsi="Arial" w:cs="Times New Roman"/>
      <w:sz w:val="18"/>
      <w:lang w:eastAsia="ru-RU"/>
    </w:rPr>
  </w:style>
  <w:style w:type="paragraph" w:customStyle="1" w:styleId="1CStyle42">
    <w:name w:val="1CStyle42"/>
    <w:rsid w:val="009B55CB"/>
    <w:pPr>
      <w:spacing w:after="0" w:line="240" w:lineRule="auto"/>
      <w:jc w:val="center"/>
    </w:pPr>
    <w:rPr>
      <w:rFonts w:ascii="Arial" w:eastAsia="Times New Roman" w:hAnsi="Arial" w:cs="Times New Roman"/>
      <w:sz w:val="18"/>
      <w:lang w:eastAsia="ru-RU"/>
    </w:rPr>
  </w:style>
  <w:style w:type="paragraph" w:customStyle="1" w:styleId="1CStyle44">
    <w:name w:val="1CStyle44"/>
    <w:rsid w:val="009B55CB"/>
    <w:pPr>
      <w:spacing w:after="0" w:line="240" w:lineRule="auto"/>
      <w:jc w:val="center"/>
    </w:pPr>
    <w:rPr>
      <w:rFonts w:ascii="Arial" w:eastAsia="Times New Roman" w:hAnsi="Arial" w:cs="Times New Roman"/>
      <w:sz w:val="18"/>
      <w:lang w:eastAsia="ru-RU"/>
    </w:rPr>
  </w:style>
  <w:style w:type="paragraph" w:customStyle="1" w:styleId="1CStyle40">
    <w:name w:val="1CStyle40"/>
    <w:rsid w:val="009B55CB"/>
    <w:pPr>
      <w:spacing w:after="0" w:line="240" w:lineRule="auto"/>
      <w:jc w:val="center"/>
    </w:pPr>
    <w:rPr>
      <w:rFonts w:ascii="Arial" w:eastAsia="Times New Roman" w:hAnsi="Arial" w:cs="Times New Roman"/>
      <w:sz w:val="18"/>
      <w:lang w:eastAsia="ru-RU"/>
    </w:rPr>
  </w:style>
  <w:style w:type="paragraph" w:customStyle="1" w:styleId="1CStyle43">
    <w:name w:val="1CStyle43"/>
    <w:rsid w:val="009B55CB"/>
    <w:pPr>
      <w:spacing w:after="0" w:line="240" w:lineRule="auto"/>
      <w:jc w:val="center"/>
    </w:pPr>
    <w:rPr>
      <w:rFonts w:ascii="Arial" w:eastAsia="Times New Roman" w:hAnsi="Arial" w:cs="Times New Roman"/>
      <w:sz w:val="18"/>
      <w:lang w:eastAsia="ru-RU"/>
    </w:rPr>
  </w:style>
  <w:style w:type="paragraph" w:customStyle="1" w:styleId="1CStyle41">
    <w:name w:val="1CStyle41"/>
    <w:rsid w:val="009B55CB"/>
    <w:pPr>
      <w:spacing w:after="0" w:line="240" w:lineRule="auto"/>
      <w:jc w:val="center"/>
    </w:pPr>
    <w:rPr>
      <w:rFonts w:ascii="Arial" w:eastAsia="Times New Roman" w:hAnsi="Arial" w:cs="Times New Roman"/>
      <w:sz w:val="18"/>
      <w:lang w:eastAsia="ru-RU"/>
    </w:rPr>
  </w:style>
  <w:style w:type="paragraph" w:customStyle="1" w:styleId="1CStyle45">
    <w:name w:val="1CStyle45"/>
    <w:rsid w:val="009B55CB"/>
    <w:pPr>
      <w:spacing w:after="0" w:line="240" w:lineRule="auto"/>
      <w:jc w:val="center"/>
    </w:pPr>
    <w:rPr>
      <w:rFonts w:ascii="Arial" w:eastAsia="Times New Roman" w:hAnsi="Arial" w:cs="Times New Roman"/>
      <w:sz w:val="18"/>
      <w:lang w:eastAsia="ru-RU"/>
    </w:rPr>
  </w:style>
  <w:style w:type="paragraph" w:customStyle="1" w:styleId="1CStyle53">
    <w:name w:val="1CStyle53"/>
    <w:rsid w:val="009B55CB"/>
    <w:pPr>
      <w:spacing w:after="0" w:line="240" w:lineRule="auto"/>
      <w:jc w:val="center"/>
    </w:pPr>
    <w:rPr>
      <w:rFonts w:ascii="Arial" w:eastAsia="Times New Roman" w:hAnsi="Arial" w:cs="Times New Roman"/>
      <w:sz w:val="18"/>
      <w:lang w:eastAsia="ru-RU"/>
    </w:rPr>
  </w:style>
  <w:style w:type="paragraph" w:customStyle="1" w:styleId="1CStyle55">
    <w:name w:val="1CStyle55"/>
    <w:rsid w:val="009B55CB"/>
    <w:pPr>
      <w:spacing w:after="0" w:line="240" w:lineRule="auto"/>
      <w:jc w:val="center"/>
    </w:pPr>
    <w:rPr>
      <w:rFonts w:ascii="Arial" w:eastAsia="Times New Roman" w:hAnsi="Arial" w:cs="Times New Roman"/>
      <w:sz w:val="18"/>
      <w:lang w:eastAsia="ru-RU"/>
    </w:rPr>
  </w:style>
  <w:style w:type="paragraph" w:customStyle="1" w:styleId="1CStyle51">
    <w:name w:val="1CStyle51"/>
    <w:rsid w:val="009B55CB"/>
    <w:pPr>
      <w:spacing w:after="0" w:line="240" w:lineRule="auto"/>
      <w:jc w:val="center"/>
    </w:pPr>
    <w:rPr>
      <w:rFonts w:ascii="Arial" w:eastAsia="Times New Roman" w:hAnsi="Arial" w:cs="Times New Roman"/>
      <w:sz w:val="18"/>
      <w:lang w:eastAsia="ru-RU"/>
    </w:rPr>
  </w:style>
  <w:style w:type="paragraph" w:customStyle="1" w:styleId="1CStyle54">
    <w:name w:val="1CStyle54"/>
    <w:rsid w:val="009B55CB"/>
    <w:pPr>
      <w:spacing w:after="0" w:line="240" w:lineRule="auto"/>
      <w:jc w:val="center"/>
    </w:pPr>
    <w:rPr>
      <w:rFonts w:ascii="Arial" w:eastAsia="Times New Roman" w:hAnsi="Arial" w:cs="Times New Roman"/>
      <w:sz w:val="18"/>
      <w:lang w:eastAsia="ru-RU"/>
    </w:rPr>
  </w:style>
  <w:style w:type="paragraph" w:customStyle="1" w:styleId="1CStyle52">
    <w:name w:val="1CStyle52"/>
    <w:rsid w:val="009B55CB"/>
    <w:pPr>
      <w:spacing w:after="0" w:line="240" w:lineRule="auto"/>
      <w:jc w:val="center"/>
    </w:pPr>
    <w:rPr>
      <w:rFonts w:ascii="Arial" w:eastAsia="Times New Roman" w:hAnsi="Arial" w:cs="Times New Roman"/>
      <w:sz w:val="18"/>
      <w:lang w:eastAsia="ru-RU"/>
    </w:rPr>
  </w:style>
  <w:style w:type="paragraph" w:customStyle="1" w:styleId="1CStyle56">
    <w:name w:val="1CStyle56"/>
    <w:rsid w:val="009B55CB"/>
    <w:pPr>
      <w:spacing w:after="0" w:line="240" w:lineRule="auto"/>
      <w:jc w:val="center"/>
    </w:pPr>
    <w:rPr>
      <w:rFonts w:ascii="Arial" w:eastAsia="Times New Roman" w:hAnsi="Arial" w:cs="Times New Roman"/>
      <w:sz w:val="18"/>
      <w:lang w:eastAsia="ru-RU"/>
    </w:rPr>
  </w:style>
  <w:style w:type="paragraph" w:customStyle="1" w:styleId="1CStyle33">
    <w:name w:val="1CStyle33"/>
    <w:rsid w:val="009B55CB"/>
    <w:pPr>
      <w:spacing w:after="0" w:line="240" w:lineRule="auto"/>
      <w:jc w:val="center"/>
    </w:pPr>
    <w:rPr>
      <w:rFonts w:ascii="Arial" w:eastAsia="Times New Roman" w:hAnsi="Arial" w:cs="Times New Roman"/>
      <w:sz w:val="18"/>
      <w:lang w:eastAsia="ru-RU"/>
    </w:rPr>
  </w:style>
  <w:style w:type="paragraph" w:customStyle="1" w:styleId="1CStyle35">
    <w:name w:val="1CStyle35"/>
    <w:rsid w:val="009B55CB"/>
    <w:pPr>
      <w:spacing w:after="0" w:line="240" w:lineRule="auto"/>
      <w:jc w:val="center"/>
    </w:pPr>
    <w:rPr>
      <w:rFonts w:ascii="Arial" w:eastAsia="Times New Roman" w:hAnsi="Arial" w:cs="Times New Roman"/>
      <w:sz w:val="18"/>
      <w:lang w:eastAsia="ru-RU"/>
    </w:rPr>
  </w:style>
  <w:style w:type="paragraph" w:customStyle="1" w:styleId="1CStyle59">
    <w:name w:val="1CStyle59"/>
    <w:rsid w:val="009B55CB"/>
    <w:pPr>
      <w:spacing w:after="0" w:line="240" w:lineRule="auto"/>
      <w:jc w:val="center"/>
    </w:pPr>
    <w:rPr>
      <w:rFonts w:ascii="Arial" w:eastAsia="Times New Roman" w:hAnsi="Arial" w:cs="Times New Roman"/>
      <w:sz w:val="18"/>
      <w:lang w:eastAsia="ru-RU"/>
    </w:rPr>
  </w:style>
  <w:style w:type="paragraph" w:customStyle="1" w:styleId="1CStyle61">
    <w:name w:val="1CStyle61"/>
    <w:rsid w:val="009B55CB"/>
    <w:pPr>
      <w:spacing w:after="0" w:line="240" w:lineRule="auto"/>
      <w:jc w:val="center"/>
    </w:pPr>
    <w:rPr>
      <w:rFonts w:ascii="Arial" w:eastAsia="Times New Roman" w:hAnsi="Arial" w:cs="Times New Roman"/>
      <w:sz w:val="18"/>
      <w:lang w:eastAsia="ru-RU"/>
    </w:rPr>
  </w:style>
  <w:style w:type="paragraph" w:customStyle="1" w:styleId="1CStyle34">
    <w:name w:val="1CStyle34"/>
    <w:rsid w:val="009B55CB"/>
    <w:pPr>
      <w:spacing w:after="0" w:line="240" w:lineRule="auto"/>
      <w:jc w:val="center"/>
    </w:pPr>
    <w:rPr>
      <w:rFonts w:ascii="Arial" w:eastAsia="Times New Roman" w:hAnsi="Arial" w:cs="Times New Roman"/>
      <w:sz w:val="18"/>
      <w:lang w:eastAsia="ru-RU"/>
    </w:rPr>
  </w:style>
  <w:style w:type="paragraph" w:customStyle="1" w:styleId="1CStyle36">
    <w:name w:val="1CStyle36"/>
    <w:rsid w:val="009B55CB"/>
    <w:pPr>
      <w:spacing w:after="0" w:line="240" w:lineRule="auto"/>
      <w:jc w:val="center"/>
    </w:pPr>
    <w:rPr>
      <w:rFonts w:ascii="Arial" w:eastAsia="Times New Roman" w:hAnsi="Arial" w:cs="Times New Roman"/>
      <w:sz w:val="16"/>
      <w:lang w:eastAsia="ru-RU"/>
    </w:rPr>
  </w:style>
  <w:style w:type="paragraph" w:customStyle="1" w:styleId="1CStyle60">
    <w:name w:val="1CStyle60"/>
    <w:rsid w:val="009B55CB"/>
    <w:pPr>
      <w:spacing w:after="0" w:line="240" w:lineRule="auto"/>
      <w:jc w:val="center"/>
    </w:pPr>
    <w:rPr>
      <w:rFonts w:ascii="Arial" w:eastAsia="Times New Roman" w:hAnsi="Arial" w:cs="Times New Roman"/>
      <w:sz w:val="18"/>
      <w:lang w:eastAsia="ru-RU"/>
    </w:rPr>
  </w:style>
  <w:style w:type="paragraph" w:customStyle="1" w:styleId="1CStyle62">
    <w:name w:val="1CStyle62"/>
    <w:rsid w:val="009B55CB"/>
    <w:pPr>
      <w:spacing w:after="0" w:line="240" w:lineRule="auto"/>
      <w:jc w:val="center"/>
    </w:pPr>
    <w:rPr>
      <w:rFonts w:ascii="Arial" w:eastAsia="Times New Roman" w:hAnsi="Arial" w:cs="Times New Roman"/>
      <w:sz w:val="18"/>
      <w:lang w:eastAsia="ru-RU"/>
    </w:rPr>
  </w:style>
  <w:style w:type="paragraph" w:customStyle="1" w:styleId="1CStyle13">
    <w:name w:val="1CStyle13"/>
    <w:rsid w:val="009B55CB"/>
    <w:pPr>
      <w:spacing w:after="0" w:line="240" w:lineRule="auto"/>
      <w:jc w:val="center"/>
    </w:pPr>
    <w:rPr>
      <w:rFonts w:ascii="Arial" w:eastAsia="Times New Roman" w:hAnsi="Arial" w:cs="Times New Roman"/>
      <w:b/>
      <w:sz w:val="20"/>
      <w:lang w:eastAsia="ru-RU"/>
    </w:rPr>
  </w:style>
  <w:style w:type="paragraph" w:customStyle="1" w:styleId="1CStyle46">
    <w:name w:val="1CStyle46"/>
    <w:rsid w:val="009B55CB"/>
    <w:pPr>
      <w:spacing w:after="0" w:line="240" w:lineRule="auto"/>
      <w:jc w:val="right"/>
    </w:pPr>
    <w:rPr>
      <w:rFonts w:ascii="Arial" w:eastAsia="Times New Roman" w:hAnsi="Arial" w:cs="Times New Roman"/>
      <w:sz w:val="18"/>
      <w:lang w:eastAsia="ru-RU"/>
    </w:rPr>
  </w:style>
  <w:style w:type="paragraph" w:customStyle="1" w:styleId="1CStyle18">
    <w:name w:val="1CStyle18"/>
    <w:rsid w:val="009B55CB"/>
    <w:pPr>
      <w:spacing w:after="0" w:line="240" w:lineRule="auto"/>
      <w:jc w:val="center"/>
    </w:pPr>
    <w:rPr>
      <w:rFonts w:ascii="Arial" w:eastAsia="Times New Roman" w:hAnsi="Arial" w:cs="Times New Roman"/>
      <w:sz w:val="18"/>
      <w:lang w:eastAsia="ru-RU"/>
    </w:rPr>
  </w:style>
  <w:style w:type="paragraph" w:customStyle="1" w:styleId="1CStyle12">
    <w:name w:val="1CStyle12"/>
    <w:rsid w:val="009B55CB"/>
    <w:pPr>
      <w:spacing w:after="0" w:line="240" w:lineRule="auto"/>
      <w:jc w:val="center"/>
    </w:pPr>
    <w:rPr>
      <w:rFonts w:ascii="Arial" w:eastAsia="Times New Roman" w:hAnsi="Arial" w:cs="Times New Roman"/>
      <w:b/>
      <w:sz w:val="20"/>
      <w:lang w:eastAsia="ru-RU"/>
    </w:rPr>
  </w:style>
  <w:style w:type="paragraph" w:customStyle="1" w:styleId="1CStyle14">
    <w:name w:val="1CStyle14"/>
    <w:rsid w:val="009B55CB"/>
    <w:pPr>
      <w:spacing w:after="0" w:line="240" w:lineRule="auto"/>
      <w:jc w:val="center"/>
    </w:pPr>
    <w:rPr>
      <w:rFonts w:ascii="Arial" w:eastAsia="Times New Roman" w:hAnsi="Arial" w:cs="Times New Roman"/>
      <w:b/>
      <w:sz w:val="20"/>
      <w:lang w:eastAsia="ru-RU"/>
    </w:rPr>
  </w:style>
  <w:style w:type="paragraph" w:customStyle="1" w:styleId="1CStyle24">
    <w:name w:val="1CStyle24"/>
    <w:rsid w:val="009B55CB"/>
    <w:pPr>
      <w:spacing w:after="0" w:line="240" w:lineRule="auto"/>
      <w:jc w:val="right"/>
    </w:pPr>
    <w:rPr>
      <w:rFonts w:ascii="Arial" w:eastAsia="Times New Roman" w:hAnsi="Arial" w:cs="Times New Roman"/>
      <w:b/>
      <w:sz w:val="18"/>
      <w:lang w:eastAsia="ru-RU"/>
    </w:rPr>
  </w:style>
  <w:style w:type="paragraph" w:customStyle="1" w:styleId="1CStyle15">
    <w:name w:val="1CStyle15"/>
    <w:rsid w:val="009B55CB"/>
    <w:pPr>
      <w:spacing w:after="0" w:line="240" w:lineRule="auto"/>
      <w:jc w:val="center"/>
    </w:pPr>
    <w:rPr>
      <w:rFonts w:ascii="Arial" w:eastAsia="Times New Roman" w:hAnsi="Arial" w:cs="Times New Roman"/>
      <w:b/>
      <w:sz w:val="20"/>
      <w:lang w:eastAsia="ru-RU"/>
    </w:rPr>
  </w:style>
  <w:style w:type="paragraph" w:customStyle="1" w:styleId="1CStyle38">
    <w:name w:val="1CStyle38"/>
    <w:rsid w:val="009B55CB"/>
    <w:pPr>
      <w:spacing w:after="0" w:line="240" w:lineRule="auto"/>
      <w:jc w:val="center"/>
    </w:pPr>
    <w:rPr>
      <w:rFonts w:ascii="Arial" w:eastAsia="Times New Roman" w:hAnsi="Arial" w:cs="Times New Roman"/>
      <w:sz w:val="14"/>
      <w:lang w:eastAsia="ru-RU"/>
    </w:rPr>
  </w:style>
  <w:style w:type="paragraph" w:customStyle="1" w:styleId="1CStyle37">
    <w:name w:val="1CStyle37"/>
    <w:rsid w:val="009B55CB"/>
    <w:pPr>
      <w:spacing w:after="0" w:line="240" w:lineRule="auto"/>
      <w:jc w:val="center"/>
    </w:pPr>
    <w:rPr>
      <w:rFonts w:ascii="Arial" w:eastAsia="Times New Roman" w:hAnsi="Arial" w:cs="Times New Roman"/>
      <w:sz w:val="14"/>
      <w:lang w:eastAsia="ru-RU"/>
    </w:rPr>
  </w:style>
  <w:style w:type="paragraph" w:customStyle="1" w:styleId="1CStyle39">
    <w:name w:val="1CStyle39"/>
    <w:rsid w:val="009B55CB"/>
    <w:pPr>
      <w:spacing w:after="0" w:line="240" w:lineRule="auto"/>
      <w:jc w:val="center"/>
    </w:pPr>
    <w:rPr>
      <w:rFonts w:ascii="Arial" w:eastAsia="Times New Roman" w:hAnsi="Arial" w:cs="Times New Roman"/>
      <w:sz w:val="14"/>
      <w:lang w:eastAsia="ru-RU"/>
    </w:rPr>
  </w:style>
  <w:style w:type="paragraph" w:customStyle="1" w:styleId="1CStyle16">
    <w:name w:val="1CStyle16"/>
    <w:rsid w:val="009B55CB"/>
    <w:pPr>
      <w:spacing w:after="0" w:line="240" w:lineRule="auto"/>
      <w:jc w:val="right"/>
    </w:pPr>
    <w:rPr>
      <w:rFonts w:ascii="Arial" w:eastAsia="Times New Roman" w:hAnsi="Arial" w:cs="Times New Roman"/>
      <w:sz w:val="18"/>
      <w:lang w:eastAsia="ru-RU"/>
    </w:rPr>
  </w:style>
  <w:style w:type="paragraph" w:customStyle="1" w:styleId="1CStyle17">
    <w:name w:val="1CStyle17"/>
    <w:rsid w:val="009B55CB"/>
    <w:pPr>
      <w:spacing w:after="0" w:line="240" w:lineRule="auto"/>
      <w:jc w:val="center"/>
    </w:pPr>
    <w:rPr>
      <w:rFonts w:ascii="Arial" w:eastAsia="Times New Roman" w:hAnsi="Arial" w:cs="Times New Roman"/>
      <w:sz w:val="18"/>
      <w:lang w:eastAsia="ru-RU"/>
    </w:rPr>
  </w:style>
  <w:style w:type="paragraph" w:customStyle="1" w:styleId="1CStyle25">
    <w:name w:val="1CStyle25"/>
    <w:rsid w:val="009B55CB"/>
    <w:pPr>
      <w:spacing w:after="0" w:line="240" w:lineRule="auto"/>
      <w:jc w:val="right"/>
    </w:pPr>
    <w:rPr>
      <w:rFonts w:ascii="Arial" w:eastAsia="Times New Roman" w:hAnsi="Arial" w:cs="Times New Roman"/>
      <w:b/>
      <w:sz w:val="18"/>
      <w:lang w:eastAsia="ru-RU"/>
    </w:rPr>
  </w:style>
  <w:style w:type="paragraph" w:customStyle="1" w:styleId="1CStyle28">
    <w:name w:val="1CStyle28"/>
    <w:rsid w:val="009B55CB"/>
    <w:pPr>
      <w:spacing w:after="0" w:line="240" w:lineRule="auto"/>
      <w:jc w:val="right"/>
    </w:pPr>
    <w:rPr>
      <w:rFonts w:ascii="Arial" w:eastAsia="Times New Roman" w:hAnsi="Arial" w:cs="Times New Roman"/>
      <w:sz w:val="18"/>
      <w:lang w:eastAsia="ru-RU"/>
    </w:rPr>
  </w:style>
  <w:style w:type="paragraph" w:customStyle="1" w:styleId="1CStyle32">
    <w:name w:val="1CStyle32"/>
    <w:rsid w:val="009B55CB"/>
    <w:pPr>
      <w:spacing w:after="0" w:line="240" w:lineRule="auto"/>
      <w:jc w:val="center"/>
    </w:pPr>
    <w:rPr>
      <w:rFonts w:ascii="Arial" w:eastAsia="Times New Roman" w:hAnsi="Arial" w:cs="Times New Roman"/>
      <w:sz w:val="16"/>
      <w:lang w:eastAsia="ru-RU"/>
    </w:rPr>
  </w:style>
  <w:style w:type="paragraph" w:customStyle="1" w:styleId="1CStyle58">
    <w:name w:val="1CStyle58"/>
    <w:rsid w:val="009B55CB"/>
    <w:pPr>
      <w:spacing w:after="0" w:line="240" w:lineRule="auto"/>
      <w:jc w:val="center"/>
    </w:pPr>
    <w:rPr>
      <w:rFonts w:ascii="Arial" w:eastAsia="Times New Roman" w:hAnsi="Arial" w:cs="Times New Roman"/>
      <w:sz w:val="18"/>
      <w:lang w:eastAsia="ru-RU"/>
    </w:rPr>
  </w:style>
  <w:style w:type="paragraph" w:customStyle="1" w:styleId="1CStyle30">
    <w:name w:val="1CStyle30"/>
    <w:rsid w:val="009B55CB"/>
    <w:pPr>
      <w:spacing w:after="0" w:line="240" w:lineRule="auto"/>
      <w:jc w:val="both"/>
    </w:pPr>
    <w:rPr>
      <w:rFonts w:ascii="Arial" w:eastAsia="Times New Roman" w:hAnsi="Arial" w:cs="Times New Roman"/>
      <w:sz w:val="18"/>
      <w:lang w:eastAsia="ru-RU"/>
    </w:rPr>
  </w:style>
  <w:style w:type="paragraph" w:customStyle="1" w:styleId="1CStyle29">
    <w:name w:val="1CStyle29"/>
    <w:rsid w:val="009B55CB"/>
    <w:pPr>
      <w:spacing w:after="0" w:line="240" w:lineRule="auto"/>
      <w:jc w:val="center"/>
    </w:pPr>
    <w:rPr>
      <w:rFonts w:ascii="Arial" w:eastAsia="Times New Roman" w:hAnsi="Arial" w:cs="Times New Roman"/>
      <w:i/>
      <w:sz w:val="18"/>
      <w:lang w:eastAsia="ru-RU"/>
    </w:rPr>
  </w:style>
  <w:style w:type="paragraph" w:customStyle="1" w:styleId="1CStyle31">
    <w:name w:val="1CStyle31"/>
    <w:rsid w:val="009B55CB"/>
    <w:pPr>
      <w:spacing w:after="0" w:line="240" w:lineRule="auto"/>
      <w:jc w:val="center"/>
    </w:pPr>
    <w:rPr>
      <w:rFonts w:ascii="Arial" w:eastAsia="Times New Roman" w:hAnsi="Arial" w:cs="Times New Roman"/>
      <w:sz w:val="18"/>
      <w:lang w:eastAsia="ru-RU"/>
    </w:rPr>
  </w:style>
  <w:style w:type="paragraph" w:customStyle="1" w:styleId="1CStyle57">
    <w:name w:val="1CStyle57"/>
    <w:rsid w:val="009B55CB"/>
    <w:pPr>
      <w:spacing w:after="0" w:line="240" w:lineRule="auto"/>
      <w:jc w:val="center"/>
    </w:pPr>
    <w:rPr>
      <w:rFonts w:ascii="Arial" w:eastAsia="Times New Roman" w:hAnsi="Arial" w:cs="Times New Roman"/>
      <w:sz w:val="18"/>
      <w:lang w:eastAsia="ru-RU"/>
    </w:rPr>
  </w:style>
  <w:style w:type="paragraph" w:customStyle="1" w:styleId="1CStyle22">
    <w:name w:val="1CStyle22"/>
    <w:rsid w:val="009B55CB"/>
    <w:pPr>
      <w:spacing w:after="0" w:line="240" w:lineRule="auto"/>
      <w:jc w:val="right"/>
    </w:pPr>
    <w:rPr>
      <w:rFonts w:ascii="Arial" w:eastAsia="Times New Roman" w:hAnsi="Arial" w:cs="Times New Roman"/>
      <w:b/>
      <w:sz w:val="18"/>
      <w:lang w:eastAsia="ru-RU"/>
    </w:rPr>
  </w:style>
  <w:style w:type="paragraph" w:customStyle="1" w:styleId="1CStyle19">
    <w:name w:val="1CStyle19"/>
    <w:rsid w:val="009B55CB"/>
    <w:pPr>
      <w:spacing w:after="0" w:line="240" w:lineRule="auto"/>
      <w:jc w:val="right"/>
    </w:pPr>
    <w:rPr>
      <w:rFonts w:ascii="Arial" w:eastAsia="Times New Roman" w:hAnsi="Arial" w:cs="Times New Roman"/>
      <w:sz w:val="18"/>
      <w:lang w:eastAsia="ru-RU"/>
    </w:rPr>
  </w:style>
  <w:style w:type="paragraph" w:customStyle="1" w:styleId="1CStyle20">
    <w:name w:val="1CStyle20"/>
    <w:rsid w:val="009B55CB"/>
    <w:pPr>
      <w:spacing w:after="0" w:line="240" w:lineRule="auto"/>
      <w:jc w:val="right"/>
    </w:pPr>
    <w:rPr>
      <w:rFonts w:ascii="Arial" w:eastAsia="Times New Roman" w:hAnsi="Arial" w:cs="Times New Roman"/>
      <w:sz w:val="18"/>
      <w:lang w:eastAsia="ru-RU"/>
    </w:rPr>
  </w:style>
  <w:style w:type="paragraph" w:customStyle="1" w:styleId="1CStyle21">
    <w:name w:val="1CStyle21"/>
    <w:rsid w:val="009B55CB"/>
    <w:pPr>
      <w:spacing w:after="0" w:line="240" w:lineRule="auto"/>
      <w:jc w:val="right"/>
    </w:pPr>
    <w:rPr>
      <w:rFonts w:ascii="Arial" w:eastAsia="Times New Roman" w:hAnsi="Arial" w:cs="Times New Roman"/>
      <w:sz w:val="18"/>
      <w:lang w:eastAsia="ru-RU"/>
    </w:rPr>
  </w:style>
  <w:style w:type="paragraph" w:customStyle="1" w:styleId="1CStyle23">
    <w:name w:val="1CStyle23"/>
    <w:rsid w:val="009B55CB"/>
    <w:pPr>
      <w:spacing w:after="0" w:line="240" w:lineRule="auto"/>
      <w:jc w:val="right"/>
    </w:pPr>
    <w:rPr>
      <w:rFonts w:ascii="Arial" w:eastAsia="Times New Roman" w:hAnsi="Arial" w:cs="Times New Roman"/>
      <w:b/>
      <w:sz w:val="18"/>
      <w:lang w:eastAsia="ru-RU"/>
    </w:rPr>
  </w:style>
  <w:style w:type="paragraph" w:customStyle="1" w:styleId="st-3">
    <w:name w:val="st-3"/>
    <w:basedOn w:val="a"/>
    <w:rsid w:val="009B55CB"/>
    <w:pPr>
      <w:widowControl/>
      <w:suppressAutoHyphens w:val="0"/>
      <w:spacing w:before="100" w:beforeAutospacing="1" w:after="100" w:afterAutospacing="1"/>
    </w:pPr>
    <w:rPr>
      <w:rFonts w:eastAsia="Times New Roman"/>
      <w:color w:val="auto"/>
      <w:lang w:eastAsia="ru-RU"/>
    </w:rPr>
  </w:style>
  <w:style w:type="character" w:customStyle="1" w:styleId="addblock">
    <w:name w:val="addblock"/>
    <w:basedOn w:val="a2"/>
    <w:rsid w:val="009B55CB"/>
  </w:style>
  <w:style w:type="character" w:customStyle="1" w:styleId="unvis">
    <w:name w:val="unvis"/>
    <w:basedOn w:val="a2"/>
    <w:rsid w:val="009B55CB"/>
  </w:style>
  <w:style w:type="paragraph" w:customStyle="1" w:styleId="af3">
    <w:name w:val="Табличный"/>
    <w:rsid w:val="009B55CB"/>
    <w:pPr>
      <w:spacing w:after="0" w:line="240" w:lineRule="auto"/>
    </w:pPr>
    <w:rPr>
      <w:rFonts w:ascii="Arial Narrow" w:eastAsia="Times New Roman" w:hAnsi="Arial Narrow" w:cs="Times New Roman"/>
      <w:sz w:val="24"/>
      <w:szCs w:val="20"/>
      <w:lang w:eastAsia="ru-RU"/>
    </w:rPr>
  </w:style>
  <w:style w:type="paragraph" w:customStyle="1" w:styleId="af4">
    <w:name w:val="Чертёжный"/>
    <w:basedOn w:val="a"/>
    <w:rsid w:val="009B55CB"/>
    <w:pPr>
      <w:widowControl/>
      <w:jc w:val="center"/>
    </w:pPr>
    <w:rPr>
      <w:rFonts w:ascii="Arial Narrow" w:eastAsia="Times New Roman" w:hAnsi="Arial Narrow"/>
      <w:i/>
      <w:color w:val="auto"/>
      <w:spacing w:val="10"/>
      <w:szCs w:val="20"/>
      <w:lang w:eastAsia="ru-RU"/>
    </w:rPr>
  </w:style>
  <w:style w:type="paragraph" w:customStyle="1" w:styleId="14">
    <w:name w:val="Обычный 14"/>
    <w:rsid w:val="009B55CB"/>
    <w:pPr>
      <w:spacing w:after="0" w:line="288" w:lineRule="auto"/>
      <w:ind w:firstLine="227"/>
      <w:jc w:val="both"/>
    </w:pPr>
    <w:rPr>
      <w:rFonts w:ascii="Arial Narrow" w:eastAsia="Times New Roman" w:hAnsi="Arial Narrow" w:cs="Times New Roman"/>
      <w:spacing w:val="10"/>
      <w:sz w:val="28"/>
      <w:szCs w:val="20"/>
      <w:lang w:eastAsia="ru-RU"/>
    </w:rPr>
  </w:style>
  <w:style w:type="paragraph" w:customStyle="1" w:styleId="af5">
    <w:name w:val="Рабочий"/>
    <w:rsid w:val="009B55CB"/>
    <w:pPr>
      <w:spacing w:after="0" w:line="240" w:lineRule="auto"/>
      <w:ind w:firstLine="227"/>
      <w:jc w:val="both"/>
    </w:pPr>
    <w:rPr>
      <w:rFonts w:ascii="Arial Narrow" w:eastAsia="Times New Roman" w:hAnsi="Arial Narrow" w:cs="Times New Roman"/>
      <w:sz w:val="24"/>
      <w:szCs w:val="20"/>
      <w:lang w:eastAsia="ru-RU"/>
    </w:rPr>
  </w:style>
  <w:style w:type="paragraph" w:styleId="af6">
    <w:name w:val="header"/>
    <w:link w:val="af7"/>
    <w:rsid w:val="009B55CB"/>
    <w:pPr>
      <w:tabs>
        <w:tab w:val="center" w:pos="4677"/>
        <w:tab w:val="right" w:pos="9355"/>
      </w:tabs>
      <w:spacing w:after="0" w:line="240" w:lineRule="auto"/>
    </w:pPr>
    <w:rPr>
      <w:rFonts w:ascii="Arial Narrow" w:eastAsia="Times New Roman" w:hAnsi="Arial Narrow" w:cs="Times New Roman"/>
      <w:szCs w:val="20"/>
      <w:lang w:eastAsia="ru-RU"/>
    </w:rPr>
  </w:style>
  <w:style w:type="character" w:customStyle="1" w:styleId="af7">
    <w:name w:val="Верхний колонтитул Знак"/>
    <w:basedOn w:val="a2"/>
    <w:link w:val="af6"/>
    <w:rsid w:val="009B55CB"/>
    <w:rPr>
      <w:rFonts w:ascii="Arial Narrow" w:eastAsia="Times New Roman" w:hAnsi="Arial Narrow" w:cs="Times New Roman"/>
      <w:szCs w:val="20"/>
      <w:lang w:eastAsia="ru-RU"/>
    </w:rPr>
  </w:style>
  <w:style w:type="character" w:styleId="af8">
    <w:name w:val="page number"/>
    <w:rsid w:val="009B55CB"/>
    <w:rPr>
      <w:rFonts w:ascii="Arial Narrow" w:hAnsi="Arial Narrow"/>
      <w:b/>
      <w:spacing w:val="0"/>
      <w:w w:val="100"/>
      <w:position w:val="0"/>
      <w:sz w:val="22"/>
      <w:effect w:val="none"/>
    </w:rPr>
  </w:style>
  <w:style w:type="paragraph" w:styleId="af9">
    <w:name w:val="footer"/>
    <w:basedOn w:val="a"/>
    <w:link w:val="afa"/>
    <w:uiPriority w:val="99"/>
    <w:rsid w:val="009B55CB"/>
    <w:pPr>
      <w:widowControl/>
      <w:tabs>
        <w:tab w:val="center" w:pos="4677"/>
        <w:tab w:val="right" w:pos="9355"/>
      </w:tabs>
      <w:spacing w:line="288" w:lineRule="auto"/>
      <w:ind w:firstLine="284"/>
      <w:jc w:val="both"/>
    </w:pPr>
    <w:rPr>
      <w:rFonts w:ascii="Arial Narrow" w:eastAsia="Times New Roman" w:hAnsi="Arial Narrow"/>
      <w:color w:val="auto"/>
      <w:spacing w:val="10"/>
      <w:szCs w:val="20"/>
    </w:rPr>
  </w:style>
  <w:style w:type="character" w:customStyle="1" w:styleId="afa">
    <w:name w:val="Нижний колонтитул Знак"/>
    <w:basedOn w:val="a2"/>
    <w:link w:val="af9"/>
    <w:uiPriority w:val="99"/>
    <w:rsid w:val="009B55CB"/>
    <w:rPr>
      <w:rFonts w:ascii="Arial Narrow" w:eastAsia="Times New Roman" w:hAnsi="Arial Narrow" w:cs="Times New Roman"/>
      <w:spacing w:val="10"/>
      <w:sz w:val="24"/>
      <w:szCs w:val="20"/>
    </w:rPr>
  </w:style>
  <w:style w:type="character" w:styleId="afb">
    <w:name w:val="FollowedHyperlink"/>
    <w:uiPriority w:val="99"/>
    <w:rsid w:val="009B55CB"/>
    <w:rPr>
      <w:color w:val="800080"/>
      <w:u w:val="single"/>
    </w:rPr>
  </w:style>
  <w:style w:type="paragraph" w:customStyle="1" w:styleId="xl65">
    <w:name w:val="xl65"/>
    <w:basedOn w:val="a"/>
    <w:rsid w:val="009B55CB"/>
    <w:pPr>
      <w:widowControl/>
      <w:suppressAutoHyphens w:val="0"/>
      <w:spacing w:before="100" w:beforeAutospacing="1" w:after="100" w:afterAutospacing="1"/>
    </w:pPr>
    <w:rPr>
      <w:rFonts w:eastAsia="Times New Roman"/>
      <w:color w:val="auto"/>
      <w:lang w:eastAsia="ru-RU"/>
    </w:rPr>
  </w:style>
  <w:style w:type="paragraph" w:customStyle="1" w:styleId="xl66">
    <w:name w:val="xl66"/>
    <w:basedOn w:val="a"/>
    <w:rsid w:val="009B55CB"/>
    <w:pPr>
      <w:widowControl/>
      <w:suppressAutoHyphens w:val="0"/>
      <w:spacing w:before="100" w:beforeAutospacing="1" w:after="100" w:afterAutospacing="1"/>
    </w:pPr>
    <w:rPr>
      <w:rFonts w:eastAsia="Times New Roman"/>
      <w:color w:val="auto"/>
      <w:lang w:eastAsia="ru-RU"/>
    </w:rPr>
  </w:style>
  <w:style w:type="paragraph" w:customStyle="1" w:styleId="xl67">
    <w:name w:val="xl67"/>
    <w:basedOn w:val="a"/>
    <w:rsid w:val="009B55CB"/>
    <w:pPr>
      <w:widowControl/>
      <w:pBdr>
        <w:top w:val="single" w:sz="4" w:space="0" w:color="auto"/>
        <w:left w:val="single" w:sz="4" w:space="0" w:color="auto"/>
        <w:bottom w:val="single" w:sz="4" w:space="0" w:color="auto"/>
        <w:right w:val="single" w:sz="4" w:space="0" w:color="auto"/>
      </w:pBdr>
      <w:shd w:val="clear" w:color="000000" w:fill="F5F2DD"/>
      <w:suppressAutoHyphens w:val="0"/>
      <w:spacing w:before="100" w:beforeAutospacing="1" w:after="100" w:afterAutospacing="1"/>
      <w:textAlignment w:val="top"/>
    </w:pPr>
    <w:rPr>
      <w:rFonts w:eastAsia="Times New Roman"/>
      <w:color w:val="594304"/>
      <w:lang w:eastAsia="ru-RU"/>
    </w:rPr>
  </w:style>
  <w:style w:type="paragraph" w:customStyle="1" w:styleId="xl68">
    <w:name w:val="xl68"/>
    <w:basedOn w:val="a"/>
    <w:rsid w:val="009B55CB"/>
    <w:pPr>
      <w:widowControl/>
      <w:pBdr>
        <w:top w:val="single" w:sz="4" w:space="0" w:color="auto"/>
        <w:left w:val="single" w:sz="4" w:space="0" w:color="auto"/>
        <w:bottom w:val="single" w:sz="4" w:space="0" w:color="auto"/>
        <w:right w:val="single" w:sz="4" w:space="0" w:color="auto"/>
      </w:pBdr>
      <w:shd w:val="clear" w:color="000000" w:fill="F5F2DD"/>
      <w:suppressAutoHyphens w:val="0"/>
      <w:spacing w:before="100" w:beforeAutospacing="1" w:after="100" w:afterAutospacing="1"/>
      <w:textAlignment w:val="top"/>
    </w:pPr>
    <w:rPr>
      <w:rFonts w:eastAsia="Times New Roman"/>
      <w:color w:val="594304"/>
      <w:lang w:eastAsia="ru-RU"/>
    </w:rPr>
  </w:style>
  <w:style w:type="paragraph" w:customStyle="1" w:styleId="xl69">
    <w:name w:val="xl69"/>
    <w:basedOn w:val="a"/>
    <w:rsid w:val="009B55CB"/>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eastAsia="ru-RU"/>
    </w:rPr>
  </w:style>
  <w:style w:type="paragraph" w:customStyle="1" w:styleId="xl70">
    <w:name w:val="xl70"/>
    <w:basedOn w:val="a"/>
    <w:rsid w:val="009B55CB"/>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eastAsia="ru-RU"/>
    </w:rPr>
  </w:style>
  <w:style w:type="paragraph" w:customStyle="1" w:styleId="xl71">
    <w:name w:val="xl71"/>
    <w:basedOn w:val="a"/>
    <w:rsid w:val="009B55CB"/>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eastAsia="ru-RU"/>
    </w:rPr>
  </w:style>
  <w:style w:type="paragraph" w:customStyle="1" w:styleId="xl72">
    <w:name w:val="xl72"/>
    <w:basedOn w:val="a"/>
    <w:rsid w:val="009B55CB"/>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eastAsia="ru-RU"/>
    </w:rPr>
  </w:style>
  <w:style w:type="paragraph" w:styleId="afc">
    <w:name w:val="Balloon Text"/>
    <w:basedOn w:val="a"/>
    <w:link w:val="afd"/>
    <w:rsid w:val="009B55CB"/>
    <w:rPr>
      <w:rFonts w:ascii="Tahoma" w:hAnsi="Tahoma"/>
      <w:sz w:val="16"/>
      <w:szCs w:val="16"/>
    </w:rPr>
  </w:style>
  <w:style w:type="character" w:customStyle="1" w:styleId="afd">
    <w:name w:val="Текст выноски Знак"/>
    <w:basedOn w:val="a2"/>
    <w:link w:val="afc"/>
    <w:rsid w:val="009B55CB"/>
    <w:rPr>
      <w:rFonts w:ascii="Tahoma" w:eastAsia="Lucida Sans Unicode" w:hAnsi="Tahoma" w:cs="Times New Roman"/>
      <w:color w:val="000000"/>
      <w:sz w:val="16"/>
      <w:szCs w:val="16"/>
      <w:lang w:eastAsia="ar-SA"/>
    </w:rPr>
  </w:style>
  <w:style w:type="numbering" w:customStyle="1" w:styleId="15">
    <w:name w:val="Нет списка1"/>
    <w:next w:val="a4"/>
    <w:semiHidden/>
    <w:unhideWhenUsed/>
    <w:rsid w:val="009B55CB"/>
  </w:style>
  <w:style w:type="paragraph" w:customStyle="1" w:styleId="16">
    <w:name w:val="Абзац списка1"/>
    <w:basedOn w:val="a"/>
    <w:rsid w:val="009B55CB"/>
    <w:pPr>
      <w:widowControl/>
      <w:suppressAutoHyphens w:val="0"/>
      <w:spacing w:after="200" w:line="276" w:lineRule="auto"/>
      <w:ind w:left="720"/>
      <w:contextualSpacing/>
    </w:pPr>
    <w:rPr>
      <w:rFonts w:ascii="Calibri" w:eastAsia="Calibri" w:hAnsi="Calibri"/>
      <w:color w:val="auto"/>
      <w:sz w:val="22"/>
      <w:szCs w:val="22"/>
      <w:lang w:eastAsia="en-US"/>
    </w:rPr>
  </w:style>
  <w:style w:type="table" w:customStyle="1" w:styleId="17">
    <w:name w:val="Сетка таблицы1"/>
    <w:basedOn w:val="a3"/>
    <w:next w:val="af2"/>
    <w:rsid w:val="009B55C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Абзац списка2"/>
    <w:basedOn w:val="a"/>
    <w:rsid w:val="009B55CB"/>
    <w:pPr>
      <w:widowControl/>
      <w:suppressAutoHyphens w:val="0"/>
      <w:spacing w:after="200" w:line="276" w:lineRule="auto"/>
      <w:ind w:left="720"/>
      <w:contextualSpacing/>
    </w:pPr>
    <w:rPr>
      <w:rFonts w:ascii="Calibri" w:eastAsia="Calibri" w:hAnsi="Calibri"/>
      <w:color w:val="auto"/>
      <w:sz w:val="22"/>
      <w:szCs w:val="22"/>
      <w:lang w:eastAsia="en-US"/>
    </w:rPr>
  </w:style>
  <w:style w:type="paragraph" w:customStyle="1" w:styleId="18">
    <w:name w:val="Без интервала1"/>
    <w:rsid w:val="009B55CB"/>
    <w:pPr>
      <w:spacing w:after="0" w:line="240" w:lineRule="auto"/>
    </w:pPr>
    <w:rPr>
      <w:rFonts w:ascii="Calibri" w:eastAsia="Calibri" w:hAnsi="Calibri" w:cs="Times New Roman"/>
    </w:rPr>
  </w:style>
  <w:style w:type="paragraph" w:customStyle="1" w:styleId="Paragraph0">
    <w:name w:val="Paragraph 0"/>
    <w:basedOn w:val="a"/>
    <w:link w:val="Paragraph03"/>
    <w:rsid w:val="009B55CB"/>
    <w:pPr>
      <w:widowControl/>
      <w:suppressAutoHyphens w:val="0"/>
      <w:ind w:firstLine="284"/>
      <w:jc w:val="both"/>
    </w:pPr>
    <w:rPr>
      <w:rFonts w:eastAsia="Times New Roman"/>
      <w:color w:val="auto"/>
      <w:sz w:val="20"/>
      <w:szCs w:val="20"/>
      <w:lang w:eastAsia="ru-RU"/>
    </w:rPr>
  </w:style>
  <w:style w:type="character" w:customStyle="1" w:styleId="Paragraph03">
    <w:name w:val="Paragraph 0 Знак3"/>
    <w:link w:val="Paragraph0"/>
    <w:locked/>
    <w:rsid w:val="009B55CB"/>
    <w:rPr>
      <w:rFonts w:ascii="Times New Roman" w:eastAsia="Times New Roman" w:hAnsi="Times New Roman" w:cs="Times New Roman"/>
      <w:sz w:val="20"/>
      <w:szCs w:val="20"/>
      <w:lang w:eastAsia="ru-RU"/>
    </w:rPr>
  </w:style>
  <w:style w:type="paragraph" w:styleId="afe">
    <w:name w:val="List Paragraph"/>
    <w:basedOn w:val="a"/>
    <w:link w:val="aff"/>
    <w:uiPriority w:val="34"/>
    <w:qFormat/>
    <w:rsid w:val="009B55CB"/>
    <w:pPr>
      <w:ind w:left="720"/>
      <w:contextualSpacing/>
    </w:pPr>
  </w:style>
  <w:style w:type="character" w:customStyle="1" w:styleId="fill">
    <w:name w:val="fill"/>
    <w:rsid w:val="009B55CB"/>
    <w:rPr>
      <w:b/>
      <w:bCs/>
      <w:i/>
      <w:iCs/>
      <w:color w:val="FF0000"/>
    </w:rPr>
  </w:style>
  <w:style w:type="character" w:customStyle="1" w:styleId="aff">
    <w:name w:val="Абзац списка Знак"/>
    <w:link w:val="afe"/>
    <w:uiPriority w:val="34"/>
    <w:locked/>
    <w:rsid w:val="009B55CB"/>
    <w:rPr>
      <w:rFonts w:ascii="Times New Roman" w:eastAsia="Lucida Sans Unicode" w:hAnsi="Times New Roman" w:cs="Times New Roman"/>
      <w:color w:val="000000"/>
      <w:sz w:val="24"/>
      <w:szCs w:val="24"/>
      <w:lang w:eastAsia="ar-SA"/>
    </w:rPr>
  </w:style>
  <w:style w:type="paragraph" w:customStyle="1" w:styleId="7">
    <w:name w:val="Абзац списка7"/>
    <w:basedOn w:val="a"/>
    <w:rsid w:val="009B55CB"/>
    <w:pPr>
      <w:widowControl/>
      <w:suppressAutoHyphens w:val="0"/>
      <w:spacing w:after="200" w:line="276" w:lineRule="auto"/>
      <w:ind w:left="720"/>
      <w:contextualSpacing/>
    </w:pPr>
    <w:rPr>
      <w:rFonts w:ascii="Calibri" w:eastAsia="Times New Roman" w:hAnsi="Calibri"/>
      <w:color w:val="auto"/>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its.1c.ru/db/translate/?db=garant&amp;path=src/d02295/../D02323/I0464783.HTM&amp;anchor=4018" TargetMode="External"/><Relationship Id="rId18" Type="http://schemas.openxmlformats.org/officeDocument/2006/relationships/hyperlink" Target="http://its.1c.ru/db/garant/content/10800200/1/25516" TargetMode="External"/><Relationship Id="rId26" Type="http://schemas.openxmlformats.org/officeDocument/2006/relationships/hyperlink" Target="http://its.1c.ru/db/garant/content/10800200/1/255" TargetMode="External"/><Relationship Id="rId3" Type="http://schemas.openxmlformats.org/officeDocument/2006/relationships/settings" Target="settings.xml"/><Relationship Id="rId21" Type="http://schemas.openxmlformats.org/officeDocument/2006/relationships/hyperlink" Target="http://its.1c.ru/db/garant/content/10800200/1/254" TargetMode="External"/><Relationship Id="rId34" Type="http://schemas.openxmlformats.org/officeDocument/2006/relationships/hyperlink" Target="http://its.1c.ru/db/garant/content/10800200/1/320" TargetMode="External"/><Relationship Id="rId7" Type="http://schemas.openxmlformats.org/officeDocument/2006/relationships/image" Target="media/image1.jpeg"/><Relationship Id="rId12" Type="http://schemas.openxmlformats.org/officeDocument/2006/relationships/hyperlink" Target="http://its.1c.ru/db/translate/?db=garant&amp;path=src/d02295/../D02323/I0464783.HTM&amp;anchor=4021" TargetMode="External"/><Relationship Id="rId17" Type="http://schemas.openxmlformats.org/officeDocument/2006/relationships/hyperlink" Target="http://its.1c.ru/db/garant/content/10800200/1/25516" TargetMode="External"/><Relationship Id="rId25" Type="http://schemas.openxmlformats.org/officeDocument/2006/relationships/hyperlink" Target="http://its.1c.ru/db/garant/content/10800200/1/263" TargetMode="External"/><Relationship Id="rId33" Type="http://schemas.openxmlformats.org/officeDocument/2006/relationships/hyperlink" Target="http://its.1c.ru/db/garant/content/10800200/1/26411" TargetMode="External"/><Relationship Id="rId2" Type="http://schemas.openxmlformats.org/officeDocument/2006/relationships/styles" Target="styles.xml"/><Relationship Id="rId16" Type="http://schemas.openxmlformats.org/officeDocument/2006/relationships/hyperlink" Target="http://its.1c.ru/db/garant/content/10800200/1/26401" TargetMode="External"/><Relationship Id="rId20" Type="http://schemas.openxmlformats.org/officeDocument/2006/relationships/hyperlink" Target="http://its.1c.ru/db/garant/content/10800200/1/264112" TargetMode="External"/><Relationship Id="rId29" Type="http://schemas.openxmlformats.org/officeDocument/2006/relationships/hyperlink" Target="http://its.1c.ru/db/garant/content/10800200/1/2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s.1c.ru/db/translate/?db=garant&amp;path=src/d02295/../D02323/I0464783.HTM&amp;anchor=4021" TargetMode="External"/><Relationship Id="rId24" Type="http://schemas.openxmlformats.org/officeDocument/2006/relationships/hyperlink" Target="http://its.1c.ru/db/garant/content/10800200/1/262" TargetMode="External"/><Relationship Id="rId32" Type="http://schemas.openxmlformats.org/officeDocument/2006/relationships/hyperlink" Target="http://its.1c.ru/db/garant/content/10800200/1/26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ts.1c.ru/db/garant/content/10800200/1/256" TargetMode="External"/><Relationship Id="rId23" Type="http://schemas.openxmlformats.org/officeDocument/2006/relationships/hyperlink" Target="http://its.1c.ru/db/garant/content/10800200/1/270" TargetMode="External"/><Relationship Id="rId28" Type="http://schemas.openxmlformats.org/officeDocument/2006/relationships/hyperlink" Target="http://its.1c.ru/db/garant/content/10800200/1/2642" TargetMode="External"/><Relationship Id="rId36" Type="http://schemas.openxmlformats.org/officeDocument/2006/relationships/fontTable" Target="fontTable.xml"/><Relationship Id="rId10" Type="http://schemas.openxmlformats.org/officeDocument/2006/relationships/hyperlink" Target="http://its.1c.ru/db/translate/?db=garant&amp;path=src/d02295/../D02323/I0464783.HTM&amp;anchor=4011" TargetMode="External"/><Relationship Id="rId19" Type="http://schemas.openxmlformats.org/officeDocument/2006/relationships/hyperlink" Target="http://its.1c.ru/db/garant/content/10800200/1/25516" TargetMode="External"/><Relationship Id="rId31" Type="http://schemas.openxmlformats.org/officeDocument/2006/relationships/hyperlink" Target="http://its.1c.ru/db/garant/content/10800200/1/2644" TargetMode="External"/><Relationship Id="rId4" Type="http://schemas.openxmlformats.org/officeDocument/2006/relationships/webSettings" Target="webSettings.xml"/><Relationship Id="rId9" Type="http://schemas.openxmlformats.org/officeDocument/2006/relationships/hyperlink" Target="http://its.1c.ru/db/translate/?db=garant&amp;path=src/d02295/../D02323/I0464783.HTM&amp;anchor=4010" TargetMode="External"/><Relationship Id="rId14" Type="http://schemas.openxmlformats.org/officeDocument/2006/relationships/hyperlink" Target="http://its.1c.ru/db/garant/content/10800200/1/25892" TargetMode="External"/><Relationship Id="rId22" Type="http://schemas.openxmlformats.org/officeDocument/2006/relationships/hyperlink" Target="http://its.1c.ru/db/garant/content/10800200/1/26411" TargetMode="External"/><Relationship Id="rId27" Type="http://schemas.openxmlformats.org/officeDocument/2006/relationships/hyperlink" Target="http://its.1c.ru/db/garant/content/10800200/1/261" TargetMode="External"/><Relationship Id="rId30" Type="http://schemas.openxmlformats.org/officeDocument/2006/relationships/hyperlink" Target="http://its.1c.ru/db/garant/content/10800200/1/2582241"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23233</Words>
  <Characters>132431</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2019-07-03T13:56:00Z</dcterms:created>
  <dcterms:modified xsi:type="dcterms:W3CDTF">2019-07-03T13:56:00Z</dcterms:modified>
</cp:coreProperties>
</file>