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70EE2" w14:textId="77777777" w:rsidR="006201B9" w:rsidRPr="006201B9" w:rsidRDefault="006201B9" w:rsidP="006201B9">
      <w:pPr>
        <w:ind w:left="4820" w:hanging="4820"/>
        <w:jc w:val="center"/>
        <w:rPr>
          <w:rFonts w:ascii="Times New Roman" w:hAnsi="Times New Roman" w:cs="Times New Roman"/>
          <w:b/>
          <w:bCs/>
          <w:sz w:val="28"/>
          <w:szCs w:val="28"/>
        </w:rPr>
      </w:pPr>
      <w:r w:rsidRPr="006201B9">
        <w:rPr>
          <w:rFonts w:ascii="Times New Roman" w:hAnsi="Times New Roman" w:cs="Times New Roman"/>
          <w:b/>
          <w:bCs/>
          <w:sz w:val="28"/>
          <w:szCs w:val="28"/>
        </w:rPr>
        <w:t>Комитет культуры</w:t>
      </w:r>
    </w:p>
    <w:p w14:paraId="5932CFD0" w14:textId="258FF92F" w:rsidR="006201B9" w:rsidRPr="006201B9" w:rsidRDefault="006201B9" w:rsidP="006201B9">
      <w:pPr>
        <w:ind w:left="4820" w:hanging="4820"/>
        <w:jc w:val="center"/>
        <w:rPr>
          <w:rFonts w:ascii="Times New Roman" w:hAnsi="Times New Roman" w:cs="Times New Roman"/>
          <w:b/>
          <w:bCs/>
          <w:sz w:val="28"/>
          <w:szCs w:val="28"/>
        </w:rPr>
      </w:pPr>
      <w:proofErr w:type="gramStart"/>
      <w:r w:rsidRPr="006201B9">
        <w:rPr>
          <w:rFonts w:ascii="Times New Roman" w:hAnsi="Times New Roman" w:cs="Times New Roman"/>
          <w:b/>
          <w:bCs/>
          <w:sz w:val="28"/>
          <w:szCs w:val="28"/>
        </w:rPr>
        <w:t>Администрации  Новгородского</w:t>
      </w:r>
      <w:proofErr w:type="gramEnd"/>
      <w:r w:rsidRPr="006201B9">
        <w:rPr>
          <w:rFonts w:ascii="Times New Roman" w:hAnsi="Times New Roman" w:cs="Times New Roman"/>
          <w:b/>
          <w:bCs/>
          <w:sz w:val="28"/>
          <w:szCs w:val="28"/>
        </w:rPr>
        <w:t xml:space="preserve"> муниципального </w:t>
      </w:r>
      <w:r w:rsidR="007749EB">
        <w:rPr>
          <w:rFonts w:ascii="Times New Roman" w:hAnsi="Times New Roman" w:cs="Times New Roman"/>
          <w:b/>
          <w:bCs/>
          <w:sz w:val="28"/>
          <w:szCs w:val="28"/>
        </w:rPr>
        <w:t>округа</w:t>
      </w:r>
    </w:p>
    <w:p w14:paraId="0D5B44FE" w14:textId="77777777" w:rsidR="006201B9" w:rsidRPr="006201B9" w:rsidRDefault="006201B9" w:rsidP="006201B9">
      <w:pPr>
        <w:jc w:val="center"/>
        <w:rPr>
          <w:rFonts w:ascii="Times New Roman" w:hAnsi="Times New Roman" w:cs="Times New Roman"/>
          <w:b/>
          <w:bCs/>
          <w:sz w:val="28"/>
          <w:szCs w:val="28"/>
        </w:rPr>
      </w:pPr>
      <w:r w:rsidRPr="006201B9">
        <w:rPr>
          <w:rFonts w:ascii="Times New Roman" w:hAnsi="Times New Roman" w:cs="Times New Roman"/>
          <w:b/>
          <w:bCs/>
          <w:sz w:val="28"/>
          <w:szCs w:val="28"/>
        </w:rPr>
        <w:t xml:space="preserve">Муниципальное автономное учреждение </w:t>
      </w:r>
      <w:proofErr w:type="gramStart"/>
      <w:r w:rsidRPr="006201B9">
        <w:rPr>
          <w:rFonts w:ascii="Times New Roman" w:hAnsi="Times New Roman" w:cs="Times New Roman"/>
          <w:b/>
          <w:bCs/>
          <w:sz w:val="28"/>
          <w:szCs w:val="28"/>
        </w:rPr>
        <w:t>дополнительного  образования</w:t>
      </w:r>
      <w:proofErr w:type="gramEnd"/>
    </w:p>
    <w:p w14:paraId="0172835E" w14:textId="77777777" w:rsidR="006201B9" w:rsidRPr="006201B9" w:rsidRDefault="006201B9" w:rsidP="006201B9">
      <w:pPr>
        <w:jc w:val="center"/>
        <w:rPr>
          <w:rFonts w:ascii="Times New Roman" w:hAnsi="Times New Roman" w:cs="Times New Roman"/>
          <w:b/>
          <w:bCs/>
          <w:sz w:val="28"/>
          <w:szCs w:val="28"/>
        </w:rPr>
      </w:pPr>
      <w:r w:rsidRPr="006201B9">
        <w:rPr>
          <w:rFonts w:ascii="Times New Roman" w:hAnsi="Times New Roman" w:cs="Times New Roman"/>
          <w:b/>
          <w:bCs/>
          <w:sz w:val="28"/>
          <w:szCs w:val="28"/>
        </w:rPr>
        <w:t>«Детская школа искусств – Камертон»</w:t>
      </w:r>
    </w:p>
    <w:p w14:paraId="5DC575B2" w14:textId="77777777" w:rsidR="00953CA8" w:rsidRDefault="00953CA8" w:rsidP="00953CA8">
      <w:pPr>
        <w:jc w:val="center"/>
        <w:rPr>
          <w:rFonts w:ascii="Times New Roman" w:hAnsi="Times New Roman" w:cs="Times New Roman"/>
          <w:sz w:val="28"/>
          <w:szCs w:val="28"/>
        </w:rPr>
      </w:pPr>
    </w:p>
    <w:p w14:paraId="7B412433" w14:textId="300773C9" w:rsidR="00953CA8" w:rsidRPr="00416A38" w:rsidRDefault="00953CA8" w:rsidP="00953CA8">
      <w:pPr>
        <w:jc w:val="center"/>
        <w:rPr>
          <w:rFonts w:ascii="Times New Roman" w:hAnsi="Times New Roman" w:cs="Times New Roman"/>
          <w:b/>
          <w:bCs/>
          <w:sz w:val="28"/>
          <w:szCs w:val="28"/>
        </w:rPr>
      </w:pPr>
      <w:r w:rsidRPr="00416A38">
        <w:rPr>
          <w:rFonts w:ascii="Times New Roman" w:hAnsi="Times New Roman" w:cs="Times New Roman"/>
          <w:b/>
          <w:bCs/>
          <w:sz w:val="28"/>
          <w:szCs w:val="28"/>
        </w:rPr>
        <w:t xml:space="preserve">ПРИКАЗ № </w:t>
      </w:r>
      <w:r w:rsidR="006201B9" w:rsidRPr="00416A38">
        <w:rPr>
          <w:rFonts w:ascii="Times New Roman" w:hAnsi="Times New Roman" w:cs="Times New Roman"/>
          <w:b/>
          <w:bCs/>
          <w:sz w:val="28"/>
          <w:szCs w:val="28"/>
        </w:rPr>
        <w:t>6</w:t>
      </w:r>
    </w:p>
    <w:p w14:paraId="38051A5C" w14:textId="77777777" w:rsidR="00953CA8" w:rsidRDefault="00953CA8" w:rsidP="00953CA8">
      <w:pPr>
        <w:jc w:val="center"/>
        <w:rPr>
          <w:rFonts w:ascii="Times New Roman" w:hAnsi="Times New Roman" w:cs="Times New Roman"/>
          <w:sz w:val="28"/>
          <w:szCs w:val="28"/>
        </w:rPr>
      </w:pPr>
    </w:p>
    <w:p w14:paraId="36D106A7" w14:textId="7D28BBFD" w:rsidR="00953CA8" w:rsidRDefault="00953CA8" w:rsidP="00953CA8">
      <w:pPr>
        <w:jc w:val="both"/>
        <w:rPr>
          <w:rFonts w:ascii="Times New Roman" w:hAnsi="Times New Roman" w:cs="Times New Roman"/>
          <w:sz w:val="28"/>
          <w:szCs w:val="28"/>
        </w:rPr>
      </w:pPr>
      <w:proofErr w:type="spellStart"/>
      <w:r>
        <w:rPr>
          <w:rFonts w:ascii="Times New Roman" w:hAnsi="Times New Roman" w:cs="Times New Roman"/>
          <w:sz w:val="28"/>
          <w:szCs w:val="28"/>
        </w:rPr>
        <w:t>д.Чечулино</w:t>
      </w:r>
      <w:proofErr w:type="spellEnd"/>
      <w:r>
        <w:rPr>
          <w:rFonts w:ascii="Times New Roman" w:hAnsi="Times New Roman" w:cs="Times New Roman"/>
          <w:sz w:val="28"/>
          <w:szCs w:val="28"/>
        </w:rPr>
        <w:t xml:space="preserve">                                                                                            </w:t>
      </w:r>
      <w:r w:rsidR="006201B9">
        <w:rPr>
          <w:rFonts w:ascii="Times New Roman" w:hAnsi="Times New Roman" w:cs="Times New Roman"/>
          <w:sz w:val="28"/>
          <w:szCs w:val="28"/>
        </w:rPr>
        <w:t>2</w:t>
      </w:r>
      <w:r w:rsidR="000E08C8">
        <w:rPr>
          <w:rFonts w:ascii="Times New Roman" w:hAnsi="Times New Roman" w:cs="Times New Roman"/>
          <w:sz w:val="28"/>
          <w:szCs w:val="28"/>
        </w:rPr>
        <w:t>6</w:t>
      </w:r>
      <w:r>
        <w:rPr>
          <w:rFonts w:ascii="Times New Roman" w:hAnsi="Times New Roman" w:cs="Times New Roman"/>
          <w:sz w:val="28"/>
          <w:szCs w:val="28"/>
        </w:rPr>
        <w:t>.</w:t>
      </w:r>
      <w:r w:rsidR="000E08C8">
        <w:rPr>
          <w:rFonts w:ascii="Times New Roman" w:hAnsi="Times New Roman" w:cs="Times New Roman"/>
          <w:sz w:val="28"/>
          <w:szCs w:val="28"/>
        </w:rPr>
        <w:t>01</w:t>
      </w:r>
      <w:r>
        <w:rPr>
          <w:rFonts w:ascii="Times New Roman" w:hAnsi="Times New Roman" w:cs="Times New Roman"/>
          <w:sz w:val="28"/>
          <w:szCs w:val="28"/>
        </w:rPr>
        <w:t>.20</w:t>
      </w:r>
      <w:r w:rsidR="006201B9">
        <w:rPr>
          <w:rFonts w:ascii="Times New Roman" w:hAnsi="Times New Roman" w:cs="Times New Roman"/>
          <w:sz w:val="28"/>
          <w:szCs w:val="28"/>
        </w:rPr>
        <w:t>2</w:t>
      </w:r>
      <w:r w:rsidR="000E08C8">
        <w:rPr>
          <w:rFonts w:ascii="Times New Roman" w:hAnsi="Times New Roman" w:cs="Times New Roman"/>
          <w:sz w:val="28"/>
          <w:szCs w:val="28"/>
        </w:rPr>
        <w:t>6</w:t>
      </w:r>
      <w:r>
        <w:rPr>
          <w:rFonts w:ascii="Times New Roman" w:hAnsi="Times New Roman" w:cs="Times New Roman"/>
          <w:sz w:val="28"/>
          <w:szCs w:val="28"/>
        </w:rPr>
        <w:t>г.</w:t>
      </w:r>
    </w:p>
    <w:p w14:paraId="0BF8F63C" w14:textId="77777777" w:rsidR="00953CA8" w:rsidRDefault="00953CA8" w:rsidP="00953CA8">
      <w:pPr>
        <w:jc w:val="both"/>
        <w:rPr>
          <w:rFonts w:ascii="Times New Roman" w:hAnsi="Times New Roman" w:cs="Times New Roman"/>
          <w:sz w:val="28"/>
          <w:szCs w:val="28"/>
        </w:rPr>
      </w:pPr>
    </w:p>
    <w:p w14:paraId="690B0CCC" w14:textId="77777777" w:rsidR="00953CA8" w:rsidRPr="00416A38" w:rsidRDefault="00953CA8" w:rsidP="00953CA8">
      <w:pPr>
        <w:jc w:val="both"/>
        <w:rPr>
          <w:rFonts w:ascii="Times New Roman" w:hAnsi="Times New Roman" w:cs="Times New Roman"/>
          <w:sz w:val="24"/>
          <w:szCs w:val="24"/>
        </w:rPr>
      </w:pPr>
      <w:r w:rsidRPr="00416A38">
        <w:rPr>
          <w:rFonts w:ascii="Times New Roman" w:hAnsi="Times New Roman" w:cs="Times New Roman"/>
          <w:sz w:val="24"/>
          <w:szCs w:val="24"/>
        </w:rPr>
        <w:t>О утверждении положения</w:t>
      </w:r>
    </w:p>
    <w:p w14:paraId="67F6E65E" w14:textId="77777777" w:rsidR="00953CA8" w:rsidRPr="00416A38" w:rsidRDefault="00953CA8" w:rsidP="00953CA8">
      <w:pPr>
        <w:jc w:val="both"/>
        <w:rPr>
          <w:rFonts w:ascii="Times New Roman" w:hAnsi="Times New Roman" w:cs="Times New Roman"/>
          <w:sz w:val="24"/>
          <w:szCs w:val="24"/>
        </w:rPr>
      </w:pPr>
      <w:r w:rsidRPr="00416A38">
        <w:rPr>
          <w:rFonts w:ascii="Times New Roman" w:hAnsi="Times New Roman" w:cs="Times New Roman"/>
          <w:sz w:val="24"/>
          <w:szCs w:val="24"/>
        </w:rPr>
        <w:t>«О Наблюдательном совете»</w:t>
      </w:r>
    </w:p>
    <w:p w14:paraId="05F09272" w14:textId="77777777" w:rsidR="00953CA8" w:rsidRDefault="00953CA8" w:rsidP="00953CA8">
      <w:pPr>
        <w:jc w:val="both"/>
        <w:rPr>
          <w:rFonts w:ascii="Times New Roman" w:hAnsi="Times New Roman" w:cs="Times New Roman"/>
          <w:sz w:val="28"/>
          <w:szCs w:val="28"/>
        </w:rPr>
      </w:pPr>
    </w:p>
    <w:p w14:paraId="792EE146" w14:textId="77777777" w:rsidR="00953CA8" w:rsidRDefault="00953CA8" w:rsidP="00953CA8">
      <w:pPr>
        <w:jc w:val="both"/>
        <w:rPr>
          <w:rFonts w:ascii="Times New Roman" w:hAnsi="Times New Roman" w:cs="Times New Roman"/>
          <w:sz w:val="28"/>
          <w:szCs w:val="28"/>
        </w:rPr>
      </w:pPr>
    </w:p>
    <w:p w14:paraId="73757264" w14:textId="36613861" w:rsidR="000E08C8" w:rsidRPr="000E08C8" w:rsidRDefault="00953CA8" w:rsidP="000E08C8">
      <w:pPr>
        <w:spacing w:line="276" w:lineRule="auto"/>
        <w:ind w:firstLine="709"/>
        <w:jc w:val="both"/>
        <w:rPr>
          <w:rFonts w:ascii="Times New Roman" w:hAnsi="Times New Roman" w:cs="Times New Roman"/>
          <w:sz w:val="28"/>
        </w:rPr>
      </w:pPr>
      <w:r w:rsidRPr="000E08C8">
        <w:rPr>
          <w:rFonts w:ascii="Times New Roman" w:hAnsi="Times New Roman" w:cs="Times New Roman"/>
          <w:sz w:val="28"/>
          <w:szCs w:val="28"/>
        </w:rPr>
        <w:t xml:space="preserve">В соответствии с Федеральным законом от 03.11.2006г. № 174-ФЗ «Об автономных учреждениях», на основании постановления администрации Новгородского муниципального </w:t>
      </w:r>
      <w:r w:rsidR="00030490">
        <w:rPr>
          <w:rFonts w:ascii="Times New Roman" w:hAnsi="Times New Roman" w:cs="Times New Roman"/>
          <w:sz w:val="28"/>
          <w:szCs w:val="28"/>
        </w:rPr>
        <w:t>района</w:t>
      </w:r>
      <w:r w:rsidRPr="000E08C8">
        <w:rPr>
          <w:rFonts w:ascii="Times New Roman" w:hAnsi="Times New Roman" w:cs="Times New Roman"/>
          <w:sz w:val="28"/>
          <w:szCs w:val="28"/>
        </w:rPr>
        <w:t xml:space="preserve"> от 25.11.2016</w:t>
      </w:r>
      <w:r w:rsidR="00030490">
        <w:rPr>
          <w:rFonts w:ascii="Times New Roman" w:hAnsi="Times New Roman" w:cs="Times New Roman"/>
          <w:sz w:val="28"/>
          <w:szCs w:val="28"/>
        </w:rPr>
        <w:t xml:space="preserve"> </w:t>
      </w:r>
      <w:r w:rsidRPr="000E08C8">
        <w:rPr>
          <w:rFonts w:ascii="Times New Roman" w:hAnsi="Times New Roman" w:cs="Times New Roman"/>
          <w:sz w:val="28"/>
          <w:szCs w:val="28"/>
        </w:rPr>
        <w:t>г. № 654 «О создании муниципальных автономных учреждений»</w:t>
      </w:r>
      <w:r w:rsidR="000E08C8" w:rsidRPr="000E08C8">
        <w:rPr>
          <w:rFonts w:ascii="Times New Roman" w:hAnsi="Times New Roman" w:cs="Times New Roman"/>
          <w:b/>
          <w:sz w:val="28"/>
          <w:szCs w:val="28"/>
        </w:rPr>
        <w:t xml:space="preserve">, </w:t>
      </w:r>
      <w:r w:rsidR="000E08C8" w:rsidRPr="000E08C8">
        <w:rPr>
          <w:rFonts w:ascii="Times New Roman" w:hAnsi="Times New Roman" w:cs="Times New Roman"/>
          <w:sz w:val="28"/>
        </w:rPr>
        <w:t xml:space="preserve">в соответствии  с областным законом от 03.03.2025№ 641-ОЗ «О преобразовании всех поселений, входящих в состав Новгородского муниципального </w:t>
      </w:r>
      <w:r w:rsidR="00030490">
        <w:rPr>
          <w:rFonts w:ascii="Times New Roman" w:hAnsi="Times New Roman" w:cs="Times New Roman"/>
          <w:sz w:val="28"/>
        </w:rPr>
        <w:t>района</w:t>
      </w:r>
      <w:r w:rsidR="000E08C8" w:rsidRPr="000E08C8">
        <w:rPr>
          <w:rFonts w:ascii="Times New Roman" w:hAnsi="Times New Roman" w:cs="Times New Roman"/>
          <w:sz w:val="28"/>
        </w:rPr>
        <w:t xml:space="preserve"> Новгородской области, путём их объединения и наделении вновь образованного муниципального образования статусом муниципального округа»,  решением Думы Новгородского муниципального </w:t>
      </w:r>
      <w:r w:rsidR="00030490">
        <w:rPr>
          <w:rFonts w:ascii="Times New Roman" w:hAnsi="Times New Roman" w:cs="Times New Roman"/>
          <w:sz w:val="28"/>
        </w:rPr>
        <w:t>района</w:t>
      </w:r>
      <w:r w:rsidR="000E08C8" w:rsidRPr="000E08C8">
        <w:rPr>
          <w:rFonts w:ascii="Times New Roman" w:hAnsi="Times New Roman" w:cs="Times New Roman"/>
          <w:sz w:val="28"/>
        </w:rPr>
        <w:t xml:space="preserve"> от 03.10.20225 № 5 «О правопреемстве органов местного самоуправления Новгородского муниципального округа Новгородской области», в связи с изменением учредителя</w:t>
      </w:r>
    </w:p>
    <w:p w14:paraId="0079BB32" w14:textId="77777777" w:rsidR="000E08C8" w:rsidRDefault="000E08C8" w:rsidP="000E08C8">
      <w:pPr>
        <w:jc w:val="both"/>
        <w:rPr>
          <w:rFonts w:ascii="Times New Roman" w:hAnsi="Times New Roman" w:cs="Times New Roman"/>
          <w:sz w:val="28"/>
          <w:szCs w:val="28"/>
        </w:rPr>
      </w:pPr>
    </w:p>
    <w:p w14:paraId="440760BA" w14:textId="728C03C6" w:rsidR="00953CA8" w:rsidRDefault="00953CA8" w:rsidP="000E08C8">
      <w:pPr>
        <w:jc w:val="both"/>
        <w:rPr>
          <w:rFonts w:ascii="Times New Roman" w:hAnsi="Times New Roman" w:cs="Times New Roman"/>
          <w:sz w:val="28"/>
          <w:szCs w:val="28"/>
        </w:rPr>
      </w:pPr>
      <w:r>
        <w:rPr>
          <w:rFonts w:ascii="Times New Roman" w:hAnsi="Times New Roman" w:cs="Times New Roman"/>
          <w:sz w:val="28"/>
          <w:szCs w:val="28"/>
        </w:rPr>
        <w:t xml:space="preserve">ПРИКАЗЫВАЮ: </w:t>
      </w:r>
    </w:p>
    <w:p w14:paraId="6A169177" w14:textId="2D600020" w:rsidR="00953CA8" w:rsidRPr="00953CA8" w:rsidRDefault="00953CA8" w:rsidP="00953CA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Утвердить положение «О Наблюдательном совете»</w:t>
      </w:r>
      <w:r w:rsidRPr="00953CA8">
        <w:rPr>
          <w:rFonts w:ascii="Times New Roman" w:hAnsi="Times New Roman" w:cs="Times New Roman"/>
          <w:sz w:val="28"/>
          <w:szCs w:val="28"/>
        </w:rPr>
        <w:t xml:space="preserve"> </w:t>
      </w:r>
    </w:p>
    <w:p w14:paraId="7ED77085" w14:textId="77777777" w:rsidR="00953CA8" w:rsidRDefault="00953CA8" w:rsidP="00953CA8">
      <w:pPr>
        <w:ind w:left="1416" w:firstLine="708"/>
        <w:jc w:val="both"/>
        <w:rPr>
          <w:rFonts w:ascii="Times New Roman" w:hAnsi="Times New Roman" w:cs="Times New Roman"/>
          <w:sz w:val="28"/>
          <w:szCs w:val="28"/>
        </w:rPr>
      </w:pPr>
    </w:p>
    <w:p w14:paraId="756A1242" w14:textId="1CD5DBBB" w:rsidR="006201B9" w:rsidRPr="006201B9" w:rsidRDefault="006201B9" w:rsidP="006201B9">
      <w:pPr>
        <w:rPr>
          <w:rFonts w:ascii="Times New Roman" w:hAnsi="Times New Roman" w:cs="Times New Roman"/>
          <w:sz w:val="28"/>
          <w:szCs w:val="28"/>
        </w:rPr>
      </w:pPr>
    </w:p>
    <w:p w14:paraId="014B6125" w14:textId="77777777" w:rsidR="006201B9" w:rsidRPr="006201B9" w:rsidRDefault="006201B9" w:rsidP="006201B9">
      <w:pPr>
        <w:rPr>
          <w:rFonts w:ascii="Times New Roman" w:hAnsi="Times New Roman" w:cs="Times New Roman"/>
          <w:sz w:val="28"/>
          <w:szCs w:val="28"/>
        </w:rPr>
      </w:pPr>
    </w:p>
    <w:p w14:paraId="43DA82F6" w14:textId="6B7D8568" w:rsidR="006201B9" w:rsidRPr="006201B9" w:rsidRDefault="006201B9" w:rsidP="006201B9">
      <w:pPr>
        <w:rPr>
          <w:rFonts w:ascii="Times New Roman" w:hAnsi="Times New Roman" w:cs="Times New Roman"/>
          <w:sz w:val="28"/>
          <w:szCs w:val="28"/>
        </w:rPr>
      </w:pPr>
      <w:r w:rsidRPr="006201B9">
        <w:rPr>
          <w:rFonts w:ascii="Times New Roman" w:hAnsi="Times New Roman" w:cs="Times New Roman"/>
          <w:sz w:val="28"/>
          <w:szCs w:val="28"/>
        </w:rPr>
        <w:t xml:space="preserve">Директор                      </w:t>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t xml:space="preserve">      Е.Е. Виноградова</w:t>
      </w:r>
    </w:p>
    <w:p w14:paraId="30DEEBE4" w14:textId="77777777" w:rsidR="006201B9" w:rsidRDefault="006201B9" w:rsidP="006201B9">
      <w:pPr>
        <w:rPr>
          <w:sz w:val="28"/>
          <w:szCs w:val="28"/>
        </w:rPr>
      </w:pPr>
    </w:p>
    <w:p w14:paraId="0F3DCD06" w14:textId="77777777" w:rsidR="00953CA8" w:rsidRDefault="00953CA8" w:rsidP="00953CA8">
      <w:pPr>
        <w:ind w:left="1416" w:firstLine="708"/>
        <w:jc w:val="both"/>
        <w:rPr>
          <w:rFonts w:ascii="Times New Roman" w:hAnsi="Times New Roman" w:cs="Times New Roman"/>
          <w:sz w:val="28"/>
          <w:szCs w:val="28"/>
        </w:rPr>
      </w:pPr>
    </w:p>
    <w:p w14:paraId="50EF1354" w14:textId="0BF4C210" w:rsidR="00953CA8" w:rsidRDefault="00953CA8" w:rsidP="00953CA8">
      <w:pPr>
        <w:ind w:left="1416" w:firstLine="708"/>
        <w:jc w:val="both"/>
        <w:rPr>
          <w:rFonts w:ascii="Times New Roman" w:hAnsi="Times New Roman" w:cs="Times New Roman"/>
          <w:sz w:val="28"/>
          <w:szCs w:val="28"/>
        </w:rPr>
      </w:pPr>
    </w:p>
    <w:p w14:paraId="3F48B9B5" w14:textId="31B7E408" w:rsidR="006201B9" w:rsidRDefault="006201B9" w:rsidP="00953CA8">
      <w:pPr>
        <w:ind w:left="1416" w:firstLine="708"/>
        <w:jc w:val="both"/>
        <w:rPr>
          <w:rFonts w:ascii="Times New Roman" w:hAnsi="Times New Roman" w:cs="Times New Roman"/>
          <w:sz w:val="28"/>
          <w:szCs w:val="28"/>
        </w:rPr>
      </w:pPr>
    </w:p>
    <w:p w14:paraId="76B3DB1F" w14:textId="6CEA3AC1" w:rsidR="000E08C8" w:rsidRDefault="000E08C8" w:rsidP="00953CA8">
      <w:pPr>
        <w:ind w:left="1416" w:firstLine="708"/>
        <w:jc w:val="both"/>
        <w:rPr>
          <w:rFonts w:ascii="Times New Roman" w:hAnsi="Times New Roman" w:cs="Times New Roman"/>
          <w:sz w:val="28"/>
          <w:szCs w:val="28"/>
        </w:rPr>
      </w:pPr>
    </w:p>
    <w:p w14:paraId="70DD001C" w14:textId="77777777" w:rsidR="000E08C8" w:rsidRDefault="000E08C8" w:rsidP="00953CA8">
      <w:pPr>
        <w:ind w:left="1416" w:firstLine="708"/>
        <w:jc w:val="both"/>
        <w:rPr>
          <w:rFonts w:ascii="Times New Roman" w:hAnsi="Times New Roman" w:cs="Times New Roman"/>
          <w:sz w:val="28"/>
          <w:szCs w:val="28"/>
        </w:rPr>
      </w:pPr>
    </w:p>
    <w:p w14:paraId="509ABFE3" w14:textId="5BC05588" w:rsidR="006201B9" w:rsidRDefault="006201B9" w:rsidP="00953CA8">
      <w:pPr>
        <w:ind w:left="1416" w:firstLine="708"/>
        <w:jc w:val="both"/>
        <w:rPr>
          <w:rFonts w:ascii="Times New Roman" w:hAnsi="Times New Roman" w:cs="Times New Roman"/>
          <w:sz w:val="28"/>
          <w:szCs w:val="28"/>
        </w:rPr>
      </w:pPr>
    </w:p>
    <w:p w14:paraId="7C9E3C16" w14:textId="5D741798" w:rsidR="006201B9" w:rsidRDefault="006201B9" w:rsidP="00953CA8">
      <w:pPr>
        <w:ind w:left="1416" w:firstLine="708"/>
        <w:jc w:val="both"/>
        <w:rPr>
          <w:rFonts w:ascii="Times New Roman" w:hAnsi="Times New Roman" w:cs="Times New Roman"/>
          <w:sz w:val="28"/>
          <w:szCs w:val="28"/>
        </w:rPr>
      </w:pPr>
    </w:p>
    <w:p w14:paraId="49BA08F2" w14:textId="00F606E2" w:rsidR="006201B9" w:rsidRDefault="006201B9" w:rsidP="00953CA8">
      <w:pPr>
        <w:ind w:left="1416" w:firstLine="708"/>
        <w:jc w:val="both"/>
        <w:rPr>
          <w:rFonts w:ascii="Times New Roman" w:hAnsi="Times New Roman" w:cs="Times New Roman"/>
          <w:sz w:val="28"/>
          <w:szCs w:val="28"/>
        </w:rPr>
      </w:pPr>
    </w:p>
    <w:p w14:paraId="7972ACD8" w14:textId="3F5DC2C5" w:rsidR="006201B9" w:rsidRDefault="006201B9" w:rsidP="00953CA8">
      <w:pPr>
        <w:ind w:left="1416" w:firstLine="708"/>
        <w:jc w:val="both"/>
        <w:rPr>
          <w:rFonts w:ascii="Times New Roman" w:hAnsi="Times New Roman" w:cs="Times New Roman"/>
          <w:sz w:val="28"/>
          <w:szCs w:val="28"/>
        </w:rPr>
      </w:pPr>
    </w:p>
    <w:p w14:paraId="0B05DEF4" w14:textId="77777777" w:rsidR="006201B9" w:rsidRDefault="006201B9" w:rsidP="00953CA8">
      <w:pPr>
        <w:ind w:left="1416" w:firstLine="708"/>
        <w:jc w:val="both"/>
        <w:rPr>
          <w:rFonts w:ascii="Times New Roman" w:hAnsi="Times New Roman" w:cs="Times New Roman"/>
          <w:sz w:val="28"/>
          <w:szCs w:val="28"/>
        </w:rPr>
      </w:pPr>
    </w:p>
    <w:p w14:paraId="7EC56789" w14:textId="77777777" w:rsidR="00953CA8" w:rsidRDefault="00953CA8" w:rsidP="00953CA8">
      <w:pPr>
        <w:ind w:left="1416" w:firstLine="708"/>
        <w:jc w:val="both"/>
        <w:rPr>
          <w:rFonts w:ascii="Times New Roman" w:hAnsi="Times New Roman" w:cs="Times New Roman"/>
          <w:sz w:val="28"/>
          <w:szCs w:val="28"/>
        </w:rPr>
      </w:pPr>
    </w:p>
    <w:p w14:paraId="26855001" w14:textId="30BEE7E5"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t>Утверждено:</w:t>
      </w:r>
    </w:p>
    <w:p w14:paraId="635AF646" w14:textId="77777777"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t xml:space="preserve">Приказ директора </w:t>
      </w:r>
    </w:p>
    <w:p w14:paraId="33A6D94F" w14:textId="264E5758"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t>МАУДО «ДШИ-Камертон»</w:t>
      </w:r>
    </w:p>
    <w:p w14:paraId="22EB8B89" w14:textId="7449585B" w:rsidR="006201B9" w:rsidRPr="00BA607D" w:rsidRDefault="006201B9" w:rsidP="006201B9">
      <w:pPr>
        <w:jc w:val="right"/>
        <w:rPr>
          <w:rFonts w:ascii="Times New Roman" w:hAnsi="Times New Roman" w:cs="Times New Roman"/>
          <w:sz w:val="24"/>
          <w:szCs w:val="24"/>
        </w:rPr>
      </w:pPr>
      <w:r>
        <w:rPr>
          <w:rFonts w:ascii="Times New Roman" w:hAnsi="Times New Roman" w:cs="Times New Roman"/>
          <w:sz w:val="24"/>
          <w:szCs w:val="24"/>
        </w:rPr>
        <w:t>от 2</w:t>
      </w:r>
      <w:r w:rsidR="000E08C8">
        <w:rPr>
          <w:rFonts w:ascii="Times New Roman" w:hAnsi="Times New Roman" w:cs="Times New Roman"/>
          <w:sz w:val="24"/>
          <w:szCs w:val="24"/>
        </w:rPr>
        <w:t>6</w:t>
      </w:r>
      <w:r>
        <w:rPr>
          <w:rFonts w:ascii="Times New Roman" w:hAnsi="Times New Roman" w:cs="Times New Roman"/>
          <w:sz w:val="24"/>
          <w:szCs w:val="24"/>
        </w:rPr>
        <w:t>.</w:t>
      </w:r>
      <w:r w:rsidR="000E08C8">
        <w:rPr>
          <w:rFonts w:ascii="Times New Roman" w:hAnsi="Times New Roman" w:cs="Times New Roman"/>
          <w:sz w:val="24"/>
          <w:szCs w:val="24"/>
        </w:rPr>
        <w:t>01</w:t>
      </w:r>
      <w:r>
        <w:rPr>
          <w:rFonts w:ascii="Times New Roman" w:hAnsi="Times New Roman" w:cs="Times New Roman"/>
          <w:sz w:val="24"/>
          <w:szCs w:val="24"/>
        </w:rPr>
        <w:t>.</w:t>
      </w:r>
      <w:r w:rsidR="00B3387D" w:rsidRPr="00B3387D">
        <w:t xml:space="preserve"> </w:t>
      </w:r>
      <w:r>
        <w:rPr>
          <w:rFonts w:ascii="Times New Roman" w:hAnsi="Times New Roman" w:cs="Times New Roman"/>
          <w:sz w:val="24"/>
          <w:szCs w:val="24"/>
        </w:rPr>
        <w:t>202</w:t>
      </w:r>
      <w:r w:rsidR="000E08C8">
        <w:rPr>
          <w:rFonts w:ascii="Times New Roman" w:hAnsi="Times New Roman" w:cs="Times New Roman"/>
          <w:sz w:val="24"/>
          <w:szCs w:val="24"/>
        </w:rPr>
        <w:t>6</w:t>
      </w:r>
      <w:r>
        <w:rPr>
          <w:rFonts w:ascii="Times New Roman" w:hAnsi="Times New Roman" w:cs="Times New Roman"/>
          <w:sz w:val="24"/>
          <w:szCs w:val="24"/>
        </w:rPr>
        <w:t>г.  № 6</w:t>
      </w:r>
    </w:p>
    <w:p w14:paraId="6C4E5F7A" w14:textId="77777777" w:rsidR="006201B9" w:rsidRDefault="006201B9" w:rsidP="006201B9">
      <w:pPr>
        <w:jc w:val="center"/>
        <w:rPr>
          <w:rFonts w:ascii="Times New Roman" w:hAnsi="Times New Roman" w:cs="Times New Roman"/>
          <w:b/>
          <w:bCs/>
          <w:sz w:val="28"/>
          <w:szCs w:val="28"/>
        </w:rPr>
      </w:pPr>
    </w:p>
    <w:p w14:paraId="15B1B785" w14:textId="77777777" w:rsidR="006201B9" w:rsidRPr="006D2BEC" w:rsidRDefault="006201B9" w:rsidP="006201B9">
      <w:pPr>
        <w:jc w:val="center"/>
        <w:rPr>
          <w:rFonts w:ascii="Times New Roman" w:hAnsi="Times New Roman" w:cs="Times New Roman"/>
          <w:b/>
          <w:bCs/>
          <w:sz w:val="28"/>
          <w:szCs w:val="28"/>
        </w:rPr>
      </w:pPr>
      <w:r w:rsidRPr="006D2BEC">
        <w:rPr>
          <w:rFonts w:ascii="Times New Roman" w:hAnsi="Times New Roman" w:cs="Times New Roman"/>
          <w:b/>
          <w:bCs/>
          <w:sz w:val="28"/>
          <w:szCs w:val="28"/>
        </w:rPr>
        <w:t>ПОЛОЖЕНИЕ О НАБЛЮДАТЕЛЬНОМ СОВЕТЕ</w:t>
      </w:r>
    </w:p>
    <w:p w14:paraId="5DDA27E1" w14:textId="77777777" w:rsidR="006201B9" w:rsidRPr="007968E4" w:rsidRDefault="006201B9" w:rsidP="006201B9">
      <w:pPr>
        <w:jc w:val="both"/>
        <w:rPr>
          <w:rStyle w:val="a4"/>
          <w:rFonts w:ascii="Times New Roman" w:hAnsi="Times New Roman" w:cs="Times New Roman"/>
          <w:sz w:val="24"/>
          <w:szCs w:val="24"/>
        </w:rPr>
      </w:pPr>
    </w:p>
    <w:p w14:paraId="1538D648" w14:textId="77777777" w:rsidR="006201B9" w:rsidRPr="007968E4" w:rsidRDefault="006201B9" w:rsidP="006201B9">
      <w:pPr>
        <w:jc w:val="center"/>
        <w:rPr>
          <w:rFonts w:ascii="Times New Roman" w:hAnsi="Times New Roman" w:cs="Times New Roman"/>
          <w:sz w:val="24"/>
          <w:szCs w:val="24"/>
        </w:rPr>
      </w:pPr>
      <w:r w:rsidRPr="007968E4">
        <w:rPr>
          <w:rStyle w:val="a4"/>
          <w:rFonts w:ascii="Times New Roman" w:hAnsi="Times New Roman" w:cs="Times New Roman"/>
          <w:sz w:val="24"/>
          <w:szCs w:val="24"/>
        </w:rPr>
        <w:t>1. Общие положения</w:t>
      </w:r>
    </w:p>
    <w:p w14:paraId="40813F14"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1.1. Настоящее положение устанавливает полномочия и порядок деятельности наблюдательного совета муниципального автономного учреждения дополнительного образования «Детская школа искусств – Камертон» (далее – автономное учреждение).</w:t>
      </w:r>
    </w:p>
    <w:p w14:paraId="395DC193"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1.2. Наблюдательный совет является органом управления автономным образовательным учреждением.</w:t>
      </w:r>
    </w:p>
    <w:p w14:paraId="5CD8000A" w14:textId="52DC82AD"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 xml:space="preserve">1.3. В своей деятельности наблюдательный совет руководствуется Конституцией РФ, Федеральным законом от 29.12.2012г. № 273-ФЗ «Об образовании в Российской Федерации», Федеральными законами от 03.11.2006г. № 174-ФЗ «Об автономных учреждениях», от 08.05.2010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локальными актами Новгородского муниципального </w:t>
      </w:r>
      <w:r w:rsidR="007749EB">
        <w:rPr>
          <w:rFonts w:ascii="Times New Roman" w:hAnsi="Times New Roman" w:cs="Times New Roman"/>
          <w:sz w:val="24"/>
          <w:szCs w:val="24"/>
        </w:rPr>
        <w:t>округа</w:t>
      </w:r>
      <w:r w:rsidRPr="007968E4">
        <w:rPr>
          <w:rFonts w:ascii="Times New Roman" w:hAnsi="Times New Roman" w:cs="Times New Roman"/>
          <w:sz w:val="24"/>
          <w:szCs w:val="24"/>
        </w:rPr>
        <w:t>, уставом Учреждения.</w:t>
      </w:r>
    </w:p>
    <w:p w14:paraId="65865F17"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 xml:space="preserve">1.4. Наблюдательный совет взаимодействует с другими органами </w:t>
      </w:r>
      <w:proofErr w:type="gramStart"/>
      <w:r w:rsidRPr="007968E4">
        <w:rPr>
          <w:rFonts w:ascii="Times New Roman" w:hAnsi="Times New Roman" w:cs="Times New Roman"/>
          <w:sz w:val="24"/>
          <w:szCs w:val="24"/>
        </w:rPr>
        <w:t>управления  автономного</w:t>
      </w:r>
      <w:proofErr w:type="gramEnd"/>
      <w:r w:rsidRPr="007968E4">
        <w:rPr>
          <w:rFonts w:ascii="Times New Roman" w:hAnsi="Times New Roman" w:cs="Times New Roman"/>
          <w:sz w:val="24"/>
          <w:szCs w:val="24"/>
        </w:rPr>
        <w:t xml:space="preserve"> учреждения.</w:t>
      </w:r>
    </w:p>
    <w:p w14:paraId="6EFADEED"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1.5. Наблюдательный совет не является юридическим лицом, не имеет своего расчетного счета в учреждениях банков, самостоятельного баланса, печати, штампа.</w:t>
      </w:r>
    </w:p>
    <w:p w14:paraId="294727AE"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1.6. Члены наблюдательного совета не получают вознаграждение за выполнение ими своих обязанностей.</w:t>
      </w:r>
    </w:p>
    <w:p w14:paraId="29CA022C" w14:textId="77777777" w:rsidR="006201B9" w:rsidRPr="007968E4" w:rsidRDefault="006201B9" w:rsidP="006201B9">
      <w:pPr>
        <w:jc w:val="both"/>
        <w:rPr>
          <w:rStyle w:val="a4"/>
          <w:rFonts w:ascii="Times New Roman" w:hAnsi="Times New Roman" w:cs="Times New Roman"/>
          <w:sz w:val="24"/>
          <w:szCs w:val="24"/>
        </w:rPr>
      </w:pPr>
    </w:p>
    <w:p w14:paraId="45C22228" w14:textId="77777777" w:rsidR="006201B9" w:rsidRPr="007968E4" w:rsidRDefault="006201B9" w:rsidP="006201B9">
      <w:pPr>
        <w:jc w:val="center"/>
        <w:rPr>
          <w:rFonts w:ascii="Times New Roman" w:hAnsi="Times New Roman" w:cs="Times New Roman"/>
          <w:sz w:val="24"/>
          <w:szCs w:val="24"/>
        </w:rPr>
      </w:pPr>
      <w:r w:rsidRPr="007968E4">
        <w:rPr>
          <w:rStyle w:val="a4"/>
          <w:rFonts w:ascii="Times New Roman" w:hAnsi="Times New Roman" w:cs="Times New Roman"/>
          <w:sz w:val="24"/>
          <w:szCs w:val="24"/>
        </w:rPr>
        <w:t>2. Формирование наблюдательного совета</w:t>
      </w:r>
    </w:p>
    <w:p w14:paraId="43A54002" w14:textId="008D4D3C"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sz w:val="24"/>
          <w:szCs w:val="24"/>
        </w:rPr>
        <w:t xml:space="preserve">1. </w:t>
      </w:r>
      <w:r w:rsidRPr="007968E4">
        <w:rPr>
          <w:rFonts w:ascii="Times New Roman" w:hAnsi="Times New Roman" w:cs="Times New Roman"/>
          <w:bCs/>
          <w:sz w:val="24"/>
          <w:szCs w:val="24"/>
        </w:rPr>
        <w:t xml:space="preserve">Наблюдательный совет создается в составе не менее </w:t>
      </w:r>
      <w:r w:rsidR="000E08C8">
        <w:rPr>
          <w:rFonts w:ascii="Times New Roman" w:hAnsi="Times New Roman" w:cs="Times New Roman"/>
          <w:bCs/>
          <w:sz w:val="24"/>
          <w:szCs w:val="24"/>
        </w:rPr>
        <w:t>6</w:t>
      </w:r>
      <w:r w:rsidRPr="007968E4">
        <w:rPr>
          <w:rFonts w:ascii="Times New Roman" w:hAnsi="Times New Roman" w:cs="Times New Roman"/>
          <w:bCs/>
          <w:sz w:val="24"/>
          <w:szCs w:val="24"/>
        </w:rPr>
        <w:t xml:space="preserve"> человек и не более одиннадцати.</w:t>
      </w:r>
    </w:p>
    <w:p w14:paraId="359560A6" w14:textId="47D89837" w:rsidR="006201B9"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В состав наблюдательного совета входят:</w:t>
      </w:r>
    </w:p>
    <w:p w14:paraId="3EA98491" w14:textId="5758623C"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 xml:space="preserve">от </w:t>
      </w:r>
      <w:r w:rsidR="000E08C8">
        <w:rPr>
          <w:rFonts w:ascii="Times New Roman" w:hAnsi="Times New Roman" w:cs="Times New Roman"/>
          <w:bCs/>
          <w:sz w:val="24"/>
          <w:szCs w:val="24"/>
        </w:rPr>
        <w:t>Администрации</w:t>
      </w:r>
      <w:r w:rsidRPr="007968E4">
        <w:rPr>
          <w:rFonts w:ascii="Times New Roman" w:hAnsi="Times New Roman" w:cs="Times New Roman"/>
          <w:bCs/>
          <w:sz w:val="24"/>
          <w:szCs w:val="24"/>
        </w:rPr>
        <w:t xml:space="preserve"> Новгородского муниципального </w:t>
      </w:r>
      <w:r w:rsidR="000E08C8">
        <w:rPr>
          <w:rFonts w:ascii="Times New Roman" w:hAnsi="Times New Roman" w:cs="Times New Roman"/>
          <w:bCs/>
          <w:sz w:val="24"/>
          <w:szCs w:val="24"/>
        </w:rPr>
        <w:t>округа</w:t>
      </w:r>
      <w:r w:rsidRPr="007968E4">
        <w:rPr>
          <w:rFonts w:ascii="Times New Roman" w:hAnsi="Times New Roman" w:cs="Times New Roman"/>
          <w:bCs/>
          <w:sz w:val="24"/>
          <w:szCs w:val="24"/>
        </w:rPr>
        <w:t xml:space="preserve"> – 2 человек;</w:t>
      </w:r>
    </w:p>
    <w:p w14:paraId="084F745D" w14:textId="77777777"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от общественности – 2 человека;</w:t>
      </w:r>
    </w:p>
    <w:p w14:paraId="6B2FC469" w14:textId="27019ABF"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 xml:space="preserve">от работников Учреждения – </w:t>
      </w:r>
      <w:r w:rsidR="000E08C8">
        <w:rPr>
          <w:rFonts w:ascii="Times New Roman" w:hAnsi="Times New Roman" w:cs="Times New Roman"/>
          <w:bCs/>
          <w:sz w:val="24"/>
          <w:szCs w:val="24"/>
        </w:rPr>
        <w:t>2</w:t>
      </w:r>
      <w:r w:rsidRPr="007968E4">
        <w:rPr>
          <w:rFonts w:ascii="Times New Roman" w:hAnsi="Times New Roman" w:cs="Times New Roman"/>
          <w:bCs/>
          <w:sz w:val="24"/>
          <w:szCs w:val="24"/>
        </w:rPr>
        <w:t xml:space="preserve"> человек.</w:t>
      </w:r>
    </w:p>
    <w:p w14:paraId="228EEBEE" w14:textId="42B87E96"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2</w:t>
      </w:r>
      <w:r>
        <w:rPr>
          <w:rFonts w:ascii="Times New Roman" w:hAnsi="Times New Roman" w:cs="Times New Roman"/>
          <w:bCs/>
          <w:sz w:val="24"/>
          <w:szCs w:val="24"/>
        </w:rPr>
        <w:t>.</w:t>
      </w:r>
      <w:r w:rsidRPr="007968E4">
        <w:rPr>
          <w:rFonts w:ascii="Times New Roman" w:hAnsi="Times New Roman" w:cs="Times New Roman"/>
          <w:bCs/>
          <w:sz w:val="24"/>
          <w:szCs w:val="24"/>
        </w:rPr>
        <w:t xml:space="preserve">  Срок полномочий наблюдательного совета составляет </w:t>
      </w:r>
      <w:r w:rsidR="00030490">
        <w:rPr>
          <w:rFonts w:ascii="Times New Roman" w:hAnsi="Times New Roman" w:cs="Times New Roman"/>
          <w:bCs/>
          <w:sz w:val="24"/>
          <w:szCs w:val="24"/>
        </w:rPr>
        <w:t>5</w:t>
      </w:r>
      <w:r w:rsidRPr="007968E4">
        <w:rPr>
          <w:rFonts w:ascii="Times New Roman" w:hAnsi="Times New Roman" w:cs="Times New Roman"/>
          <w:bCs/>
          <w:sz w:val="24"/>
          <w:szCs w:val="24"/>
        </w:rPr>
        <w:t xml:space="preserve"> лет.</w:t>
      </w:r>
    </w:p>
    <w:p w14:paraId="5FFDBFA2"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7968E4">
        <w:rPr>
          <w:rFonts w:ascii="Times New Roman" w:hAnsi="Times New Roman" w:cs="Times New Roman"/>
          <w:bCs/>
          <w:sz w:val="24"/>
          <w:szCs w:val="24"/>
        </w:rPr>
        <w:t xml:space="preserve">  Порядок формирования наблюдательного совета устанавливается частями 3-14, 16 статьи 10 Федерального закона «Об автономных учреждениях».</w:t>
      </w:r>
    </w:p>
    <w:p w14:paraId="24AD9035"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7968E4">
        <w:rPr>
          <w:rFonts w:ascii="Times New Roman" w:hAnsi="Times New Roman" w:cs="Times New Roman"/>
          <w:bCs/>
          <w:sz w:val="24"/>
          <w:szCs w:val="24"/>
        </w:rPr>
        <w:t>. Решение о досрочном прекращении полномочий члена наблюдательного совета, являющегося представителем работников Учреждения, принимается директором Учреждения и оформляется приказом Учреждения.</w:t>
      </w:r>
    </w:p>
    <w:p w14:paraId="3181F960"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7968E4">
        <w:rPr>
          <w:rFonts w:ascii="Times New Roman" w:hAnsi="Times New Roman" w:cs="Times New Roman"/>
          <w:bCs/>
          <w:sz w:val="24"/>
          <w:szCs w:val="24"/>
        </w:rPr>
        <w:t>.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6248B396"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7968E4">
        <w:rPr>
          <w:rFonts w:ascii="Times New Roman" w:hAnsi="Times New Roman" w:cs="Times New Roman"/>
          <w:bCs/>
          <w:sz w:val="24"/>
          <w:szCs w:val="24"/>
        </w:rPr>
        <w:t>.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1A1E67EC"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7</w:t>
      </w:r>
      <w:r w:rsidRPr="007968E4">
        <w:rPr>
          <w:rFonts w:ascii="Times New Roman" w:hAnsi="Times New Roman" w:cs="Times New Roman"/>
          <w:bCs/>
          <w:sz w:val="24"/>
          <w:szCs w:val="24"/>
        </w:rPr>
        <w:t>.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1B8587D4"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7968E4">
        <w:rPr>
          <w:rFonts w:ascii="Times New Roman" w:hAnsi="Times New Roman" w:cs="Times New Roman"/>
          <w:bCs/>
          <w:sz w:val="24"/>
          <w:szCs w:val="24"/>
        </w:rPr>
        <w:t>. Наблюдательный совет рассматривает:</w:t>
      </w:r>
    </w:p>
    <w:p w14:paraId="6CB8813E" w14:textId="1327A3D5"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lastRenderedPageBreak/>
        <w:t xml:space="preserve">предложения </w:t>
      </w:r>
      <w:r w:rsidRPr="007968E4">
        <w:rPr>
          <w:rFonts w:ascii="Times New Roman" w:hAnsi="Times New Roman" w:cs="Times New Roman"/>
          <w:bCs/>
          <w:sz w:val="24"/>
          <w:szCs w:val="24"/>
        </w:rPr>
        <w:t xml:space="preserve">органов местного самоуправления Новгородского муниципального </w:t>
      </w:r>
      <w:bookmarkStart w:id="0" w:name="_GoBack"/>
      <w:r w:rsidR="007749EB">
        <w:rPr>
          <w:rFonts w:ascii="Times New Roman" w:hAnsi="Times New Roman" w:cs="Times New Roman"/>
          <w:bCs/>
          <w:sz w:val="24"/>
          <w:szCs w:val="24"/>
        </w:rPr>
        <w:t>округ</w:t>
      </w:r>
      <w:bookmarkEnd w:id="0"/>
      <w:r w:rsidR="007749EB">
        <w:rPr>
          <w:rFonts w:ascii="Times New Roman" w:hAnsi="Times New Roman" w:cs="Times New Roman"/>
          <w:bCs/>
          <w:sz w:val="24"/>
          <w:szCs w:val="24"/>
        </w:rPr>
        <w:t>а</w:t>
      </w:r>
      <w:r w:rsidRPr="007968E4">
        <w:rPr>
          <w:rFonts w:ascii="Times New Roman" w:hAnsi="Times New Roman" w:cs="Times New Roman"/>
          <w:sz w:val="24"/>
          <w:szCs w:val="24"/>
        </w:rPr>
        <w:t xml:space="preserve"> или директора Учреждения о внесении изменений в Устав Учреждения;</w:t>
      </w:r>
    </w:p>
    <w:p w14:paraId="7D430E52" w14:textId="030B12B8"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 xml:space="preserve">органов местного самоуправления Новгородского муниципального </w:t>
      </w:r>
      <w:r w:rsidR="007749EB">
        <w:rPr>
          <w:rFonts w:ascii="Times New Roman" w:hAnsi="Times New Roman" w:cs="Times New Roman"/>
          <w:bCs/>
          <w:sz w:val="24"/>
          <w:szCs w:val="24"/>
        </w:rPr>
        <w:t>округа</w:t>
      </w:r>
      <w:r w:rsidRPr="007968E4">
        <w:rPr>
          <w:rFonts w:ascii="Times New Roman" w:hAnsi="Times New Roman" w:cs="Times New Roman"/>
          <w:sz w:val="24"/>
          <w:szCs w:val="24"/>
        </w:rPr>
        <w:t xml:space="preserve"> или директора Учреждения о создании и ликвидации филиалов Учреждения, об открытии и о закрытии его представительств;</w:t>
      </w:r>
    </w:p>
    <w:p w14:paraId="10896816" w14:textId="713C29E9"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 xml:space="preserve">органов местного самоуправления Новгородского муниципального </w:t>
      </w:r>
      <w:r w:rsidR="007749EB">
        <w:rPr>
          <w:rFonts w:ascii="Times New Roman" w:hAnsi="Times New Roman" w:cs="Times New Roman"/>
          <w:bCs/>
          <w:sz w:val="24"/>
          <w:szCs w:val="24"/>
        </w:rPr>
        <w:t>округа</w:t>
      </w:r>
      <w:r w:rsidRPr="007968E4">
        <w:rPr>
          <w:rFonts w:ascii="Times New Roman" w:hAnsi="Times New Roman" w:cs="Times New Roman"/>
          <w:sz w:val="24"/>
          <w:szCs w:val="24"/>
        </w:rPr>
        <w:t xml:space="preserve"> или директора Учреждения о реорганизации Учреждения или о его ликвидации;</w:t>
      </w:r>
    </w:p>
    <w:p w14:paraId="026AD70F" w14:textId="7DCA97EE"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 xml:space="preserve">органов местного самоуправления Новгородского муниципального </w:t>
      </w:r>
      <w:r w:rsidR="007749EB">
        <w:rPr>
          <w:rFonts w:ascii="Times New Roman" w:hAnsi="Times New Roman" w:cs="Times New Roman"/>
          <w:bCs/>
          <w:sz w:val="24"/>
          <w:szCs w:val="24"/>
        </w:rPr>
        <w:t>округа</w:t>
      </w:r>
      <w:r w:rsidRPr="007968E4">
        <w:rPr>
          <w:rFonts w:ascii="Times New Roman" w:hAnsi="Times New Roman" w:cs="Times New Roman"/>
          <w:sz w:val="24"/>
          <w:szCs w:val="24"/>
        </w:rPr>
        <w:t xml:space="preserve"> или директора Учреждения об изъятии имущества, закрепленного за Учреждением на праве оперативного управления;</w:t>
      </w:r>
    </w:p>
    <w:p w14:paraId="57C8FD5D"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54ACCB5A"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проект плана финансово-хозяйственной деятельности Учреждения;</w:t>
      </w:r>
    </w:p>
    <w:p w14:paraId="04022220"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по представлению директора Учреждения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60E3E4B7"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w:t>
      </w:r>
    </w:p>
    <w:p w14:paraId="21CA1813"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крупных сделок;</w:t>
      </w:r>
    </w:p>
    <w:p w14:paraId="610A5157"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в совершении которых имеется заинтересованность;</w:t>
      </w:r>
    </w:p>
    <w:p w14:paraId="63DF5889"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выборе кредитных организаций, в которых Учреждение может открыть банковские счета;</w:t>
      </w:r>
    </w:p>
    <w:p w14:paraId="0A54691F"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вопросы проведения аудита годовой бухгалтерской отчетности Учреждения и утверждения аудиторской организации.</w:t>
      </w:r>
    </w:p>
    <w:p w14:paraId="63518C9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9</w:t>
      </w:r>
      <w:r w:rsidRPr="007968E4">
        <w:rPr>
          <w:rFonts w:ascii="Times New Roman" w:hAnsi="Times New Roman" w:cs="Times New Roman"/>
          <w:sz w:val="24"/>
          <w:szCs w:val="24"/>
        </w:rPr>
        <w:t>.  В соответствии с пунктом 3 части 3 статьи 2 Федерального закона</w:t>
      </w:r>
      <w:r w:rsidRPr="007968E4">
        <w:rPr>
          <w:rFonts w:ascii="Times New Roman" w:hAnsi="Times New Roman" w:cs="Times New Roman"/>
          <w:sz w:val="24"/>
          <w:szCs w:val="24"/>
        </w:rPr>
        <w:br/>
        <w:t xml:space="preserve">от 18 июля </w:t>
      </w:r>
      <w:smartTag w:uri="urn:schemas-microsoft-com:office:smarttags" w:element="metricconverter">
        <w:smartTagPr>
          <w:attr w:name="ProductID" w:val="2011 г"/>
        </w:smartTagPr>
        <w:r w:rsidRPr="007968E4">
          <w:rPr>
            <w:rFonts w:ascii="Times New Roman" w:hAnsi="Times New Roman" w:cs="Times New Roman"/>
            <w:sz w:val="24"/>
            <w:szCs w:val="24"/>
          </w:rPr>
          <w:t>2011 г</w:t>
        </w:r>
      </w:smartTag>
      <w:r w:rsidRPr="007968E4">
        <w:rPr>
          <w:rFonts w:ascii="Times New Roman" w:hAnsi="Times New Roman" w:cs="Times New Roman"/>
          <w:sz w:val="24"/>
          <w:szCs w:val="24"/>
        </w:rPr>
        <w:t>. № 223-ФЗ «О закупках товаров, работ, услуг отдельными видами юридических лиц» наблюдательный совет утверждает положение о закупке.</w:t>
      </w:r>
    </w:p>
    <w:p w14:paraId="4A8AB3BA" w14:textId="31095A32"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10</w:t>
      </w:r>
      <w:r w:rsidRPr="007968E4">
        <w:rPr>
          <w:rFonts w:ascii="Times New Roman" w:hAnsi="Times New Roman" w:cs="Times New Roman"/>
          <w:sz w:val="24"/>
          <w:szCs w:val="24"/>
        </w:rPr>
        <w:t xml:space="preserve">.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«г», «ж» и «з» пункта 2.14  настоящего Устава, наблюдательный совет дает рекомендации. </w:t>
      </w:r>
      <w:r w:rsidRPr="007968E4">
        <w:rPr>
          <w:rFonts w:ascii="Times New Roman" w:hAnsi="Times New Roman" w:cs="Times New Roman"/>
          <w:bCs/>
          <w:sz w:val="24"/>
          <w:szCs w:val="24"/>
        </w:rPr>
        <w:t xml:space="preserve">Органы местного самоуправления Новгородского муниципального </w:t>
      </w:r>
      <w:r w:rsidR="007749EB">
        <w:rPr>
          <w:rFonts w:ascii="Times New Roman" w:hAnsi="Times New Roman" w:cs="Times New Roman"/>
          <w:bCs/>
          <w:sz w:val="24"/>
          <w:szCs w:val="24"/>
        </w:rPr>
        <w:t>округа</w:t>
      </w:r>
      <w:r w:rsidRPr="007968E4">
        <w:rPr>
          <w:rFonts w:ascii="Times New Roman" w:hAnsi="Times New Roman" w:cs="Times New Roman"/>
          <w:sz w:val="24"/>
          <w:szCs w:val="24"/>
        </w:rPr>
        <w:t xml:space="preserve"> </w:t>
      </w:r>
      <w:r w:rsidRPr="007968E4">
        <w:rPr>
          <w:rFonts w:ascii="Times New Roman" w:hAnsi="Times New Roman" w:cs="Times New Roman"/>
          <w:bCs/>
          <w:sz w:val="24"/>
          <w:szCs w:val="24"/>
        </w:rPr>
        <w:t>в соответствии с их компетенцией</w:t>
      </w:r>
      <w:r w:rsidRPr="007968E4">
        <w:rPr>
          <w:rFonts w:ascii="Times New Roman" w:hAnsi="Times New Roman" w:cs="Times New Roman"/>
          <w:sz w:val="24"/>
          <w:szCs w:val="24"/>
        </w:rPr>
        <w:t xml:space="preserve"> принимают по этим вопросам решения после рассмотрения рекомендаций наблюдательного совета.</w:t>
      </w:r>
    </w:p>
    <w:p w14:paraId="461DB59F"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11</w:t>
      </w:r>
      <w:r w:rsidRPr="007968E4">
        <w:rPr>
          <w:rFonts w:ascii="Times New Roman" w:hAnsi="Times New Roman" w:cs="Times New Roman"/>
          <w:sz w:val="24"/>
          <w:szCs w:val="24"/>
        </w:rPr>
        <w:t xml:space="preserve">. По вопросу, указанному в подпункте «е» пункта 2.14 настоящего Устава, наблюдательный совет дает заключение, копия которого направляется </w:t>
      </w:r>
      <w:r w:rsidRPr="007968E4">
        <w:rPr>
          <w:rFonts w:ascii="Times New Roman" w:hAnsi="Times New Roman" w:cs="Times New Roman"/>
          <w:bCs/>
          <w:sz w:val="24"/>
          <w:szCs w:val="24"/>
        </w:rPr>
        <w:t>комитету культуры</w:t>
      </w:r>
      <w:r w:rsidRPr="007968E4">
        <w:rPr>
          <w:rFonts w:ascii="Times New Roman" w:hAnsi="Times New Roman" w:cs="Times New Roman"/>
          <w:sz w:val="24"/>
          <w:szCs w:val="24"/>
        </w:rPr>
        <w:t>. По вопросам, указанным в подпунктах «д» и «л» пункта 2.14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14:paraId="7CCD6070"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12</w:t>
      </w:r>
      <w:r w:rsidRPr="007968E4">
        <w:rPr>
          <w:rFonts w:ascii="Times New Roman" w:hAnsi="Times New Roman" w:cs="Times New Roman"/>
          <w:sz w:val="24"/>
          <w:szCs w:val="24"/>
        </w:rPr>
        <w:t>.  По вопросам, указанным в подпунктах «и», «к» и «м» пункта 2.14 настоящего Устава, наблюдательный совет принимает решения, обязательные для директора Учреждения.</w:t>
      </w:r>
    </w:p>
    <w:p w14:paraId="6DF9940F"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13</w:t>
      </w:r>
      <w:r w:rsidRPr="007968E4">
        <w:rPr>
          <w:rFonts w:ascii="Times New Roman" w:hAnsi="Times New Roman" w:cs="Times New Roman"/>
          <w:sz w:val="24"/>
          <w:szCs w:val="24"/>
        </w:rPr>
        <w:t xml:space="preserve">.  Рекомендации и заключения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«з» и «л» пункта 2.14  настоящего Устава, даются большинством голосов от общего числа голосов членов наблюдательного совета.</w:t>
      </w:r>
    </w:p>
    <w:p w14:paraId="1AB1E888"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14</w:t>
      </w:r>
      <w:r w:rsidRPr="007968E4">
        <w:rPr>
          <w:rFonts w:ascii="Times New Roman" w:hAnsi="Times New Roman" w:cs="Times New Roman"/>
          <w:sz w:val="24"/>
          <w:szCs w:val="24"/>
        </w:rPr>
        <w:t>.  Решения по вопросам, указанным в подпунктах «и» и «м» пункта 2.14  настоящего Устава, принимаются наблюдательным советом большинством в две трети голосов от общего числа голосов членов наблюдательного совета.</w:t>
      </w:r>
    </w:p>
    <w:p w14:paraId="36325E3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15</w:t>
      </w:r>
      <w:r w:rsidRPr="007968E4">
        <w:rPr>
          <w:rFonts w:ascii="Times New Roman" w:hAnsi="Times New Roman" w:cs="Times New Roman"/>
          <w:sz w:val="24"/>
          <w:szCs w:val="24"/>
        </w:rPr>
        <w:t>. Решение по вопросу, указанному в подпункте «к» пункта 2.14 настоящего Устава, принимается наблюдательным советом в порядке, установленном частями 1 и 2 статьи 17 Федерального закона «Об автономных учреждениях».</w:t>
      </w:r>
    </w:p>
    <w:p w14:paraId="4555D97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16</w:t>
      </w:r>
      <w:r w:rsidRPr="007968E4">
        <w:rPr>
          <w:rFonts w:ascii="Times New Roman" w:hAnsi="Times New Roman" w:cs="Times New Roman"/>
          <w:sz w:val="24"/>
          <w:szCs w:val="24"/>
        </w:rPr>
        <w:t>.  Вопросы, относящиеся к компетенции наблюдательного совета в соответствии с пунктом 2.14 настоящего Устава, не могут быть переданы на рассмотрение других органов Учреждения.</w:t>
      </w:r>
    </w:p>
    <w:p w14:paraId="0983C65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17</w:t>
      </w:r>
      <w:r w:rsidRPr="007968E4">
        <w:rPr>
          <w:rFonts w:ascii="Times New Roman" w:hAnsi="Times New Roman" w:cs="Times New Roman"/>
          <w:sz w:val="24"/>
          <w:szCs w:val="24"/>
        </w:rPr>
        <w:t>.  Решение по вопросу, указанному в пункте 2.15 настоящего Устава, принимается наблюдательным советом в порядке, установленном статьей 181.2 Гражданского кодекса Российской Федерации.</w:t>
      </w:r>
    </w:p>
    <w:p w14:paraId="1F5D3FA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18</w:t>
      </w:r>
      <w:r w:rsidRPr="007968E4">
        <w:rPr>
          <w:rFonts w:ascii="Times New Roman" w:hAnsi="Times New Roman" w:cs="Times New Roman"/>
          <w:sz w:val="24"/>
          <w:szCs w:val="24"/>
        </w:rPr>
        <w:t>.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576035D9" w14:textId="2E9F7860"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19</w:t>
      </w:r>
      <w:r w:rsidRPr="007968E4">
        <w:rPr>
          <w:rFonts w:ascii="Times New Roman" w:hAnsi="Times New Roman" w:cs="Times New Roman"/>
          <w:sz w:val="24"/>
          <w:szCs w:val="24"/>
        </w:rPr>
        <w:t xml:space="preserve">.  Заседание наблюдательного совета созывается его председателем по собственной инициативе, по требованию </w:t>
      </w:r>
      <w:r w:rsidRPr="007968E4">
        <w:rPr>
          <w:rFonts w:ascii="Times New Roman" w:hAnsi="Times New Roman" w:cs="Times New Roman"/>
          <w:bCs/>
          <w:sz w:val="24"/>
          <w:szCs w:val="24"/>
        </w:rPr>
        <w:t xml:space="preserve">органов местного самоуправления Новгородского муниципального </w:t>
      </w:r>
      <w:r w:rsidR="007749EB">
        <w:rPr>
          <w:rFonts w:ascii="Times New Roman" w:hAnsi="Times New Roman" w:cs="Times New Roman"/>
          <w:bCs/>
          <w:sz w:val="24"/>
          <w:szCs w:val="24"/>
        </w:rPr>
        <w:t>окр</w:t>
      </w:r>
      <w:r w:rsidR="00030490">
        <w:rPr>
          <w:rFonts w:ascii="Times New Roman" w:hAnsi="Times New Roman" w:cs="Times New Roman"/>
          <w:bCs/>
          <w:sz w:val="24"/>
          <w:szCs w:val="24"/>
        </w:rPr>
        <w:t>у</w:t>
      </w:r>
      <w:r w:rsidR="007749EB">
        <w:rPr>
          <w:rFonts w:ascii="Times New Roman" w:hAnsi="Times New Roman" w:cs="Times New Roman"/>
          <w:bCs/>
          <w:sz w:val="24"/>
          <w:szCs w:val="24"/>
        </w:rPr>
        <w:t>га</w:t>
      </w:r>
      <w:r w:rsidRPr="007968E4">
        <w:rPr>
          <w:rFonts w:ascii="Times New Roman" w:hAnsi="Times New Roman" w:cs="Times New Roman"/>
          <w:sz w:val="24"/>
          <w:szCs w:val="24"/>
        </w:rPr>
        <w:t>, члена наблюдательного совета или директора Учреждения.</w:t>
      </w:r>
    </w:p>
    <w:p w14:paraId="20FE9E8D"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20</w:t>
      </w:r>
      <w:r w:rsidRPr="007968E4">
        <w:rPr>
          <w:rFonts w:ascii="Times New Roman" w:hAnsi="Times New Roman" w:cs="Times New Roman"/>
          <w:sz w:val="24"/>
          <w:szCs w:val="24"/>
        </w:rPr>
        <w:t>.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14:paraId="63153D18"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21</w:t>
      </w:r>
      <w:r w:rsidRPr="007968E4">
        <w:rPr>
          <w:rFonts w:ascii="Times New Roman" w:hAnsi="Times New Roman" w:cs="Times New Roman"/>
          <w:sz w:val="24"/>
          <w:szCs w:val="24"/>
        </w:rPr>
        <w:t>. При отсутствии на заседании наблюдательного совета по уважительной причине члена наблюдательного совета представленное им в письменной форме мнение учитывается при определении наличия кворума и результатов голосования. Решения наблюдательного совета могут быть приняты путем проведения заочного голосования.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40D5B290" w14:textId="77777777" w:rsidR="006201B9" w:rsidRPr="007968E4" w:rsidRDefault="006201B9" w:rsidP="006201B9">
      <w:pPr>
        <w:ind w:firstLine="709"/>
        <w:jc w:val="both"/>
        <w:rPr>
          <w:rFonts w:ascii="Times New Roman" w:hAnsi="Times New Roman" w:cs="Times New Roman"/>
          <w:sz w:val="24"/>
          <w:szCs w:val="24"/>
        </w:rPr>
      </w:pPr>
      <w:r w:rsidRPr="007968E4">
        <w:rPr>
          <w:rFonts w:ascii="Times New Roman" w:hAnsi="Times New Roman" w:cs="Times New Roman"/>
          <w:sz w:val="24"/>
          <w:szCs w:val="24"/>
        </w:rPr>
        <w:t>Указанный порядок не может применяться при принятии решений по вопросам, предусмотренным подпунктами «и» и «к» пункта 2.14 настоящего Устава.</w:t>
      </w:r>
    </w:p>
    <w:p w14:paraId="613006E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22</w:t>
      </w:r>
      <w:r w:rsidRPr="007968E4">
        <w:rPr>
          <w:rFonts w:ascii="Times New Roman" w:hAnsi="Times New Roman" w:cs="Times New Roman"/>
          <w:sz w:val="24"/>
          <w:szCs w:val="24"/>
        </w:rPr>
        <w:t>. 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w:t>
      </w:r>
    </w:p>
    <w:p w14:paraId="0A863F97"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23</w:t>
      </w:r>
      <w:r w:rsidRPr="007968E4">
        <w:rPr>
          <w:rFonts w:ascii="Times New Roman" w:hAnsi="Times New Roman" w:cs="Times New Roman"/>
          <w:sz w:val="24"/>
          <w:szCs w:val="24"/>
        </w:rPr>
        <w:t>. 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14:paraId="5B422BA4"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24</w:t>
      </w:r>
      <w:r w:rsidRPr="007968E4">
        <w:rPr>
          <w:rFonts w:ascii="Times New Roman" w:hAnsi="Times New Roman" w:cs="Times New Roman"/>
          <w:sz w:val="24"/>
          <w:szCs w:val="24"/>
        </w:rPr>
        <w:t>.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14911DB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25</w:t>
      </w:r>
      <w:r w:rsidRPr="007968E4">
        <w:rPr>
          <w:rFonts w:ascii="Times New Roman" w:hAnsi="Times New Roman" w:cs="Times New Roman"/>
          <w:sz w:val="24"/>
          <w:szCs w:val="24"/>
        </w:rPr>
        <w:t>.  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14:paraId="1E2E38AC"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26</w:t>
      </w:r>
      <w:r w:rsidRPr="007968E4">
        <w:rPr>
          <w:rFonts w:ascii="Times New Roman" w:hAnsi="Times New Roman" w:cs="Times New Roman"/>
          <w:sz w:val="24"/>
          <w:szCs w:val="24"/>
        </w:rPr>
        <w:t>. Лицо, созывающее заседание наблюдательного совета, обязано направить членам наблюдательного совета информацию и материалы, касающиеся вопросов повестки заседания, вместе с извещением о проведении наблюдательного совета, а в случае изменения повестки заседания соответствующая информация и материалы направляются вместе с извещением о таком изменении.</w:t>
      </w:r>
    </w:p>
    <w:p w14:paraId="6E40D8A0"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27</w:t>
      </w:r>
      <w:r w:rsidRPr="007968E4">
        <w:rPr>
          <w:rFonts w:ascii="Times New Roman" w:hAnsi="Times New Roman" w:cs="Times New Roman"/>
          <w:sz w:val="24"/>
          <w:szCs w:val="24"/>
        </w:rPr>
        <w:t>. Решения наблюдательного совета принимаются путем открытого голосования.</w:t>
      </w:r>
    </w:p>
    <w:p w14:paraId="48C37087"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28</w:t>
      </w:r>
      <w:r w:rsidRPr="007968E4">
        <w:rPr>
          <w:rFonts w:ascii="Times New Roman" w:hAnsi="Times New Roman" w:cs="Times New Roman"/>
          <w:sz w:val="24"/>
          <w:szCs w:val="24"/>
        </w:rPr>
        <w:t>. Протокол заседания наблюдательного совета составляется не позднее чем через 3 дня после проведения заседания наблюдательного совета.</w:t>
      </w:r>
    </w:p>
    <w:p w14:paraId="0CC0D55F" w14:textId="0402BD46"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29</w:t>
      </w:r>
      <w:r w:rsidRPr="007968E4">
        <w:rPr>
          <w:rFonts w:ascii="Times New Roman" w:hAnsi="Times New Roman" w:cs="Times New Roman"/>
          <w:sz w:val="24"/>
          <w:szCs w:val="24"/>
        </w:rPr>
        <w:t xml:space="preserve">. Протоколы заседаний наблюдательного совета направляются </w:t>
      </w:r>
      <w:r w:rsidRPr="007968E4">
        <w:rPr>
          <w:rFonts w:ascii="Times New Roman" w:hAnsi="Times New Roman" w:cs="Times New Roman"/>
          <w:bCs/>
          <w:sz w:val="24"/>
          <w:szCs w:val="24"/>
        </w:rPr>
        <w:t xml:space="preserve">органам местного самоуправления Новгородского муниципального </w:t>
      </w:r>
      <w:r w:rsidR="007749EB">
        <w:rPr>
          <w:rFonts w:ascii="Times New Roman" w:hAnsi="Times New Roman" w:cs="Times New Roman"/>
          <w:bCs/>
          <w:sz w:val="24"/>
          <w:szCs w:val="24"/>
        </w:rPr>
        <w:t>округа</w:t>
      </w:r>
      <w:r w:rsidRPr="007968E4">
        <w:rPr>
          <w:rFonts w:ascii="Times New Roman" w:hAnsi="Times New Roman" w:cs="Times New Roman"/>
          <w:sz w:val="24"/>
          <w:szCs w:val="24"/>
        </w:rPr>
        <w:t xml:space="preserve"> с учетом их компетенции и директору Учреждения.</w:t>
      </w:r>
    </w:p>
    <w:p w14:paraId="5CC6475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30</w:t>
      </w:r>
      <w:r w:rsidRPr="007968E4">
        <w:rPr>
          <w:rFonts w:ascii="Times New Roman" w:hAnsi="Times New Roman" w:cs="Times New Roman"/>
          <w:sz w:val="24"/>
          <w:szCs w:val="24"/>
        </w:rPr>
        <w:t>. 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w:t>
      </w:r>
    </w:p>
    <w:p w14:paraId="3DAAFC44"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31</w:t>
      </w:r>
      <w:r w:rsidRPr="007968E4">
        <w:rPr>
          <w:rFonts w:ascii="Times New Roman" w:hAnsi="Times New Roman" w:cs="Times New Roman"/>
          <w:sz w:val="24"/>
          <w:szCs w:val="24"/>
        </w:rPr>
        <w:t>. Иные особенности порядка проведения заседаний наблюдательного совета устанавливаются частями 1, 2, 4, 5, 7, 8 статьи 12 Федерального закона «Об автономных учреждениях».</w:t>
      </w:r>
    </w:p>
    <w:p w14:paraId="639C909F" w14:textId="77777777" w:rsidR="006201B9" w:rsidRPr="006D2BEC" w:rsidRDefault="006201B9" w:rsidP="006201B9">
      <w:pPr>
        <w:ind w:firstLine="708"/>
        <w:jc w:val="both"/>
        <w:rPr>
          <w:rFonts w:ascii="Times New Roman" w:hAnsi="Times New Roman" w:cs="Times New Roman"/>
          <w:sz w:val="28"/>
          <w:szCs w:val="28"/>
        </w:rPr>
      </w:pPr>
    </w:p>
    <w:p w14:paraId="7621F3CB" w14:textId="77777777" w:rsidR="00B56A0A" w:rsidRDefault="00B56A0A"/>
    <w:sectPr w:rsidR="00B56A0A" w:rsidSect="00B56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5E0"/>
    <w:multiLevelType w:val="hybridMultilevel"/>
    <w:tmpl w:val="6216575E"/>
    <w:lvl w:ilvl="0" w:tplc="CE263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9233AA"/>
    <w:multiLevelType w:val="hybridMultilevel"/>
    <w:tmpl w:val="9D1E3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A8"/>
    <w:rsid w:val="00030490"/>
    <w:rsid w:val="000E08C8"/>
    <w:rsid w:val="002A19EA"/>
    <w:rsid w:val="00416A38"/>
    <w:rsid w:val="006201B9"/>
    <w:rsid w:val="007749EB"/>
    <w:rsid w:val="00953CA8"/>
    <w:rsid w:val="00B3387D"/>
    <w:rsid w:val="00B56A0A"/>
    <w:rsid w:val="00DE3010"/>
    <w:rsid w:val="00EA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B173FF"/>
  <w15:docId w15:val="{44C1041D-D5F1-49DF-82AE-21D71E5D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A8"/>
  </w:style>
  <w:style w:type="paragraph" w:styleId="1">
    <w:name w:val="heading 1"/>
    <w:basedOn w:val="a"/>
    <w:link w:val="10"/>
    <w:uiPriority w:val="9"/>
    <w:qFormat/>
    <w:rsid w:val="00953CA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CA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953CA8"/>
    <w:pPr>
      <w:ind w:left="720"/>
      <w:contextualSpacing/>
    </w:pPr>
  </w:style>
  <w:style w:type="character" w:styleId="a4">
    <w:name w:val="Strong"/>
    <w:basedOn w:val="a0"/>
    <w:uiPriority w:val="99"/>
    <w:qFormat/>
    <w:rsid w:val="006201B9"/>
    <w:rPr>
      <w:b/>
      <w:bCs/>
    </w:rPr>
  </w:style>
  <w:style w:type="paragraph" w:styleId="a5">
    <w:name w:val="Balloon Text"/>
    <w:basedOn w:val="a"/>
    <w:link w:val="a6"/>
    <w:uiPriority w:val="99"/>
    <w:semiHidden/>
    <w:unhideWhenUsed/>
    <w:rsid w:val="00416A38"/>
    <w:rPr>
      <w:rFonts w:ascii="Segoe UI" w:hAnsi="Segoe UI" w:cs="Segoe UI"/>
      <w:sz w:val="18"/>
      <w:szCs w:val="18"/>
    </w:rPr>
  </w:style>
  <w:style w:type="character" w:customStyle="1" w:styleId="a6">
    <w:name w:val="Текст выноски Знак"/>
    <w:basedOn w:val="a0"/>
    <w:link w:val="a5"/>
    <w:uiPriority w:val="99"/>
    <w:semiHidden/>
    <w:rsid w:val="00416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Сергей Виноградов</cp:lastModifiedBy>
  <cp:revision>4</cp:revision>
  <cp:lastPrinted>2022-12-26T05:11:00Z</cp:lastPrinted>
  <dcterms:created xsi:type="dcterms:W3CDTF">2026-01-26T12:16:00Z</dcterms:created>
  <dcterms:modified xsi:type="dcterms:W3CDTF">2026-01-31T11:41:00Z</dcterms:modified>
</cp:coreProperties>
</file>