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910" w:rsidRPr="00CA63CC" w:rsidRDefault="00147910" w:rsidP="00CA63CC">
      <w:pPr>
        <w:shd w:val="clear" w:color="auto" w:fill="FFFFFF"/>
        <w:spacing w:after="0" w:line="240" w:lineRule="auto"/>
        <w:ind w:firstLine="284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CA63C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ЧТО ДЕЛАТЬ, ЕСЛИ В КВАРТИРЕ ПЕРЕГОРЕЛИ ЭЛЕКТРОПРИБОРЫ?</w:t>
      </w:r>
    </w:p>
    <w:p w:rsidR="00147910" w:rsidRPr="00CA63CC" w:rsidRDefault="00147910" w:rsidP="00CA63C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147910" w:rsidRPr="00CA63CC" w:rsidRDefault="00147910" w:rsidP="00CA63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A63CC">
        <w:rPr>
          <w:rFonts w:ascii="Times New Roman" w:eastAsia="Times New Roman" w:hAnsi="Times New Roman" w:cs="Times New Roman"/>
          <w:sz w:val="24"/>
          <w:szCs w:val="24"/>
        </w:rPr>
        <w:t xml:space="preserve">Бытовая техника, работающая от электричества, делает нашу жизнь удобнее. Любая бытовая техника, которая </w:t>
      </w:r>
      <w:proofErr w:type="gramStart"/>
      <w:r w:rsidRPr="00CA63CC">
        <w:rPr>
          <w:rFonts w:ascii="Times New Roman" w:eastAsia="Times New Roman" w:hAnsi="Times New Roman" w:cs="Times New Roman"/>
          <w:sz w:val="24"/>
          <w:szCs w:val="24"/>
        </w:rPr>
        <w:t>работает от электричества может</w:t>
      </w:r>
      <w:proofErr w:type="gramEnd"/>
      <w:r w:rsidRPr="00CA63CC">
        <w:rPr>
          <w:rFonts w:ascii="Times New Roman" w:eastAsia="Times New Roman" w:hAnsi="Times New Roman" w:cs="Times New Roman"/>
          <w:sz w:val="24"/>
          <w:szCs w:val="24"/>
        </w:rPr>
        <w:t xml:space="preserve"> выйти из строя от скачков напряжения. Они могут произойти по ряду причин, большинство из которых происходят не по вине потребителя.</w:t>
      </w:r>
    </w:p>
    <w:p w:rsidR="00147910" w:rsidRPr="00CA63CC" w:rsidRDefault="00147910" w:rsidP="00CA63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A63CC">
        <w:rPr>
          <w:rFonts w:ascii="Times New Roman" w:eastAsia="Times New Roman" w:hAnsi="Times New Roman" w:cs="Times New Roman"/>
          <w:sz w:val="24"/>
          <w:szCs w:val="24"/>
        </w:rPr>
        <w:t>Причины скачков и отклонений напряжения в электросети от номинальных значений:</w:t>
      </w:r>
    </w:p>
    <w:p w:rsidR="00147910" w:rsidRPr="00CA63CC" w:rsidRDefault="00147910" w:rsidP="00CA63C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A63CC">
        <w:rPr>
          <w:rFonts w:ascii="Times New Roman" w:eastAsia="Times New Roman" w:hAnsi="Times New Roman" w:cs="Times New Roman"/>
          <w:sz w:val="24"/>
          <w:szCs w:val="24"/>
        </w:rPr>
        <w:t>Аварии на подстанции, среди которых замыкания на ЛЭП (линиях электропередач)</w:t>
      </w:r>
    </w:p>
    <w:p w:rsidR="00147910" w:rsidRPr="00CA63CC" w:rsidRDefault="00147910" w:rsidP="00CA63C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A63CC">
        <w:rPr>
          <w:rFonts w:ascii="Times New Roman" w:eastAsia="Times New Roman" w:hAnsi="Times New Roman" w:cs="Times New Roman"/>
          <w:sz w:val="24"/>
          <w:szCs w:val="24"/>
        </w:rPr>
        <w:t>Импульсные скачки напряжения из-за молнии</w:t>
      </w:r>
    </w:p>
    <w:p w:rsidR="00147910" w:rsidRPr="00CA63CC" w:rsidRDefault="00147910" w:rsidP="00CA63C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A63CC">
        <w:rPr>
          <w:rFonts w:ascii="Times New Roman" w:eastAsia="Times New Roman" w:hAnsi="Times New Roman" w:cs="Times New Roman"/>
          <w:sz w:val="24"/>
          <w:szCs w:val="24"/>
        </w:rPr>
        <w:t>Обрыв или замыкание воздушной линии из-за упавшего дерева</w:t>
      </w:r>
    </w:p>
    <w:p w:rsidR="00147910" w:rsidRPr="00CA63CC" w:rsidRDefault="00147910" w:rsidP="00CA63C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A63CC">
        <w:rPr>
          <w:rFonts w:ascii="Times New Roman" w:eastAsia="Times New Roman" w:hAnsi="Times New Roman" w:cs="Times New Roman"/>
          <w:sz w:val="24"/>
          <w:szCs w:val="24"/>
        </w:rPr>
        <w:t>Повреждения кабеля при копке траншей</w:t>
      </w:r>
    </w:p>
    <w:p w:rsidR="00147910" w:rsidRPr="00CA63CC" w:rsidRDefault="00147910" w:rsidP="00CA63C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A63CC">
        <w:rPr>
          <w:rFonts w:ascii="Times New Roman" w:eastAsia="Times New Roman" w:hAnsi="Times New Roman" w:cs="Times New Roman"/>
          <w:sz w:val="24"/>
          <w:szCs w:val="24"/>
        </w:rPr>
        <w:t>Отключение электроэнергии</w:t>
      </w:r>
    </w:p>
    <w:p w:rsidR="00147910" w:rsidRPr="00CA63CC" w:rsidRDefault="00147910" w:rsidP="00CA63C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A63CC">
        <w:rPr>
          <w:rFonts w:ascii="Times New Roman" w:eastAsia="Times New Roman" w:hAnsi="Times New Roman" w:cs="Times New Roman"/>
          <w:sz w:val="24"/>
          <w:szCs w:val="24"/>
        </w:rPr>
        <w:t>Перекос фаз, приведший к длительной подаче напряжения более 300 вольт в сеть, из-за отгоревшего нулевого проводника на трансформаторной подстанции или в подъездном щите</w:t>
      </w:r>
    </w:p>
    <w:p w:rsidR="00147910" w:rsidRPr="00CA63CC" w:rsidRDefault="00147910" w:rsidP="00CA63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A63CC">
        <w:rPr>
          <w:rFonts w:ascii="Times New Roman" w:eastAsia="Times New Roman" w:hAnsi="Times New Roman" w:cs="Times New Roman"/>
          <w:sz w:val="24"/>
          <w:szCs w:val="24"/>
        </w:rPr>
        <w:t>В соответствии с законодательной базой возместить ущерб должна снабжающая или другая ответственная организация, на балансе которой находится ваша электрическая линия или её участок.</w:t>
      </w:r>
    </w:p>
    <w:p w:rsidR="00147910" w:rsidRPr="00CA63CC" w:rsidRDefault="00147910" w:rsidP="00CA63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A63CC">
        <w:rPr>
          <w:rFonts w:ascii="Times New Roman" w:eastAsia="Times New Roman" w:hAnsi="Times New Roman" w:cs="Times New Roman"/>
          <w:sz w:val="24"/>
          <w:szCs w:val="24"/>
        </w:rPr>
        <w:t>Требования к качеству подаваемой электрической энергии гражданам-потребителям предусмотрены Постановлением Правительства РФ от 06.05.2011 </w:t>
      </w:r>
      <w:hyperlink r:id="rId7" w:history="1">
        <w:r w:rsidRPr="00CA63CC">
          <w:rPr>
            <w:rFonts w:ascii="Times New Roman" w:eastAsia="Times New Roman" w:hAnsi="Times New Roman" w:cs="Times New Roman"/>
            <w:sz w:val="24"/>
            <w:szCs w:val="24"/>
          </w:rPr>
          <w:t>№ 354</w:t>
        </w:r>
      </w:hyperlink>
      <w:r w:rsidRPr="00CA63CC">
        <w:rPr>
          <w:rFonts w:ascii="Times New Roman" w:eastAsia="Times New Roman" w:hAnsi="Times New Roman" w:cs="Times New Roman"/>
          <w:sz w:val="24"/>
          <w:szCs w:val="24"/>
        </w:rPr>
        <w:t> (ред. от 28.12.2021) «О предоставлении коммунальных услуг собственникам и пользователям помещений в многоквартирных домах и жилых домов», постоянное соответствие напряжения и частоты электрического тока требованиям </w:t>
      </w:r>
      <w:hyperlink r:id="rId8" w:history="1">
        <w:r w:rsidRPr="00CA63CC">
          <w:rPr>
            <w:rFonts w:ascii="Times New Roman" w:eastAsia="Times New Roman" w:hAnsi="Times New Roman" w:cs="Times New Roman"/>
            <w:sz w:val="24"/>
            <w:szCs w:val="24"/>
          </w:rPr>
          <w:t>ГОСТ 32144-2014</w:t>
        </w:r>
      </w:hyperlink>
      <w:r w:rsidRPr="00CA63CC">
        <w:rPr>
          <w:rFonts w:ascii="Times New Roman" w:eastAsia="Times New Roman" w:hAnsi="Times New Roman" w:cs="Times New Roman"/>
          <w:sz w:val="24"/>
          <w:szCs w:val="24"/>
        </w:rPr>
        <w:t> «Нормы качества электрической энергии в системах электроснабжения общего назначения».</w:t>
      </w:r>
    </w:p>
    <w:p w:rsidR="00147910" w:rsidRPr="00CA63CC" w:rsidRDefault="00147910" w:rsidP="00CA63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A63CC">
        <w:rPr>
          <w:rFonts w:ascii="Times New Roman" w:eastAsia="Times New Roman" w:hAnsi="Times New Roman" w:cs="Times New Roman"/>
          <w:sz w:val="24"/>
          <w:szCs w:val="24"/>
        </w:rPr>
        <w:t>Отклонение напряжения и (или) частоты электрического тока от требований законодательства Российской Федерации о техническом регулировании не допускается </w:t>
      </w:r>
    </w:p>
    <w:p w:rsidR="00147910" w:rsidRPr="00CA63CC" w:rsidRDefault="00147910" w:rsidP="00CA63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A63CC">
        <w:rPr>
          <w:rFonts w:ascii="Times New Roman" w:eastAsia="Times New Roman" w:hAnsi="Times New Roman" w:cs="Times New Roman"/>
          <w:sz w:val="24"/>
          <w:szCs w:val="24"/>
        </w:rPr>
        <w:t>Потребитель основывает свои требования о возмещении ущерба на положениях</w:t>
      </w:r>
      <w:hyperlink r:id="rId9" w:history="1">
        <w:r w:rsidRPr="00CA63CC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hyperlink>
      <w:hyperlink r:id="rId10" w:history="1">
        <w:r w:rsidRPr="00CA63CC">
          <w:rPr>
            <w:rFonts w:ascii="Times New Roman" w:eastAsia="Times New Roman" w:hAnsi="Times New Roman" w:cs="Times New Roman"/>
            <w:sz w:val="24"/>
            <w:szCs w:val="24"/>
          </w:rPr>
          <w:t xml:space="preserve">Гражданского кодекса РФ </w:t>
        </w:r>
        <w:proofErr w:type="gramStart"/>
        <w:r w:rsidRPr="00CA63CC">
          <w:rPr>
            <w:rFonts w:ascii="Times New Roman" w:eastAsia="Times New Roman" w:hAnsi="Times New Roman" w:cs="Times New Roman"/>
            <w:sz w:val="24"/>
            <w:szCs w:val="24"/>
          </w:rPr>
          <w:t xml:space="preserve">( </w:t>
        </w:r>
        <w:proofErr w:type="gramEnd"/>
        <w:r w:rsidRPr="00CA63CC">
          <w:rPr>
            <w:rFonts w:ascii="Times New Roman" w:eastAsia="Times New Roman" w:hAnsi="Times New Roman" w:cs="Times New Roman"/>
            <w:sz w:val="24"/>
            <w:szCs w:val="24"/>
          </w:rPr>
          <w:t>ст. 1064)</w:t>
        </w:r>
      </w:hyperlink>
      <w:r w:rsidRPr="00CA63CC">
        <w:rPr>
          <w:rFonts w:ascii="Times New Roman" w:eastAsia="Times New Roman" w:hAnsi="Times New Roman" w:cs="Times New Roman"/>
          <w:sz w:val="24"/>
          <w:szCs w:val="24"/>
        </w:rPr>
        <w:t>, которая предусматривает, что вред, причиненный личности или имуществу гражданина, подлежит возмещению в полном объеме лицом, причинившим вред, при наличии доказательств причинения вреда имуществу, здоровью.</w:t>
      </w:r>
    </w:p>
    <w:p w:rsidR="00147910" w:rsidRPr="00CA63CC" w:rsidRDefault="00147910" w:rsidP="00CA63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A63CC">
        <w:rPr>
          <w:rFonts w:ascii="Times New Roman" w:eastAsia="Times New Roman" w:hAnsi="Times New Roman" w:cs="Times New Roman"/>
          <w:sz w:val="24"/>
          <w:szCs w:val="24"/>
        </w:rPr>
        <w:t>Что делать, если факт перенапряжения уже состоялся и бытовая электротехника перегорела?</w:t>
      </w:r>
    </w:p>
    <w:p w:rsidR="00147910" w:rsidRPr="00CA63CC" w:rsidRDefault="00147910" w:rsidP="00CA63CC">
      <w:pPr>
        <w:numPr>
          <w:ilvl w:val="0"/>
          <w:numId w:val="2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A63CC">
        <w:rPr>
          <w:rFonts w:ascii="Times New Roman" w:eastAsia="Times New Roman" w:hAnsi="Times New Roman" w:cs="Times New Roman"/>
          <w:sz w:val="24"/>
          <w:szCs w:val="24"/>
        </w:rPr>
        <w:t>Зафиксировать факт резкого скачка напряжения в порядке, предусмотренном действующим законодательством РФ, подсчитать и подтвердить документально причиненные вследствие перегорания бытовой электротехники убытки. Подтверждением материальных затрат и прямых убытков (расходов на ремонт бытовой техники) будут чеки, счета к оплате за ремонт и покупку запчастей, выдаваемые ремонтными и торговыми организациями.</w:t>
      </w:r>
    </w:p>
    <w:p w:rsidR="00147910" w:rsidRPr="00CA63CC" w:rsidRDefault="00147910" w:rsidP="00CA63CC">
      <w:pPr>
        <w:numPr>
          <w:ilvl w:val="0"/>
          <w:numId w:val="2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A63CC">
        <w:rPr>
          <w:rFonts w:ascii="Times New Roman" w:eastAsia="Times New Roman" w:hAnsi="Times New Roman" w:cs="Times New Roman"/>
          <w:sz w:val="24"/>
          <w:szCs w:val="24"/>
        </w:rPr>
        <w:t xml:space="preserve">Установить ответственное лицо и предъявить ему претензии о возмещении причиненных убытков в добровольном порядке. </w:t>
      </w:r>
      <w:proofErr w:type="gramStart"/>
      <w:r w:rsidRPr="00CA63CC">
        <w:rPr>
          <w:rFonts w:ascii="Times New Roman" w:eastAsia="Times New Roman" w:hAnsi="Times New Roman" w:cs="Times New Roman"/>
          <w:sz w:val="24"/>
          <w:szCs w:val="24"/>
        </w:rPr>
        <w:t>Исполнителем услуг по электроснабжению для граждан могут быть: юридическое лицо независимо от организационно-правовой формы или индивидуальный предприниматель, предоставляющие потребителю указанную коммунальную услугу.</w:t>
      </w:r>
      <w:proofErr w:type="gramEnd"/>
    </w:p>
    <w:p w:rsidR="00147910" w:rsidRPr="00CA63CC" w:rsidRDefault="00147910" w:rsidP="00CA63CC">
      <w:pPr>
        <w:numPr>
          <w:ilvl w:val="0"/>
          <w:numId w:val="2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A63CC">
        <w:rPr>
          <w:rFonts w:ascii="Times New Roman" w:eastAsia="Times New Roman" w:hAnsi="Times New Roman" w:cs="Times New Roman"/>
          <w:sz w:val="24"/>
          <w:szCs w:val="24"/>
        </w:rPr>
        <w:t>При отклонении претензии полностью или частично, либо при неполучении ответа в установленные для ее рассмотрения сроки, гражданин имеет право предъявить иск в суд.</w:t>
      </w:r>
    </w:p>
    <w:p w:rsidR="00147910" w:rsidRPr="00CA63CC" w:rsidRDefault="00147910" w:rsidP="00CA63C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CA63CC">
        <w:rPr>
          <w:rFonts w:ascii="Times New Roman" w:eastAsia="Times New Roman" w:hAnsi="Times New Roman" w:cs="Times New Roman"/>
          <w:sz w:val="24"/>
          <w:szCs w:val="24"/>
        </w:rPr>
        <w:t xml:space="preserve">Теперь Вы знаете, как себя </w:t>
      </w:r>
      <w:proofErr w:type="gramStart"/>
      <w:r w:rsidRPr="00CA63CC">
        <w:rPr>
          <w:rFonts w:ascii="Times New Roman" w:eastAsia="Times New Roman" w:hAnsi="Times New Roman" w:cs="Times New Roman"/>
          <w:sz w:val="24"/>
          <w:szCs w:val="24"/>
        </w:rPr>
        <w:t>вести</w:t>
      </w:r>
      <w:proofErr w:type="gramEnd"/>
      <w:r w:rsidRPr="00CA63CC">
        <w:rPr>
          <w:rFonts w:ascii="Times New Roman" w:eastAsia="Times New Roman" w:hAnsi="Times New Roman" w:cs="Times New Roman"/>
          <w:sz w:val="24"/>
          <w:szCs w:val="24"/>
        </w:rPr>
        <w:t xml:space="preserve"> если сгорела бытовая техника из-за скачка напряжения.</w:t>
      </w:r>
    </w:p>
    <w:p w:rsidR="00CA63CC" w:rsidRPr="00CA63CC" w:rsidRDefault="00CA63CC" w:rsidP="00CA63C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CA63CC">
        <w:t>Консультации  можно получить:</w:t>
      </w:r>
    </w:p>
    <w:p w:rsidR="00CA63CC" w:rsidRDefault="00CA63CC" w:rsidP="00CA63C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 — в  Общественной приемной Управления </w:t>
      </w:r>
      <w:proofErr w:type="spellStart"/>
      <w:r>
        <w:t>Роспотребнадзора</w:t>
      </w:r>
      <w:proofErr w:type="spellEnd"/>
      <w:r>
        <w:t xml:space="preserve"> по Новгородской  области по телефонам:  971-106, 971-083.</w:t>
      </w:r>
    </w:p>
    <w:p w:rsidR="00CA63CC" w:rsidRDefault="00CA63CC" w:rsidP="00CA63C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lastRenderedPageBreak/>
        <w:t> -в Центре по информированию и консультированию  потребителей по адресу: г. Великий Новгород, ул. Германа 29а, каб.5,10,12</w:t>
      </w:r>
      <w:proofErr w:type="gramStart"/>
      <w:r>
        <w:t xml:space="preserve"> ;</w:t>
      </w:r>
      <w:proofErr w:type="gramEnd"/>
      <w:r>
        <w:t xml:space="preserve"> тел. 77-20-38; 73-06-77</w:t>
      </w:r>
    </w:p>
    <w:p w:rsidR="00CA63CC" w:rsidRDefault="00CA63CC" w:rsidP="00CA63C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-по телефону Единого консультационного центра </w:t>
      </w:r>
      <w:proofErr w:type="spellStart"/>
      <w:r>
        <w:t>Роспотребнадзора</w:t>
      </w:r>
      <w:proofErr w:type="spellEnd"/>
      <w:r>
        <w:t>, который функционирует в круглосуточном режиме, по телефону 8 800 555 49 43 (звонок бесплатный), без выходных дней на русском и английском языках;</w:t>
      </w:r>
    </w:p>
    <w:p w:rsidR="00CA63CC" w:rsidRDefault="00CA63CC" w:rsidP="00CA63C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-в отделе МФЦ  по </w:t>
      </w:r>
      <w:proofErr w:type="gramStart"/>
      <w:r>
        <w:t>г</w:t>
      </w:r>
      <w:proofErr w:type="gramEnd"/>
      <w:r>
        <w:t>. Великому Новгороду (адрес: 173000, г. Великий Новгород, ул. Большая Московская, д. 24) консультации можно получить каждый первый четверг месяца с 10-00 до 17- 00.</w:t>
      </w:r>
    </w:p>
    <w:p w:rsidR="00CA63CC" w:rsidRDefault="00CA63CC" w:rsidP="00CA63C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Самостоятельная передача заявителем письменных обращений в Управление </w:t>
      </w:r>
      <w:proofErr w:type="spellStart"/>
      <w:r>
        <w:t>Роспотребнадзора</w:t>
      </w:r>
      <w:proofErr w:type="spellEnd"/>
      <w:r>
        <w:t xml:space="preserve"> по Новгородской области, направление по почте или курьером осуществляется по адресу: 173002, г. Великий Новгород, ул. Германа, д.14.</w:t>
      </w:r>
    </w:p>
    <w:p w:rsidR="00CA63CC" w:rsidRDefault="00CA63CC" w:rsidP="00CA63C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Обращения граждан в форме электронных сообщений направляются в Управление </w:t>
      </w:r>
      <w:proofErr w:type="spellStart"/>
      <w:r>
        <w:t>Роспотребнадзора</w:t>
      </w:r>
      <w:proofErr w:type="spellEnd"/>
      <w:r>
        <w:t xml:space="preserve"> по Новгородской области путем заполнения </w:t>
      </w:r>
      <w:hyperlink r:id="rId11" w:history="1">
        <w:r>
          <w:rPr>
            <w:rStyle w:val="a4"/>
          </w:rPr>
          <w:t>специальной формы</w:t>
        </w:r>
      </w:hyperlink>
      <w:r>
        <w:t xml:space="preserve"> в разделе сайта Управления </w:t>
      </w:r>
      <w:proofErr w:type="spellStart"/>
      <w:r>
        <w:t>Роспотребнадзора</w:t>
      </w:r>
      <w:proofErr w:type="spellEnd"/>
      <w:r>
        <w:t xml:space="preserve"> «Прием обращений граждан» и поступают в общественную приемную Управления </w:t>
      </w:r>
      <w:proofErr w:type="spellStart"/>
      <w:r>
        <w:t>Роспотребнадзора</w:t>
      </w:r>
      <w:proofErr w:type="spellEnd"/>
      <w:r>
        <w:t xml:space="preserve"> по Новгородской области.</w:t>
      </w:r>
    </w:p>
    <w:p w:rsidR="00CA63CC" w:rsidRDefault="00CA63CC" w:rsidP="00CA63C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Консультации  можно получить:</w:t>
      </w:r>
    </w:p>
    <w:p w:rsidR="00CA63CC" w:rsidRDefault="00CA63CC" w:rsidP="00CA63C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 — в  Общественной приемной Управления </w:t>
      </w:r>
      <w:proofErr w:type="spellStart"/>
      <w:r>
        <w:t>Роспотребнадзора</w:t>
      </w:r>
      <w:proofErr w:type="spellEnd"/>
      <w:r>
        <w:t xml:space="preserve"> по Новгородской  области по телефонам:  971-106, 971-083.</w:t>
      </w:r>
    </w:p>
    <w:p w:rsidR="00CA63CC" w:rsidRDefault="00CA63CC" w:rsidP="00CA63C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 -в Центре по информированию и консультированию  потребителей по адресу: г. Великий Новгород, ул. Германа 29а, каб.5,10,12</w:t>
      </w:r>
      <w:proofErr w:type="gramStart"/>
      <w:r>
        <w:t xml:space="preserve"> ;</w:t>
      </w:r>
      <w:proofErr w:type="gramEnd"/>
      <w:r>
        <w:t xml:space="preserve"> тел. 77-20-38; 73-06-77</w:t>
      </w:r>
    </w:p>
    <w:p w:rsidR="00CA63CC" w:rsidRDefault="00CA63CC" w:rsidP="00CA63C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-по телефону Единого консультационного центра </w:t>
      </w:r>
      <w:proofErr w:type="spellStart"/>
      <w:r>
        <w:t>Роспотребнадзора</w:t>
      </w:r>
      <w:proofErr w:type="spellEnd"/>
      <w:r>
        <w:t>, который функционирует в круглосуточном режиме, по телефону 8 800 555 49 43 (звонок бесплатный), без выходных дней на русском и английском языках;</w:t>
      </w:r>
    </w:p>
    <w:p w:rsidR="00CA63CC" w:rsidRDefault="00CA63CC" w:rsidP="00CA63C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-в отделе МФЦ  по </w:t>
      </w:r>
      <w:proofErr w:type="gramStart"/>
      <w:r>
        <w:t>г</w:t>
      </w:r>
      <w:proofErr w:type="gramEnd"/>
      <w:r>
        <w:t>. Великому Новгороду (адрес: 173000, г. Великий Новгород, ул. Большая Московская, д. 24) консультации можно получить каждый первый четверг месяца с 10-00 до 17- 00.</w:t>
      </w:r>
    </w:p>
    <w:p w:rsidR="00CA63CC" w:rsidRDefault="00CA63CC" w:rsidP="00CA63C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Самостоятельная передача заявителем письменных обращений в Управление </w:t>
      </w:r>
      <w:proofErr w:type="spellStart"/>
      <w:r>
        <w:t>Роспотребнадзора</w:t>
      </w:r>
      <w:proofErr w:type="spellEnd"/>
      <w:r>
        <w:t xml:space="preserve"> по Новгородской области, направление по почте или курьером осуществляется по адресу: 173002, г. Великий Новгород, ул. Германа, д.14.</w:t>
      </w:r>
    </w:p>
    <w:p w:rsidR="00CA63CC" w:rsidRDefault="00CA63CC" w:rsidP="00CA63C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Обращения граждан в форме электронных сообщений направляются в Управление </w:t>
      </w:r>
      <w:proofErr w:type="spellStart"/>
      <w:r>
        <w:t>Роспотребнадзора</w:t>
      </w:r>
      <w:proofErr w:type="spellEnd"/>
      <w:r>
        <w:t xml:space="preserve"> по Новгородской области путем заполнения </w:t>
      </w:r>
      <w:hyperlink r:id="rId12" w:history="1">
        <w:r>
          <w:rPr>
            <w:rStyle w:val="a4"/>
          </w:rPr>
          <w:t>специальной формы</w:t>
        </w:r>
      </w:hyperlink>
      <w:r>
        <w:t xml:space="preserve"> в разделе сайта Управления </w:t>
      </w:r>
      <w:proofErr w:type="spellStart"/>
      <w:r>
        <w:t>Роспотребнадзора</w:t>
      </w:r>
      <w:proofErr w:type="spellEnd"/>
      <w:r>
        <w:t xml:space="preserve"> «Прием обращений граждан» и поступают в общественную приемную Управления </w:t>
      </w:r>
      <w:proofErr w:type="spellStart"/>
      <w:r>
        <w:t>Роспотребнадзора</w:t>
      </w:r>
      <w:proofErr w:type="spellEnd"/>
      <w:r>
        <w:t xml:space="preserve"> по Новгородской области.</w:t>
      </w:r>
    </w:p>
    <w:p w:rsidR="003C1682" w:rsidRPr="00CA63CC" w:rsidRDefault="003C1682" w:rsidP="00CA63C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3C1682" w:rsidRPr="00CA63CC" w:rsidSect="003C1682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3CC" w:rsidRDefault="00CA63CC" w:rsidP="00CA63CC">
      <w:pPr>
        <w:spacing w:after="0" w:line="240" w:lineRule="auto"/>
      </w:pPr>
      <w:r>
        <w:separator/>
      </w:r>
    </w:p>
  </w:endnote>
  <w:endnote w:type="continuationSeparator" w:id="1">
    <w:p w:rsidR="00CA63CC" w:rsidRDefault="00CA63CC" w:rsidP="00CA6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3CC" w:rsidRDefault="00CA63CC" w:rsidP="00CA63CC">
      <w:pPr>
        <w:spacing w:after="0" w:line="240" w:lineRule="auto"/>
      </w:pPr>
      <w:r>
        <w:separator/>
      </w:r>
    </w:p>
  </w:footnote>
  <w:footnote w:type="continuationSeparator" w:id="1">
    <w:p w:rsidR="00CA63CC" w:rsidRDefault="00CA63CC" w:rsidP="00CA6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3CC" w:rsidRDefault="00CA63CC">
    <w:pPr>
      <w:pStyle w:val="a7"/>
    </w:pPr>
    <w:r>
      <w:t xml:space="preserve">Управление </w:t>
    </w:r>
    <w:proofErr w:type="spellStart"/>
    <w:r>
      <w:t>Роспотребнадзора</w:t>
    </w:r>
    <w:proofErr w:type="spellEnd"/>
    <w:r>
      <w:t xml:space="preserve"> по Новгородской области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04268"/>
    <w:multiLevelType w:val="multilevel"/>
    <w:tmpl w:val="BA26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01F1F"/>
    <w:multiLevelType w:val="multilevel"/>
    <w:tmpl w:val="C2FC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7910"/>
    <w:rsid w:val="00147910"/>
    <w:rsid w:val="003C1682"/>
    <w:rsid w:val="00CA6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682"/>
  </w:style>
  <w:style w:type="paragraph" w:styleId="2">
    <w:name w:val="heading 2"/>
    <w:basedOn w:val="a"/>
    <w:link w:val="20"/>
    <w:uiPriority w:val="9"/>
    <w:qFormat/>
    <w:rsid w:val="001479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791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4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4791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791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A6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A63CC"/>
  </w:style>
  <w:style w:type="paragraph" w:styleId="a9">
    <w:name w:val="footer"/>
    <w:basedOn w:val="a"/>
    <w:link w:val="aa"/>
    <w:uiPriority w:val="99"/>
    <w:semiHidden/>
    <w:unhideWhenUsed/>
    <w:rsid w:val="00CA6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A63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5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75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0008640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325382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719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20010430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14247/40033c283166de1f163f769bdb51232795c05336/" TargetMode="External"/><Relationship Id="rId12" Type="http://schemas.openxmlformats.org/officeDocument/2006/relationships/hyperlink" Target="http://petition.rospotrebnadzor.ru/peti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etition.rospotrebnadzor.ru/petition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902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902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874</Words>
  <Characters>4985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2023-03-01T14:05:00Z</dcterms:created>
  <dcterms:modified xsi:type="dcterms:W3CDTF">2023-03-02T06:11:00Z</dcterms:modified>
</cp:coreProperties>
</file>