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0D" w:rsidRPr="004569F7" w:rsidRDefault="00E31A0D" w:rsidP="00E31A0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569F7">
        <w:rPr>
          <w:rFonts w:ascii="Times New Roman" w:hAnsi="Times New Roman" w:cs="Times New Roman"/>
          <w:b/>
          <w:sz w:val="26"/>
          <w:szCs w:val="26"/>
        </w:rPr>
        <w:t>ПАМЯТКА ДЛЯ ПОТРЕБИТЕЛЕЙ ПО ЭНЕРГОСБЕРЕЖЕНИЮ</w:t>
      </w:r>
    </w:p>
    <w:p w:rsidR="00E31A0D" w:rsidRPr="00652B01" w:rsidRDefault="00E31A0D" w:rsidP="00E31A0D">
      <w:pPr>
        <w:jc w:val="both"/>
        <w:rPr>
          <w:rFonts w:ascii="Times New Roman" w:hAnsi="Times New Roman" w:cs="Times New Roman"/>
          <w:sz w:val="24"/>
          <w:szCs w:val="24"/>
        </w:rPr>
      </w:pPr>
      <w:r w:rsidRPr="00652B01">
        <w:rPr>
          <w:rFonts w:ascii="Times New Roman" w:hAnsi="Times New Roman" w:cs="Times New Roman"/>
          <w:sz w:val="24"/>
          <w:szCs w:val="24"/>
        </w:rPr>
        <w:t xml:space="preserve">Выходя из кабинета  необходимо выключать освещение.  </w:t>
      </w:r>
    </w:p>
    <w:p w:rsidR="00E31A0D" w:rsidRPr="00652B01" w:rsidRDefault="00E31A0D" w:rsidP="00E31A0D">
      <w:pPr>
        <w:jc w:val="both"/>
        <w:rPr>
          <w:rFonts w:ascii="Times New Roman" w:hAnsi="Times New Roman" w:cs="Times New Roman"/>
          <w:sz w:val="24"/>
          <w:szCs w:val="24"/>
        </w:rPr>
      </w:pPr>
      <w:r w:rsidRPr="00652B01">
        <w:rPr>
          <w:rFonts w:ascii="Times New Roman" w:hAnsi="Times New Roman" w:cs="Times New Roman"/>
          <w:sz w:val="24"/>
          <w:szCs w:val="24"/>
        </w:rPr>
        <w:t xml:space="preserve">Максимальное использование естественного освещения – один из путей уменьшения расхода электроэнергии на искусственное освещение. </w:t>
      </w:r>
    </w:p>
    <w:p w:rsidR="00E31A0D" w:rsidRPr="00652B01" w:rsidRDefault="00E31A0D" w:rsidP="00E31A0D">
      <w:pPr>
        <w:jc w:val="both"/>
        <w:rPr>
          <w:rFonts w:ascii="Times New Roman" w:hAnsi="Times New Roman" w:cs="Times New Roman"/>
          <w:sz w:val="24"/>
          <w:szCs w:val="24"/>
        </w:rPr>
      </w:pPr>
      <w:r w:rsidRPr="00652B01">
        <w:rPr>
          <w:rFonts w:ascii="Times New Roman" w:hAnsi="Times New Roman" w:cs="Times New Roman"/>
          <w:sz w:val="24"/>
          <w:szCs w:val="24"/>
        </w:rPr>
        <w:t xml:space="preserve">Следите за чистотой окон в помещении, запыленные окна снижают естественную освещенность на 30%. </w:t>
      </w:r>
    </w:p>
    <w:p w:rsidR="00E31A0D" w:rsidRPr="00652B01" w:rsidRDefault="00E31A0D" w:rsidP="00E31A0D">
      <w:pPr>
        <w:jc w:val="both"/>
        <w:rPr>
          <w:rFonts w:ascii="Times New Roman" w:hAnsi="Times New Roman" w:cs="Times New Roman"/>
          <w:sz w:val="24"/>
          <w:szCs w:val="24"/>
        </w:rPr>
      </w:pPr>
      <w:r w:rsidRPr="00652B01">
        <w:rPr>
          <w:rFonts w:ascii="Times New Roman" w:hAnsi="Times New Roman" w:cs="Times New Roman"/>
          <w:sz w:val="24"/>
          <w:szCs w:val="24"/>
        </w:rPr>
        <w:t xml:space="preserve">Умеренное количество цветов на подоконниках увеличивает естественное освещение помещения. </w:t>
      </w:r>
    </w:p>
    <w:p w:rsidR="00E31A0D" w:rsidRPr="00652B01" w:rsidRDefault="00E31A0D" w:rsidP="00E31A0D">
      <w:pPr>
        <w:jc w:val="both"/>
        <w:rPr>
          <w:rFonts w:ascii="Times New Roman" w:hAnsi="Times New Roman" w:cs="Times New Roman"/>
          <w:sz w:val="24"/>
          <w:szCs w:val="24"/>
        </w:rPr>
      </w:pPr>
      <w:r w:rsidRPr="00652B01">
        <w:rPr>
          <w:rFonts w:ascii="Times New Roman" w:hAnsi="Times New Roman" w:cs="Times New Roman"/>
          <w:sz w:val="24"/>
          <w:szCs w:val="24"/>
        </w:rPr>
        <w:t xml:space="preserve"> Запрещается оставлять включенными электрические нагревательные приборы без присутствия в помещении людей.  </w:t>
      </w:r>
    </w:p>
    <w:p w:rsidR="00E31A0D" w:rsidRPr="00652B01" w:rsidRDefault="00E31A0D" w:rsidP="00E31A0D">
      <w:pPr>
        <w:jc w:val="both"/>
        <w:rPr>
          <w:rFonts w:ascii="Times New Roman" w:hAnsi="Times New Roman" w:cs="Times New Roman"/>
          <w:sz w:val="24"/>
          <w:szCs w:val="24"/>
        </w:rPr>
      </w:pPr>
      <w:r w:rsidRPr="00652B01">
        <w:rPr>
          <w:rFonts w:ascii="Times New Roman" w:hAnsi="Times New Roman" w:cs="Times New Roman"/>
          <w:sz w:val="24"/>
          <w:szCs w:val="24"/>
        </w:rPr>
        <w:t xml:space="preserve">Необходимо отключать от сети электрооборудование, которое не используется в данное время и находится в режиме ожидания (принтеры, МФУ, колонки).  Оставленный включенным в электрическую сеть адаптер для зарядки сотового телефона потребляет за месяц 0.5 кВт. 95% энергии используется впустую, когда зарядное устройство подключено к розетке постоянно.  </w:t>
      </w:r>
    </w:p>
    <w:p w:rsidR="00E31A0D" w:rsidRPr="00652B01" w:rsidRDefault="00E31A0D" w:rsidP="00E31A0D">
      <w:pPr>
        <w:jc w:val="both"/>
        <w:rPr>
          <w:rFonts w:ascii="Times New Roman" w:hAnsi="Times New Roman" w:cs="Times New Roman"/>
          <w:sz w:val="24"/>
          <w:szCs w:val="24"/>
        </w:rPr>
      </w:pPr>
      <w:r w:rsidRPr="00652B01">
        <w:rPr>
          <w:rFonts w:ascii="Times New Roman" w:hAnsi="Times New Roman" w:cs="Times New Roman"/>
          <w:sz w:val="24"/>
          <w:szCs w:val="24"/>
        </w:rPr>
        <w:t xml:space="preserve">При наличии в кабинете холодильника убедитесь, что ваш холодильник установлен в  прохладном месте, вдали от отопительных приборов, уплотнители на двери холодильника не повреждены, а его задняя стенка чистая. </w:t>
      </w:r>
    </w:p>
    <w:p w:rsidR="00E31A0D" w:rsidRPr="00652B01" w:rsidRDefault="00E31A0D" w:rsidP="00E31A0D">
      <w:pPr>
        <w:jc w:val="both"/>
        <w:rPr>
          <w:rFonts w:ascii="Times New Roman" w:hAnsi="Times New Roman" w:cs="Times New Roman"/>
          <w:sz w:val="24"/>
          <w:szCs w:val="24"/>
        </w:rPr>
      </w:pPr>
      <w:r w:rsidRPr="00652B01">
        <w:rPr>
          <w:rFonts w:ascii="Times New Roman" w:hAnsi="Times New Roman" w:cs="Times New Roman"/>
          <w:sz w:val="24"/>
          <w:szCs w:val="24"/>
        </w:rPr>
        <w:t xml:space="preserve">Не ставьте холодильник вплотную к стене, оставляйте зазор для вентиляции. Регулярно размораживайте холодильник. Холодильники и морозильные камеры потребляют больше электроэнергии, если они заполнены льдом. Не ставьте в холодильник горячие или теплые продукты, дайте им сначала остыть до комнатной температуры. Открывать холодильник нужно как можно реже, чтобы не было утечек холода.  </w:t>
      </w:r>
    </w:p>
    <w:p w:rsidR="00E31A0D" w:rsidRPr="00652B01" w:rsidRDefault="00E31A0D" w:rsidP="00E31A0D">
      <w:pPr>
        <w:jc w:val="both"/>
        <w:rPr>
          <w:rFonts w:ascii="Times New Roman" w:hAnsi="Times New Roman" w:cs="Times New Roman"/>
          <w:sz w:val="24"/>
          <w:szCs w:val="24"/>
        </w:rPr>
      </w:pPr>
      <w:r w:rsidRPr="00652B01">
        <w:rPr>
          <w:rFonts w:ascii="Times New Roman" w:hAnsi="Times New Roman" w:cs="Times New Roman"/>
          <w:sz w:val="24"/>
          <w:szCs w:val="24"/>
        </w:rPr>
        <w:t xml:space="preserve">Не рекомендуется использовать отопительные приборы при температуре в помещении выше 20 градусов Цельсия. </w:t>
      </w:r>
    </w:p>
    <w:p w:rsidR="00E31A0D" w:rsidRPr="00652B01" w:rsidRDefault="00E31A0D" w:rsidP="00E31A0D">
      <w:pPr>
        <w:jc w:val="both"/>
        <w:rPr>
          <w:rFonts w:ascii="Times New Roman" w:hAnsi="Times New Roman" w:cs="Times New Roman"/>
          <w:sz w:val="24"/>
          <w:szCs w:val="24"/>
        </w:rPr>
      </w:pPr>
      <w:r w:rsidRPr="00652B01">
        <w:rPr>
          <w:rFonts w:ascii="Times New Roman" w:hAnsi="Times New Roman" w:cs="Times New Roman"/>
          <w:sz w:val="24"/>
          <w:szCs w:val="24"/>
        </w:rPr>
        <w:t xml:space="preserve">Не ставьте мебель перед отопительными приборами и не закрывайте их плотными шторами.  Своевременно удаляйте накипь из электрочайника. Она обладает малой </w:t>
      </w:r>
      <w:proofErr w:type="spellStart"/>
      <w:r w:rsidRPr="00652B01">
        <w:rPr>
          <w:rFonts w:ascii="Times New Roman" w:hAnsi="Times New Roman" w:cs="Times New Roman"/>
          <w:sz w:val="24"/>
          <w:szCs w:val="24"/>
        </w:rPr>
        <w:t>теплопроводимостью</w:t>
      </w:r>
      <w:proofErr w:type="spellEnd"/>
      <w:r w:rsidRPr="00652B01">
        <w:rPr>
          <w:rFonts w:ascii="Times New Roman" w:hAnsi="Times New Roman" w:cs="Times New Roman"/>
          <w:sz w:val="24"/>
          <w:szCs w:val="24"/>
        </w:rPr>
        <w:t xml:space="preserve">, поэтому вода в посуде с накипью нагревается медленнее. Наливайте нужное для чашки чая количество воды, например, четверть чайника.  Если это действительно необходимо, то проветривайте помещение в «ударном» режиме, широко открывая окна на короткое время. </w:t>
      </w:r>
    </w:p>
    <w:p w:rsidR="00652B01" w:rsidRPr="00652B01" w:rsidRDefault="00E31A0D" w:rsidP="00E31A0D">
      <w:pPr>
        <w:jc w:val="both"/>
        <w:rPr>
          <w:rFonts w:ascii="Times New Roman" w:hAnsi="Times New Roman" w:cs="Times New Roman"/>
          <w:sz w:val="24"/>
          <w:szCs w:val="24"/>
        </w:rPr>
      </w:pPr>
      <w:r w:rsidRPr="00652B01">
        <w:rPr>
          <w:rFonts w:ascii="Times New Roman" w:hAnsi="Times New Roman" w:cs="Times New Roman"/>
          <w:sz w:val="24"/>
          <w:szCs w:val="24"/>
        </w:rPr>
        <w:t xml:space="preserve">За это время воздух в помещении успеет смениться, а стены и отопительные приборы не остынут.  Работа кондиционера должна производиться при закрытых окнах и дверях. Иначе кондиционер будет охлаждать улицу или другие помещения, а там где необходима прохлада будет жарко. При этом электроэнергия, расходующаяся на работу кондиционера, будет тратиться зря.  При мытье посуды не держите смеситель открытым постоянно. Вполне можно очищать тарелки и посуду моющим средством в раковине при закрытом кране, а под проточной водой – лишь ополаскивать. Не переусердствуйте с моющим </w:t>
      </w:r>
      <w:r w:rsidRPr="00652B01">
        <w:rPr>
          <w:rFonts w:ascii="Times New Roman" w:hAnsi="Times New Roman" w:cs="Times New Roman"/>
          <w:sz w:val="24"/>
          <w:szCs w:val="24"/>
        </w:rPr>
        <w:lastRenderedPageBreak/>
        <w:t xml:space="preserve">средством. Чрезмерное его употребление увеличивает время ополаскивания посуды и количество необходимой для этого воды.  </w:t>
      </w:r>
    </w:p>
    <w:p w:rsidR="00652B01" w:rsidRPr="00652B01" w:rsidRDefault="00652B01" w:rsidP="00652B01">
      <w:pPr>
        <w:rPr>
          <w:rFonts w:ascii="Times New Roman" w:hAnsi="Times New Roman" w:cs="Times New Roman"/>
          <w:sz w:val="24"/>
          <w:szCs w:val="24"/>
        </w:rPr>
      </w:pPr>
    </w:p>
    <w:p w:rsidR="00815B5C" w:rsidRPr="00652B01" w:rsidRDefault="00652B01" w:rsidP="00652B01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Официальный сайт Администрации Трегубовского сельског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ициальный сайт Администрации Трегубовского сельского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5B5C" w:rsidRPr="00652B01" w:rsidSect="00862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1A0D"/>
    <w:rsid w:val="004569F7"/>
    <w:rsid w:val="004F15CC"/>
    <w:rsid w:val="00652B01"/>
    <w:rsid w:val="00815B5C"/>
    <w:rsid w:val="0086232F"/>
    <w:rsid w:val="00DD0DFC"/>
    <w:rsid w:val="00E3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3</cp:revision>
  <dcterms:created xsi:type="dcterms:W3CDTF">2023-02-27T08:57:00Z</dcterms:created>
  <dcterms:modified xsi:type="dcterms:W3CDTF">2023-03-02T06:23:00Z</dcterms:modified>
</cp:coreProperties>
</file>