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64A78" w14:textId="77777777" w:rsidR="00496373" w:rsidRPr="004C7585" w:rsidRDefault="00496373" w:rsidP="00496373">
      <w:pPr>
        <w:ind w:left="5954"/>
        <w:jc w:val="center"/>
        <w:outlineLvl w:val="0"/>
      </w:pPr>
      <w:bookmarkStart w:id="0" w:name="_GoBack"/>
      <w:bookmarkEnd w:id="0"/>
      <w:r w:rsidRPr="004C7585">
        <w:t>УТВЕРЖДЕНО</w:t>
      </w:r>
    </w:p>
    <w:p w14:paraId="1E13D136" w14:textId="77777777" w:rsidR="00496373" w:rsidRDefault="00496373" w:rsidP="00496373">
      <w:pPr>
        <w:ind w:left="5954"/>
        <w:jc w:val="center"/>
      </w:pPr>
      <w:r w:rsidRPr="004C7585">
        <w:t xml:space="preserve">приказом </w:t>
      </w:r>
      <w:r>
        <w:t xml:space="preserve">МАУ ДО </w:t>
      </w:r>
    </w:p>
    <w:p w14:paraId="4EF3139C" w14:textId="77777777" w:rsidR="009174B2" w:rsidRPr="004B3C49" w:rsidRDefault="00496373" w:rsidP="009174B2">
      <w:pPr>
        <w:ind w:left="5954"/>
        <w:jc w:val="center"/>
      </w:pPr>
      <w:r>
        <w:t>«ДШИ-Камертон»</w:t>
      </w:r>
      <w:r w:rsidRPr="004C7585">
        <w:br/>
      </w:r>
      <w:r w:rsidR="009174B2" w:rsidRPr="009174B2">
        <w:t>от 26.01.2026 № 5</w:t>
      </w:r>
    </w:p>
    <w:p w14:paraId="794DC281" w14:textId="5E442F85" w:rsidR="00496373" w:rsidRPr="004B3C49" w:rsidRDefault="00496373" w:rsidP="00496373">
      <w:pPr>
        <w:ind w:left="5954"/>
        <w:jc w:val="center"/>
      </w:pPr>
    </w:p>
    <w:p w14:paraId="372BD06A" w14:textId="77777777" w:rsidR="00496373" w:rsidRDefault="00496373" w:rsidP="00036A95">
      <w:pPr>
        <w:jc w:val="center"/>
        <w:rPr>
          <w:color w:val="000000" w:themeColor="text1"/>
          <w:sz w:val="28"/>
          <w:szCs w:val="28"/>
        </w:rPr>
      </w:pPr>
    </w:p>
    <w:p w14:paraId="26E74E99" w14:textId="77777777" w:rsidR="00496373" w:rsidRDefault="00496373" w:rsidP="00496373">
      <w:pPr>
        <w:pStyle w:val="1"/>
        <w:spacing w:before="0" w:line="240" w:lineRule="auto"/>
        <w:ind w:left="1701" w:right="1695"/>
        <w:jc w:val="center"/>
        <w:rPr>
          <w:rFonts w:ascii="Times New Roman" w:hAnsi="Times New Roman"/>
          <w:color w:val="000000" w:themeColor="text1"/>
          <w:lang w:eastAsia="ru-RU"/>
        </w:rPr>
      </w:pPr>
      <w:r w:rsidRPr="00D522A9">
        <w:rPr>
          <w:rFonts w:ascii="Times New Roman" w:hAnsi="Times New Roman"/>
          <w:color w:val="000000" w:themeColor="text1"/>
        </w:rPr>
        <w:t>ПОЛОЖЕНИЕ</w:t>
      </w:r>
      <w:r w:rsidRPr="00D522A9">
        <w:rPr>
          <w:rFonts w:ascii="Times New Roman" w:hAnsi="Times New Roman"/>
          <w:color w:val="000000" w:themeColor="text1"/>
        </w:rPr>
        <w:br/>
      </w:r>
      <w:r w:rsidRPr="00D522A9">
        <w:rPr>
          <w:rFonts w:ascii="Times New Roman" w:hAnsi="Times New Roman"/>
          <w:color w:val="000000" w:themeColor="text1"/>
          <w:lang w:eastAsia="ru-RU"/>
        </w:rPr>
        <w:t>о филиале Муниципального автономного</w:t>
      </w:r>
      <w:r w:rsidRPr="00D522A9">
        <w:rPr>
          <w:rFonts w:ascii="Times New Roman" w:hAnsi="Times New Roman"/>
          <w:color w:val="000000" w:themeColor="text1"/>
          <w:lang w:eastAsia="ru-RU"/>
        </w:rPr>
        <w:br/>
        <w:t>учреждения дополнительного образования</w:t>
      </w:r>
      <w:r w:rsidRPr="00D522A9">
        <w:rPr>
          <w:rFonts w:ascii="Times New Roman" w:hAnsi="Times New Roman"/>
          <w:color w:val="000000" w:themeColor="text1"/>
          <w:lang w:eastAsia="ru-RU"/>
        </w:rPr>
        <w:br/>
        <w:t xml:space="preserve">«Детская школа искусств-Камертон» </w:t>
      </w:r>
    </w:p>
    <w:p w14:paraId="12BF0021" w14:textId="77777777" w:rsidR="00496373" w:rsidRPr="00D522A9" w:rsidRDefault="00496373" w:rsidP="00496373">
      <w:pPr>
        <w:pStyle w:val="1"/>
        <w:spacing w:before="0" w:line="240" w:lineRule="auto"/>
        <w:ind w:left="1701" w:right="1695"/>
        <w:jc w:val="center"/>
        <w:rPr>
          <w:rFonts w:ascii="Times New Roman" w:hAnsi="Times New Roman"/>
          <w:color w:val="000000" w:themeColor="text1"/>
        </w:rPr>
      </w:pPr>
      <w:r w:rsidRPr="00D522A9">
        <w:rPr>
          <w:rFonts w:ascii="Times New Roman" w:hAnsi="Times New Roman"/>
          <w:color w:val="000000" w:themeColor="text1"/>
          <w:lang w:eastAsia="ru-RU"/>
        </w:rPr>
        <w:t xml:space="preserve">в </w:t>
      </w:r>
      <w:r>
        <w:rPr>
          <w:rFonts w:ascii="Times New Roman" w:hAnsi="Times New Roman"/>
          <w:color w:val="000000" w:themeColor="text1"/>
          <w:lang w:eastAsia="ru-RU"/>
        </w:rPr>
        <w:t xml:space="preserve">п. </w:t>
      </w:r>
      <w:proofErr w:type="spellStart"/>
      <w:r>
        <w:rPr>
          <w:rFonts w:ascii="Times New Roman" w:hAnsi="Times New Roman"/>
          <w:color w:val="000000" w:themeColor="text1"/>
          <w:lang w:eastAsia="ru-RU"/>
        </w:rPr>
        <w:t>Тёсово-Нетыльский</w:t>
      </w:r>
      <w:proofErr w:type="spellEnd"/>
    </w:p>
    <w:p w14:paraId="44749C79" w14:textId="77777777" w:rsidR="00496373" w:rsidRPr="00496373" w:rsidRDefault="00496373" w:rsidP="00496373">
      <w:pPr>
        <w:ind w:right="1694"/>
        <w:jc w:val="center"/>
        <w:rPr>
          <w:sz w:val="28"/>
          <w:szCs w:val="28"/>
        </w:rPr>
      </w:pPr>
    </w:p>
    <w:p w14:paraId="48A3A76C" w14:textId="77777777" w:rsidR="00496373" w:rsidRPr="00496373" w:rsidRDefault="00496373" w:rsidP="00496373">
      <w:pPr>
        <w:pStyle w:val="a7"/>
        <w:numPr>
          <w:ilvl w:val="0"/>
          <w:numId w:val="9"/>
        </w:numPr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496373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495AAF6D" w14:textId="77777777" w:rsidR="00496373" w:rsidRPr="00496373" w:rsidRDefault="00496373" w:rsidP="00496373">
      <w:pPr>
        <w:ind w:right="1694"/>
        <w:jc w:val="both"/>
        <w:rPr>
          <w:sz w:val="28"/>
          <w:szCs w:val="28"/>
        </w:rPr>
      </w:pPr>
    </w:p>
    <w:p w14:paraId="3708D698" w14:textId="77777777" w:rsidR="00496373" w:rsidRPr="00496373" w:rsidRDefault="00496373" w:rsidP="00496373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373">
        <w:rPr>
          <w:rFonts w:ascii="Times New Roman" w:hAnsi="Times New Roman"/>
          <w:sz w:val="28"/>
          <w:szCs w:val="28"/>
        </w:rPr>
        <w:t xml:space="preserve">Настоящее Положение регламентирует деятельность филиала Муниципального автономного учреждения дополнительного образования «Детская школа искусств-Камертон» в п. </w:t>
      </w:r>
      <w:proofErr w:type="spellStart"/>
      <w:r w:rsidRPr="00496373">
        <w:rPr>
          <w:rFonts w:ascii="Times New Roman" w:hAnsi="Times New Roman"/>
          <w:sz w:val="28"/>
          <w:szCs w:val="28"/>
        </w:rPr>
        <w:t>Тёсово-Нетыльский</w:t>
      </w:r>
      <w:proofErr w:type="spellEnd"/>
      <w:r w:rsidRPr="00496373">
        <w:rPr>
          <w:rFonts w:ascii="Times New Roman" w:hAnsi="Times New Roman"/>
          <w:sz w:val="28"/>
          <w:szCs w:val="28"/>
        </w:rPr>
        <w:t xml:space="preserve"> (далее соответственно – филиал, учреждение).</w:t>
      </w:r>
    </w:p>
    <w:p w14:paraId="691D5192" w14:textId="77777777" w:rsidR="00496373" w:rsidRPr="00496373" w:rsidRDefault="00496373" w:rsidP="00496373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373">
        <w:rPr>
          <w:rFonts w:ascii="Times New Roman" w:hAnsi="Times New Roman"/>
          <w:sz w:val="28"/>
          <w:szCs w:val="28"/>
        </w:rPr>
        <w:t>Филиал является обособленным структурным подразделением учреждения.</w:t>
      </w:r>
    </w:p>
    <w:p w14:paraId="24CF2B67" w14:textId="77777777" w:rsidR="00496373" w:rsidRPr="00496373" w:rsidRDefault="00496373" w:rsidP="00496373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96373">
        <w:rPr>
          <w:sz w:val="28"/>
          <w:szCs w:val="28"/>
        </w:rPr>
        <w:t>Наименования филиала:</w:t>
      </w:r>
    </w:p>
    <w:p w14:paraId="3AC0CE55" w14:textId="77777777" w:rsidR="00496373" w:rsidRPr="00496373" w:rsidRDefault="00496373" w:rsidP="00496373">
      <w:pPr>
        <w:ind w:firstLine="709"/>
        <w:jc w:val="both"/>
        <w:rPr>
          <w:sz w:val="28"/>
          <w:szCs w:val="28"/>
        </w:rPr>
      </w:pPr>
      <w:r w:rsidRPr="00496373">
        <w:rPr>
          <w:sz w:val="28"/>
          <w:szCs w:val="28"/>
        </w:rPr>
        <w:t xml:space="preserve">полное – филиал Муниципального автономного учреждения дополнительного образования «Детская школа искусств-Камертон» в п. </w:t>
      </w:r>
      <w:proofErr w:type="spellStart"/>
      <w:r w:rsidRPr="00496373">
        <w:rPr>
          <w:sz w:val="28"/>
          <w:szCs w:val="28"/>
        </w:rPr>
        <w:t>Тёсово-Нетыльский</w:t>
      </w:r>
      <w:proofErr w:type="spellEnd"/>
    </w:p>
    <w:p w14:paraId="11B86A66" w14:textId="77777777" w:rsidR="00496373" w:rsidRPr="00496373" w:rsidRDefault="00496373" w:rsidP="00496373">
      <w:pPr>
        <w:ind w:firstLine="709"/>
        <w:jc w:val="both"/>
        <w:rPr>
          <w:sz w:val="28"/>
          <w:szCs w:val="28"/>
        </w:rPr>
      </w:pPr>
      <w:r w:rsidRPr="00496373">
        <w:rPr>
          <w:sz w:val="28"/>
          <w:szCs w:val="28"/>
        </w:rPr>
        <w:t xml:space="preserve">сокращенное – филиал МАУДО «ДШИ-Камертон» в п. </w:t>
      </w:r>
      <w:proofErr w:type="spellStart"/>
      <w:r w:rsidRPr="00496373">
        <w:rPr>
          <w:sz w:val="28"/>
          <w:szCs w:val="28"/>
        </w:rPr>
        <w:t>Тёсово-Нетыльский</w:t>
      </w:r>
      <w:proofErr w:type="spellEnd"/>
      <w:r w:rsidRPr="00496373">
        <w:rPr>
          <w:sz w:val="28"/>
          <w:szCs w:val="28"/>
        </w:rPr>
        <w:t>.</w:t>
      </w:r>
    </w:p>
    <w:p w14:paraId="6AD68486" w14:textId="28BF7903" w:rsidR="00496373" w:rsidRPr="00496373" w:rsidRDefault="00496373" w:rsidP="00496373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6373">
        <w:rPr>
          <w:rFonts w:ascii="Times New Roman" w:hAnsi="Times New Roman"/>
          <w:sz w:val="28"/>
          <w:szCs w:val="28"/>
        </w:rPr>
        <w:t xml:space="preserve">Адрес филиала: 173519, Новгородская область, Новгородский </w:t>
      </w:r>
      <w:r w:rsidR="0078023C">
        <w:rPr>
          <w:rFonts w:ascii="Times New Roman" w:hAnsi="Times New Roman"/>
          <w:sz w:val="28"/>
          <w:szCs w:val="28"/>
        </w:rPr>
        <w:t>округ</w:t>
      </w:r>
      <w:r w:rsidRPr="00496373">
        <w:rPr>
          <w:rFonts w:ascii="Times New Roman" w:hAnsi="Times New Roman"/>
          <w:sz w:val="28"/>
          <w:szCs w:val="28"/>
        </w:rPr>
        <w:t xml:space="preserve">, п. </w:t>
      </w:r>
      <w:proofErr w:type="spellStart"/>
      <w:r w:rsidRPr="00496373">
        <w:rPr>
          <w:rFonts w:ascii="Times New Roman" w:hAnsi="Times New Roman"/>
          <w:sz w:val="28"/>
          <w:szCs w:val="28"/>
        </w:rPr>
        <w:t>Тёсово-Нетыльский</w:t>
      </w:r>
      <w:proofErr w:type="spellEnd"/>
      <w:r w:rsidRPr="00496373">
        <w:rPr>
          <w:rFonts w:ascii="Times New Roman" w:hAnsi="Times New Roman"/>
          <w:sz w:val="28"/>
          <w:szCs w:val="28"/>
        </w:rPr>
        <w:t>, улица Школьная, д.11</w:t>
      </w:r>
    </w:p>
    <w:p w14:paraId="42A6EEBB" w14:textId="09AA7CA1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color w:val="000000"/>
          <w:sz w:val="28"/>
          <w:szCs w:val="28"/>
        </w:rPr>
        <w:t>Филиал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Новгородской области и иными нормативными правовыми актами Новгородской области, муниципальными правовыми актами Новгор</w:t>
      </w:r>
      <w:r>
        <w:rPr>
          <w:color w:val="000000"/>
          <w:sz w:val="28"/>
          <w:szCs w:val="28"/>
        </w:rPr>
        <w:t xml:space="preserve">одского муниципального </w:t>
      </w:r>
      <w:r w:rsidR="0078023C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а, У</w:t>
      </w:r>
      <w:r w:rsidRPr="00D522A9">
        <w:rPr>
          <w:color w:val="000000"/>
          <w:sz w:val="28"/>
          <w:szCs w:val="28"/>
        </w:rPr>
        <w:t xml:space="preserve">ставом учреждения, </w:t>
      </w:r>
      <w:r w:rsidRPr="00023F35">
        <w:rPr>
          <w:sz w:val="28"/>
        </w:rPr>
        <w:t>локальными нормативными актами</w:t>
      </w:r>
      <w:r w:rsidRPr="00023F35"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другими </w:t>
      </w:r>
      <w:r w:rsidRPr="00D522A9">
        <w:rPr>
          <w:color w:val="000000"/>
          <w:sz w:val="28"/>
          <w:szCs w:val="28"/>
        </w:rPr>
        <w:t>внутренними документами</w:t>
      </w:r>
      <w:r w:rsidRPr="00D522A9">
        <w:rPr>
          <w:color w:val="FF0000"/>
          <w:sz w:val="28"/>
          <w:szCs w:val="28"/>
        </w:rPr>
        <w:t xml:space="preserve"> </w:t>
      </w:r>
      <w:r w:rsidRPr="00D522A9">
        <w:rPr>
          <w:color w:val="000000"/>
          <w:sz w:val="28"/>
          <w:szCs w:val="28"/>
        </w:rPr>
        <w:t>учреждения и настоящим Положением.</w:t>
      </w:r>
    </w:p>
    <w:p w14:paraId="19216510" w14:textId="66A7FFC6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Филиал не ведет самостоятельной финансово-хозяйственной деятельности, не имеет отдельных счетов</w:t>
      </w:r>
      <w:r w:rsidRPr="00D522A9">
        <w:rPr>
          <w:color w:val="000000"/>
          <w:sz w:val="28"/>
          <w:szCs w:val="28"/>
        </w:rPr>
        <w:t xml:space="preserve">, открываемых в территориальном органе Федерального казначейства или комитете </w:t>
      </w:r>
      <w:r w:rsidRPr="00D522A9">
        <w:rPr>
          <w:bCs/>
          <w:color w:val="000000"/>
          <w:sz w:val="28"/>
          <w:szCs w:val="28"/>
        </w:rPr>
        <w:t xml:space="preserve">финансов Администрации </w:t>
      </w:r>
      <w:r w:rsidRPr="00D522A9">
        <w:rPr>
          <w:color w:val="000000"/>
          <w:sz w:val="28"/>
          <w:szCs w:val="28"/>
        </w:rPr>
        <w:t xml:space="preserve">Новгородского муниципального </w:t>
      </w:r>
      <w:r w:rsidR="0078023C">
        <w:rPr>
          <w:color w:val="000000"/>
          <w:sz w:val="28"/>
          <w:szCs w:val="28"/>
        </w:rPr>
        <w:t>округ</w:t>
      </w:r>
      <w:r w:rsidRPr="00D522A9">
        <w:rPr>
          <w:color w:val="000000"/>
          <w:sz w:val="28"/>
          <w:szCs w:val="28"/>
        </w:rPr>
        <w:t>а в порядке, установленном законодательством Российской Федерации, или счетов в кредитных организациях.</w:t>
      </w:r>
    </w:p>
    <w:p w14:paraId="312EC438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color w:val="000000"/>
          <w:sz w:val="28"/>
          <w:szCs w:val="28"/>
        </w:rPr>
        <w:t>Право на осуществление образовательной деятельности возникает в соответствии с ч.4 ст. 91 Федерального закона № 273-ФЗ «Об образовании в Российской Федерации»</w:t>
      </w:r>
    </w:p>
    <w:p w14:paraId="6A2A7507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lastRenderedPageBreak/>
        <w:t>На работников и учащихся филиала распространяются права, обязанности и ответственность работников и учащихся учреждения.</w:t>
      </w:r>
    </w:p>
    <w:p w14:paraId="79D881D4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 xml:space="preserve">Филиал ликвидируется директором учреждения </w:t>
      </w:r>
      <w:r w:rsidRPr="00D522A9">
        <w:rPr>
          <w:color w:val="000000"/>
          <w:sz w:val="28"/>
          <w:szCs w:val="28"/>
          <w:shd w:val="clear" w:color="auto" w:fill="FFFFFF"/>
        </w:rPr>
        <w:t>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</w:t>
      </w:r>
      <w:r w:rsidRPr="00D522A9">
        <w:rPr>
          <w:sz w:val="28"/>
          <w:szCs w:val="28"/>
        </w:rPr>
        <w:t xml:space="preserve"> после рекомендаций наблюдательного совета учреждения и одобрения учредителя учреждения.</w:t>
      </w:r>
    </w:p>
    <w:p w14:paraId="01F99EA0" w14:textId="77777777" w:rsidR="00CB083A" w:rsidRPr="00496373" w:rsidRDefault="00CB083A" w:rsidP="00CB083A">
      <w:pPr>
        <w:ind w:right="-7"/>
        <w:jc w:val="both"/>
        <w:rPr>
          <w:sz w:val="28"/>
          <w:szCs w:val="28"/>
        </w:rPr>
      </w:pPr>
    </w:p>
    <w:p w14:paraId="6047164C" w14:textId="77777777" w:rsidR="00CB083A" w:rsidRPr="00023F35" w:rsidRDefault="00CB083A" w:rsidP="00CB083A">
      <w:pPr>
        <w:pStyle w:val="a7"/>
        <w:numPr>
          <w:ilvl w:val="0"/>
          <w:numId w:val="3"/>
        </w:numPr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3F35">
        <w:rPr>
          <w:rFonts w:ascii="Times New Roman" w:hAnsi="Times New Roman"/>
          <w:b/>
          <w:bCs/>
          <w:sz w:val="28"/>
          <w:szCs w:val="28"/>
        </w:rPr>
        <w:t>Предмет, цель и виды деятельности филиала</w:t>
      </w:r>
    </w:p>
    <w:p w14:paraId="222F47F7" w14:textId="77777777" w:rsidR="00CB083A" w:rsidRPr="00496373" w:rsidRDefault="00CB083A" w:rsidP="00CB083A">
      <w:pPr>
        <w:pStyle w:val="a7"/>
        <w:spacing w:after="0" w:line="240" w:lineRule="auto"/>
        <w:ind w:left="1429" w:right="-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E89DDC" w14:textId="77777777" w:rsidR="00CB083A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Филиала является:</w:t>
      </w:r>
    </w:p>
    <w:p w14:paraId="18FCAD35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>образовательная деятельность по дополнительным общеобразовательным программам.</w:t>
      </w:r>
    </w:p>
    <w:p w14:paraId="308D8B25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 xml:space="preserve">удовлетворение образовательных потребностей граждан, общества и государства в области различных видов искусств; </w:t>
      </w:r>
    </w:p>
    <w:p w14:paraId="411FC975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 xml:space="preserve">обеспечение духовно-нравственного, гражданско-патриотического, трудового воспитания, художественно-эстетического и интеллектуального развития обучающихся; </w:t>
      </w:r>
    </w:p>
    <w:p w14:paraId="7B805E20" w14:textId="77777777" w:rsidR="00CB083A" w:rsidRPr="00023F35" w:rsidRDefault="00CB083A" w:rsidP="00CB08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3F35">
        <w:rPr>
          <w:rFonts w:ascii="Times New Roman" w:hAnsi="Times New Roman"/>
          <w:sz w:val="28"/>
          <w:szCs w:val="28"/>
        </w:rPr>
        <w:t>выявление, развитие и поддержка талантливых учащихся, а так же лиц, проявивших выдающиеся способности.</w:t>
      </w:r>
    </w:p>
    <w:p w14:paraId="06A7DC8D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Предметом деятельности </w:t>
      </w:r>
      <w:r w:rsidRPr="00023F35">
        <w:rPr>
          <w:rFonts w:ascii="Times New Roman" w:hAnsi="Times New Roman"/>
          <w:color w:val="000000"/>
          <w:sz w:val="28"/>
          <w:szCs w:val="28"/>
        </w:rPr>
        <w:t>Филиала является образовательная деятельность, Филиал реализует дополнительные общеобразовательные программы художественной направленности</w:t>
      </w:r>
    </w:p>
    <w:p w14:paraId="70C4C87D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F35">
        <w:rPr>
          <w:rFonts w:ascii="Times New Roman" w:hAnsi="Times New Roman"/>
          <w:color w:val="000000"/>
          <w:sz w:val="28"/>
          <w:szCs w:val="28"/>
        </w:rPr>
        <w:t>Филиал осуществляет следующие виды деятельности:</w:t>
      </w:r>
    </w:p>
    <w:p w14:paraId="484C5740" w14:textId="77777777" w:rsidR="00CB083A" w:rsidRPr="00023F35" w:rsidRDefault="00CB083A" w:rsidP="00CB083A">
      <w:pPr>
        <w:ind w:firstLine="709"/>
        <w:jc w:val="both"/>
        <w:rPr>
          <w:sz w:val="28"/>
          <w:szCs w:val="28"/>
        </w:rPr>
      </w:pPr>
      <w:r w:rsidRPr="00023F35">
        <w:rPr>
          <w:sz w:val="28"/>
          <w:szCs w:val="28"/>
        </w:rPr>
        <w:t>реализация дополнительных общеобразовательных программ – дополнительные общеразвивающие программы;</w:t>
      </w:r>
    </w:p>
    <w:p w14:paraId="33BC0532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023F35">
        <w:rPr>
          <w:sz w:val="28"/>
          <w:szCs w:val="28"/>
        </w:rPr>
        <w:t>реализация дополнительных общеобразовательных программ</w:t>
      </w:r>
      <w:r w:rsidRPr="00D522A9">
        <w:rPr>
          <w:sz w:val="28"/>
          <w:szCs w:val="28"/>
        </w:rPr>
        <w:t xml:space="preserve"> – дополнительные предпрофессиональные программы в области искусств;</w:t>
      </w:r>
    </w:p>
    <w:p w14:paraId="4F202BED" w14:textId="77777777" w:rsidR="00CB083A" w:rsidRPr="00D522A9" w:rsidRDefault="00CB083A" w:rsidP="00CB083A">
      <w:pPr>
        <w:ind w:firstLine="709"/>
        <w:jc w:val="both"/>
        <w:rPr>
          <w:strike/>
          <w:sz w:val="28"/>
          <w:szCs w:val="28"/>
        </w:rPr>
      </w:pPr>
      <w:r w:rsidRPr="00D522A9">
        <w:rPr>
          <w:sz w:val="28"/>
          <w:szCs w:val="28"/>
        </w:rPr>
        <w:t>реализация адаптированных дополнительных общеобразовательных программ;</w:t>
      </w:r>
    </w:p>
    <w:p w14:paraId="2041F7F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14:paraId="1DD39D66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осуществление индивидуально ориентированной педагогической, психологической, социальной помощи учащимся;</w:t>
      </w:r>
    </w:p>
    <w:p w14:paraId="5A4A0887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и других занятий, экспедиций, соревнований, экскурсий;</w:t>
      </w:r>
    </w:p>
    <w:p w14:paraId="6535FEE7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создание необходимых условий для охраны и здоровья;</w:t>
      </w:r>
    </w:p>
    <w:p w14:paraId="6380D848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60F61F5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научной, творческой, экспериментальной и инновационной деятельности;</w:t>
      </w:r>
    </w:p>
    <w:p w14:paraId="5D1E317D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lastRenderedPageBreak/>
        <w:t>проведение мероприятий по межрегиональному и международному сотрудничеству в сфере образования;</w:t>
      </w:r>
    </w:p>
    <w:p w14:paraId="6A5D682B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создание и реализация любых видов интеллектуального продукта;</w:t>
      </w:r>
    </w:p>
    <w:p w14:paraId="1C7218B5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создание условий для практики обучающихся, осваивающих основные профессиональные образовательные программы;</w:t>
      </w:r>
    </w:p>
    <w:p w14:paraId="602A9E7C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сдача в аренду или передача в безвозмездное пользование имущества Учреждения;</w:t>
      </w:r>
    </w:p>
    <w:p w14:paraId="5E0EE6D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прокат музыкальных инструментов;</w:t>
      </w:r>
    </w:p>
    <w:p w14:paraId="7CBBBB18" w14:textId="77777777" w:rsidR="00CB083A" w:rsidRPr="00D522A9" w:rsidRDefault="00CB083A" w:rsidP="00CB083A">
      <w:pPr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реализация творческих работ, выполненных учащимися и работниками Филиала.</w:t>
      </w:r>
    </w:p>
    <w:p w14:paraId="49058FDD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 xml:space="preserve">Занятия в Филиале могут проводиться по дополнительным общеобразовательным программам художественной направленности </w:t>
      </w:r>
      <w:proofErr w:type="gramStart"/>
      <w:r w:rsidRPr="00D522A9">
        <w:rPr>
          <w:sz w:val="28"/>
          <w:szCs w:val="28"/>
        </w:rPr>
        <w:t xml:space="preserve">  .</w:t>
      </w:r>
      <w:proofErr w:type="gramEnd"/>
    </w:p>
    <w:p w14:paraId="756CECC5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Занятия в Филиале могут проводиться по группам, индивидуально.</w:t>
      </w:r>
    </w:p>
    <w:p w14:paraId="6EC43973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Допускается сочетание различных форм получения образования и форм обучения.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78DCE297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sz w:val="28"/>
          <w:szCs w:val="28"/>
        </w:rPr>
        <w:t>Количество обучающихся в объединении, их возрастные категории, а также продолжительность учебных занятий в Филиале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Pr="00D522A9">
        <w:rPr>
          <w:rFonts w:ascii="Times New Roman" w:hAnsi="Times New Roman"/>
          <w:sz w:val="28"/>
          <w:szCs w:val="28"/>
        </w:rPr>
        <w:br/>
        <w:t xml:space="preserve">Каждый обучающийся имеет право заниматься на  нескольких отделениях. </w:t>
      </w:r>
    </w:p>
    <w:p w14:paraId="4CEDB7C3" w14:textId="77777777" w:rsidR="00CB083A" w:rsidRPr="00D522A9" w:rsidRDefault="00CB083A" w:rsidP="00CB083A">
      <w:pPr>
        <w:ind w:right="-7"/>
        <w:jc w:val="both"/>
        <w:rPr>
          <w:sz w:val="28"/>
          <w:szCs w:val="28"/>
        </w:rPr>
      </w:pPr>
    </w:p>
    <w:p w14:paraId="56AF85E3" w14:textId="77777777" w:rsidR="00CB083A" w:rsidRPr="00D522A9" w:rsidRDefault="00CB083A" w:rsidP="00CB083A">
      <w:pPr>
        <w:pStyle w:val="a7"/>
        <w:numPr>
          <w:ilvl w:val="0"/>
          <w:numId w:val="3"/>
        </w:numPr>
        <w:spacing w:after="0" w:line="240" w:lineRule="auto"/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2A9">
        <w:rPr>
          <w:rFonts w:ascii="Times New Roman" w:hAnsi="Times New Roman"/>
          <w:b/>
          <w:bCs/>
          <w:sz w:val="28"/>
          <w:szCs w:val="28"/>
        </w:rPr>
        <w:t>Управление филиалом</w:t>
      </w:r>
    </w:p>
    <w:p w14:paraId="26B02B56" w14:textId="77777777" w:rsidR="00CB083A" w:rsidRPr="00D522A9" w:rsidRDefault="00CB083A" w:rsidP="00CB083A">
      <w:pPr>
        <w:jc w:val="both"/>
        <w:rPr>
          <w:color w:val="000000"/>
          <w:sz w:val="28"/>
          <w:szCs w:val="28"/>
        </w:rPr>
      </w:pPr>
    </w:p>
    <w:p w14:paraId="4F7B3BDD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Управление филиалом осуществляет руководитель филиала, назначаемый директором учреждения.</w:t>
      </w:r>
    </w:p>
    <w:p w14:paraId="45B45AE9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Руководитель филиала представляет интересы учреждения или филиала по доверенности, выданной директором учреждения.</w:t>
      </w:r>
    </w:p>
    <w:p w14:paraId="33107D61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Компетенция руководителя филиала:</w:t>
      </w:r>
    </w:p>
    <w:p w14:paraId="1AA6B8D3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осуществляет руководство филиалом в соответствии с законами и иными нормативными правовыми актами, уставом учреждения и настоящим Положением;</w:t>
      </w:r>
    </w:p>
    <w:p w14:paraId="090D2E2E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готовит проекты приказов в части, касающейся деятельности филиала;</w:t>
      </w:r>
    </w:p>
    <w:p w14:paraId="59B13EAD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готовит предложения директору учреждения о поощрениях и дисциплинарных взысканиях работников филиала;</w:t>
      </w:r>
    </w:p>
    <w:p w14:paraId="7FBE53E0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обеспечивает исполнение приказов учреждения в отношении филиала;</w:t>
      </w:r>
    </w:p>
    <w:p w14:paraId="43A4C132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предоставляет информацию о деятельности филиала в соответствии с запросами директора учреждения.</w:t>
      </w:r>
    </w:p>
    <w:p w14:paraId="229468B8" w14:textId="77777777" w:rsidR="00CB083A" w:rsidRPr="00C37569" w:rsidRDefault="00CB083A" w:rsidP="00CB083A">
      <w:pPr>
        <w:jc w:val="center"/>
        <w:rPr>
          <w:b/>
          <w:sz w:val="28"/>
        </w:rPr>
      </w:pPr>
      <w:r w:rsidRPr="00C37569">
        <w:rPr>
          <w:b/>
          <w:sz w:val="28"/>
          <w:lang w:val="en-US"/>
        </w:rPr>
        <w:t>IV</w:t>
      </w:r>
      <w:r w:rsidRPr="00C37569">
        <w:rPr>
          <w:b/>
          <w:sz w:val="28"/>
        </w:rPr>
        <w:t>. Порядок внесения изменений в Положение</w:t>
      </w:r>
    </w:p>
    <w:p w14:paraId="32820E3F" w14:textId="77777777" w:rsidR="00CB083A" w:rsidRPr="00C37569" w:rsidRDefault="00CB083A" w:rsidP="00CB083A">
      <w:pPr>
        <w:jc w:val="both"/>
        <w:rPr>
          <w:sz w:val="28"/>
        </w:rPr>
      </w:pPr>
    </w:p>
    <w:p w14:paraId="42695197" w14:textId="77777777" w:rsidR="00CB083A" w:rsidRPr="00C37569" w:rsidRDefault="00CB083A" w:rsidP="00CB083A">
      <w:pPr>
        <w:jc w:val="both"/>
        <w:rPr>
          <w:sz w:val="28"/>
        </w:rPr>
      </w:pPr>
      <w:r>
        <w:rPr>
          <w:sz w:val="28"/>
        </w:rPr>
        <w:t>1</w:t>
      </w:r>
      <w:r w:rsidRPr="00C37569">
        <w:rPr>
          <w:sz w:val="28"/>
        </w:rPr>
        <w:t>.  Изменения в Положение вносятся в порядке, установленном действующим законодательством РФ</w:t>
      </w:r>
    </w:p>
    <w:p w14:paraId="5D6BEB5D" w14:textId="77777777" w:rsidR="00496373" w:rsidRPr="00D522A9" w:rsidRDefault="00496373" w:rsidP="00036A95">
      <w:pPr>
        <w:jc w:val="center"/>
        <w:rPr>
          <w:color w:val="000000" w:themeColor="text1"/>
          <w:sz w:val="28"/>
          <w:szCs w:val="28"/>
        </w:rPr>
      </w:pPr>
    </w:p>
    <w:sectPr w:rsidR="00496373" w:rsidRPr="00D522A9" w:rsidSect="00D522A9">
      <w:pgSz w:w="11900" w:h="16840"/>
      <w:pgMar w:top="1134" w:right="79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6FB36" w14:textId="77777777" w:rsidR="008B00F7" w:rsidRDefault="008B00F7" w:rsidP="007C28D5">
      <w:r>
        <w:separator/>
      </w:r>
    </w:p>
  </w:endnote>
  <w:endnote w:type="continuationSeparator" w:id="0">
    <w:p w14:paraId="094A363E" w14:textId="77777777" w:rsidR="008B00F7" w:rsidRDefault="008B00F7" w:rsidP="007C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14301" w14:textId="77777777" w:rsidR="008B00F7" w:rsidRDefault="008B00F7" w:rsidP="007C28D5">
      <w:r>
        <w:separator/>
      </w:r>
    </w:p>
  </w:footnote>
  <w:footnote w:type="continuationSeparator" w:id="0">
    <w:p w14:paraId="679D2C03" w14:textId="77777777" w:rsidR="008B00F7" w:rsidRDefault="008B00F7" w:rsidP="007C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53B"/>
    <w:multiLevelType w:val="hybridMultilevel"/>
    <w:tmpl w:val="BED23664"/>
    <w:lvl w:ilvl="0" w:tplc="76C83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E28"/>
    <w:multiLevelType w:val="hybridMultilevel"/>
    <w:tmpl w:val="1478AF8A"/>
    <w:lvl w:ilvl="0" w:tplc="F6E4129A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54F276D"/>
    <w:multiLevelType w:val="hybridMultilevel"/>
    <w:tmpl w:val="744881AE"/>
    <w:lvl w:ilvl="0" w:tplc="ADFAC06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90B3551"/>
    <w:multiLevelType w:val="multilevel"/>
    <w:tmpl w:val="A55EBA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153FC4"/>
    <w:multiLevelType w:val="hybridMultilevel"/>
    <w:tmpl w:val="3F96E4C2"/>
    <w:lvl w:ilvl="0" w:tplc="5BECD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E94C98"/>
    <w:multiLevelType w:val="multilevel"/>
    <w:tmpl w:val="EF8A082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60A15006"/>
    <w:multiLevelType w:val="hybridMultilevel"/>
    <w:tmpl w:val="1478AF8A"/>
    <w:lvl w:ilvl="0" w:tplc="F6E4129A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37B2E8D"/>
    <w:multiLevelType w:val="hybridMultilevel"/>
    <w:tmpl w:val="3E0CDDD4"/>
    <w:lvl w:ilvl="0" w:tplc="F02ED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9E1264"/>
    <w:multiLevelType w:val="hybridMultilevel"/>
    <w:tmpl w:val="74E26B4A"/>
    <w:lvl w:ilvl="0" w:tplc="88F6AB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BA5923"/>
    <w:multiLevelType w:val="hybridMultilevel"/>
    <w:tmpl w:val="22A43730"/>
    <w:lvl w:ilvl="0" w:tplc="F47023A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836D8D"/>
    <w:multiLevelType w:val="hybridMultilevel"/>
    <w:tmpl w:val="22683116"/>
    <w:lvl w:ilvl="0" w:tplc="58A2C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E613D"/>
    <w:multiLevelType w:val="hybridMultilevel"/>
    <w:tmpl w:val="1B20EC4E"/>
    <w:lvl w:ilvl="0" w:tplc="8E9A48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D5"/>
    <w:rsid w:val="00036A95"/>
    <w:rsid w:val="00052ED9"/>
    <w:rsid w:val="000F60A7"/>
    <w:rsid w:val="001E68FC"/>
    <w:rsid w:val="00283BD6"/>
    <w:rsid w:val="00302C49"/>
    <w:rsid w:val="00403A6D"/>
    <w:rsid w:val="0040798C"/>
    <w:rsid w:val="00496373"/>
    <w:rsid w:val="004B7AE9"/>
    <w:rsid w:val="004D1771"/>
    <w:rsid w:val="004F4C1B"/>
    <w:rsid w:val="00511BD3"/>
    <w:rsid w:val="006B1D0D"/>
    <w:rsid w:val="00732D32"/>
    <w:rsid w:val="0078023C"/>
    <w:rsid w:val="007C28D5"/>
    <w:rsid w:val="00845C6C"/>
    <w:rsid w:val="008B00F7"/>
    <w:rsid w:val="009174B2"/>
    <w:rsid w:val="009F0595"/>
    <w:rsid w:val="00A52CBD"/>
    <w:rsid w:val="00AA33C4"/>
    <w:rsid w:val="00AC2776"/>
    <w:rsid w:val="00AC6833"/>
    <w:rsid w:val="00B452B8"/>
    <w:rsid w:val="00C4029C"/>
    <w:rsid w:val="00CB083A"/>
    <w:rsid w:val="00CE4FB5"/>
    <w:rsid w:val="00D522A9"/>
    <w:rsid w:val="00DE32E3"/>
    <w:rsid w:val="00E13C74"/>
    <w:rsid w:val="00E2658D"/>
    <w:rsid w:val="00E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167F"/>
  <w14:defaultImageDpi w14:val="32767"/>
  <w15:docId w15:val="{D2B64B80-6A0F-4656-9E70-6252492B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9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8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C28D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7C28D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rsid w:val="007C28D5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C28D5"/>
    <w:rPr>
      <w:vertAlign w:val="superscript"/>
    </w:rPr>
  </w:style>
  <w:style w:type="table" w:styleId="a3">
    <w:name w:val="Table Grid"/>
    <w:basedOn w:val="a1"/>
    <w:uiPriority w:val="39"/>
    <w:rsid w:val="007C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2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List Paragraph"/>
    <w:basedOn w:val="a"/>
    <w:uiPriority w:val="34"/>
    <w:qFormat/>
    <w:rsid w:val="00511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1B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AA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Сергей Виноградов</cp:lastModifiedBy>
  <cp:revision>6</cp:revision>
  <dcterms:created xsi:type="dcterms:W3CDTF">2026-01-26T11:37:00Z</dcterms:created>
  <dcterms:modified xsi:type="dcterms:W3CDTF">2026-01-26T12:10:00Z</dcterms:modified>
</cp:coreProperties>
</file>