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1E" w:rsidRPr="00866C1E" w:rsidRDefault="00866C1E" w:rsidP="00866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1E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 индивидуальной работы с наставляемым (с учетом форм наставничества)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Форма наставничества: педагог-педагог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Ф.И.О. наставника: Молчанова Любовь Васильевна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Ф.И.О. наставляемых: Лепешенкова Ирина Владимировна, Федосеева Анна Алексеевна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66C1E">
        <w:rPr>
          <w:rFonts w:ascii="Times New Roman" w:hAnsi="Times New Roman" w:cs="Times New Roman"/>
          <w:sz w:val="24"/>
          <w:szCs w:val="24"/>
        </w:rPr>
        <w:t>- создание организационно-методических условий для успешной адаптации молодого специалиста в условиях учреждений дополнительного образования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66C1E">
        <w:rPr>
          <w:rFonts w:ascii="Times New Roman" w:hAnsi="Times New Roman" w:cs="Times New Roman"/>
          <w:sz w:val="24"/>
          <w:szCs w:val="24"/>
        </w:rPr>
        <w:t xml:space="preserve"> - помочь адаптироваться молодому специалисту в коллективе;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определить уровень профессиональной подготовки;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866C1E" w:rsidRPr="00866C1E" w:rsidRDefault="00866C1E" w:rsidP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создать условия для развития профессиональных навыков молодого специалиста, в том числе навыков применения различных средств, форм обучения и воспитания, психология общения с учащимися и их родителями;</w:t>
      </w:r>
    </w:p>
    <w:p w:rsidR="003F68BE" w:rsidRPr="00866C1E" w:rsidRDefault="00866C1E">
      <w:pPr>
        <w:rPr>
          <w:rFonts w:ascii="Times New Roman" w:hAnsi="Times New Roman" w:cs="Times New Roman"/>
          <w:sz w:val="24"/>
          <w:szCs w:val="24"/>
        </w:rPr>
      </w:pPr>
      <w:r w:rsidRPr="00866C1E">
        <w:rPr>
          <w:rFonts w:ascii="Times New Roman" w:hAnsi="Times New Roman" w:cs="Times New Roman"/>
          <w:sz w:val="24"/>
          <w:szCs w:val="24"/>
        </w:rPr>
        <w:t>способствовать мотивации молодых специалистов к самообразованию и профессиональному самосовершенствованию.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51"/>
        <w:gridCol w:w="3678"/>
        <w:gridCol w:w="1270"/>
      </w:tblGrid>
      <w:tr w:rsidR="00866C1E" w:rsidRPr="00866C1E" w:rsidTr="00D03942">
        <w:tc>
          <w:tcPr>
            <w:tcW w:w="9345" w:type="dxa"/>
            <w:gridSpan w:val="4"/>
          </w:tcPr>
          <w:p w:rsidR="00866C1E" w:rsidRPr="00866C1E" w:rsidRDefault="00866C1E" w:rsidP="00866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молодых специалистов/молодых педагогов/вновь принятых со структурой Центра творчества, его целями, задачами </w:t>
            </w:r>
          </w:p>
          <w:p w:rsidR="00866C1E" w:rsidRPr="00866C1E" w:rsidRDefault="008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организационной структурой Центра творчества с планами, целями и задачами ЦДТ</w:t>
            </w:r>
          </w:p>
        </w:tc>
        <w:tc>
          <w:tcPr>
            <w:tcW w:w="3678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Предполагается расширенное знакомство наставляемого с информацией о структуре ЦДТ, его структурных подразделениях, локальными документами, Уставом, программой развития ЦДТ.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правилах внутреннего распорядка ЦДТ </w:t>
            </w:r>
          </w:p>
        </w:tc>
        <w:tc>
          <w:tcPr>
            <w:tcW w:w="3678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Изучение положения правил внутреннего распорядка ЦДТ</w:t>
            </w:r>
          </w:p>
        </w:tc>
        <w:tc>
          <w:tcPr>
            <w:tcW w:w="1270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официальным сайтом ЦДТ </w:t>
            </w:r>
          </w:p>
        </w:tc>
        <w:tc>
          <w:tcPr>
            <w:tcW w:w="3678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Познакомить наставляемых с официальным сайтом ЦДТ, рассказать как формируется и публикуется информация о текущей деятельности ЦДТ – свежие новости, статьи и другие материалы, предназначенные для внешней аудитории. Ознакомить педагога с разделами сайта ЦДТ. Научить работать с ними</w:t>
            </w:r>
          </w:p>
        </w:tc>
        <w:tc>
          <w:tcPr>
            <w:tcW w:w="1270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обзорной экскурсии по учреждению </w:t>
            </w:r>
          </w:p>
        </w:tc>
        <w:tc>
          <w:tcPr>
            <w:tcW w:w="3678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проводится с целью ознакомления нового педагога с расположением служебных помещений, сокращения времени на поиск необходимых помещений, а </w:t>
            </w:r>
            <w:r w:rsidRPr="0086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знакомства с коллективом ЦДТ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1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профессиональной этики педагогических работников</w:t>
            </w:r>
          </w:p>
        </w:tc>
        <w:tc>
          <w:tcPr>
            <w:tcW w:w="3678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В понятной и доступной форме ознакомить с полной информацией о требованиях к профессиональному поведению педагогических работников 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Беседа Самостоятельное изучение педагогом пунктов Кодекса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нормативной правовой и методической базы по вопросам исполнения должностных обязанностей </w:t>
            </w:r>
          </w:p>
        </w:tc>
        <w:tc>
          <w:tcPr>
            <w:tcW w:w="3678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нормативных правовых актов, обязательных для ознакомления педагогическим работникам, в отношении которого осуществляется наставничество.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исполнение должностных обязанностей под руководством наставника </w:t>
            </w:r>
          </w:p>
        </w:tc>
        <w:tc>
          <w:tcPr>
            <w:tcW w:w="3678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журналов, написание календарно-тематического плана. </w:t>
            </w:r>
            <w:r w:rsidR="008C7EAD"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по самообразованию. </w:t>
            </w: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методического объединения</w:t>
            </w:r>
            <w:r w:rsidR="008C7EAD" w:rsidRPr="0086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методикой подготовки обучающихся к конкурсам, фестивалям</w:t>
            </w:r>
            <w:r w:rsidR="008C7EAD" w:rsidRPr="0086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открытых занятий других педагогов Посещение заседаний МО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профессиональных трудностей, с которыми столкнулся наставляемый </w:t>
            </w:r>
          </w:p>
        </w:tc>
        <w:tc>
          <w:tcPr>
            <w:tcW w:w="3678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В период наставничества анализ проводиться с определенной периодичностью с тем, чтобы анализировать профессиональное и должностное развитие педагога, а также, при необходимости, корректировать самостоятельно направления и мероприятия по наставничеству Отчет молодого специалиста о проделанной работе. Отчет и заключение наставника с оценкой о проделанной работе</w:t>
            </w: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Беседа самостоятельно</w:t>
            </w:r>
          </w:p>
        </w:tc>
      </w:tr>
      <w:tr w:rsidR="003F68BE" w:rsidRPr="00866C1E" w:rsidTr="003F68BE">
        <w:tc>
          <w:tcPr>
            <w:tcW w:w="846" w:type="dxa"/>
          </w:tcPr>
          <w:p w:rsidR="003F68BE" w:rsidRPr="00866C1E" w:rsidRDefault="00866C1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3F68BE" w:rsidRPr="00866C1E" w:rsidRDefault="003F68BE" w:rsidP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наставничества за год </w:t>
            </w:r>
          </w:p>
        </w:tc>
        <w:tc>
          <w:tcPr>
            <w:tcW w:w="3678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F68BE" w:rsidRPr="00866C1E" w:rsidRDefault="003F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1E">
              <w:rPr>
                <w:rFonts w:ascii="Times New Roman" w:hAnsi="Times New Roman" w:cs="Times New Roman"/>
                <w:sz w:val="24"/>
                <w:szCs w:val="24"/>
              </w:rPr>
              <w:t>Анкетирование Беседа</w:t>
            </w:r>
          </w:p>
        </w:tc>
      </w:tr>
    </w:tbl>
    <w:p w:rsidR="00592904" w:rsidRDefault="00592904">
      <w:pPr>
        <w:rPr>
          <w:rFonts w:ascii="Times New Roman" w:hAnsi="Times New Roman" w:cs="Times New Roman"/>
          <w:sz w:val="24"/>
          <w:szCs w:val="24"/>
        </w:rPr>
      </w:pPr>
    </w:p>
    <w:p w:rsidR="003F68BE" w:rsidRDefault="0059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3BF6" w:rsidRPr="00263BF6">
        <w:rPr>
          <w:rFonts w:ascii="Times New Roman" w:hAnsi="Times New Roman" w:cs="Times New Roman"/>
          <w:sz w:val="24"/>
          <w:szCs w:val="24"/>
        </w:rPr>
        <w:t>едагог дополнительного образовани</w:t>
      </w:r>
      <w:r w:rsidR="00263BF6">
        <w:rPr>
          <w:rFonts w:ascii="Times New Roman" w:hAnsi="Times New Roman" w:cs="Times New Roman"/>
          <w:sz w:val="24"/>
          <w:szCs w:val="24"/>
        </w:rPr>
        <w:t xml:space="preserve">я _________________ </w:t>
      </w:r>
      <w:r>
        <w:rPr>
          <w:rFonts w:ascii="Times New Roman" w:hAnsi="Times New Roman" w:cs="Times New Roman"/>
          <w:sz w:val="24"/>
          <w:szCs w:val="24"/>
        </w:rPr>
        <w:t>Л.В. Молчанова</w:t>
      </w:r>
      <w:bookmarkStart w:id="0" w:name="_GoBack"/>
      <w:bookmarkEnd w:id="0"/>
    </w:p>
    <w:p w:rsidR="00263BF6" w:rsidRPr="00866C1E" w:rsidRDefault="00263BF6">
      <w:pPr>
        <w:rPr>
          <w:rFonts w:ascii="Times New Roman" w:hAnsi="Times New Roman" w:cs="Times New Roman"/>
          <w:sz w:val="24"/>
          <w:szCs w:val="24"/>
        </w:rPr>
      </w:pPr>
    </w:p>
    <w:sectPr w:rsidR="00263BF6" w:rsidRPr="008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FE"/>
    <w:rsid w:val="00263BF6"/>
    <w:rsid w:val="003C4B15"/>
    <w:rsid w:val="003F68BE"/>
    <w:rsid w:val="00592904"/>
    <w:rsid w:val="00866C1E"/>
    <w:rsid w:val="008C7EAD"/>
    <w:rsid w:val="00E0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52FA-652F-43A0-80BC-CD1B7D5E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8</cp:revision>
  <dcterms:created xsi:type="dcterms:W3CDTF">2022-01-28T02:52:00Z</dcterms:created>
  <dcterms:modified xsi:type="dcterms:W3CDTF">2022-01-28T08:09:00Z</dcterms:modified>
</cp:coreProperties>
</file>