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B" w:rsidRDefault="0019300B" w:rsidP="0019300B">
      <w:pPr>
        <w:jc w:val="center"/>
        <w:rPr>
          <w:b/>
          <w:sz w:val="28"/>
          <w:szCs w:val="28"/>
        </w:rPr>
      </w:pPr>
      <w:r w:rsidRPr="00FC588D">
        <w:rPr>
          <w:b/>
          <w:sz w:val="28"/>
          <w:szCs w:val="28"/>
        </w:rPr>
        <w:t>Укусил клещ</w:t>
      </w:r>
    </w:p>
    <w:p w:rsidR="0019300B" w:rsidRPr="00FC588D" w:rsidRDefault="0019300B" w:rsidP="0019300B">
      <w:pPr>
        <w:jc w:val="center"/>
        <w:rPr>
          <w:b/>
          <w:sz w:val="28"/>
          <w:szCs w:val="28"/>
        </w:rPr>
      </w:pPr>
    </w:p>
    <w:p w:rsidR="0019300B" w:rsidRDefault="0019300B" w:rsidP="0019300B">
      <w:pPr>
        <w:ind w:firstLine="708"/>
        <w:jc w:val="both"/>
        <w:rPr>
          <w:sz w:val="28"/>
          <w:szCs w:val="28"/>
        </w:rPr>
      </w:pPr>
      <w:r w:rsidRPr="00FC588D">
        <w:rPr>
          <w:sz w:val="28"/>
          <w:szCs w:val="28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19300B" w:rsidRDefault="0019300B" w:rsidP="0019300B">
      <w:pPr>
        <w:ind w:firstLine="708"/>
        <w:jc w:val="both"/>
        <w:rPr>
          <w:sz w:val="28"/>
          <w:szCs w:val="28"/>
        </w:rPr>
      </w:pPr>
      <w:r w:rsidRPr="00FC588D">
        <w:rPr>
          <w:sz w:val="28"/>
          <w:szCs w:val="28"/>
        </w:rPr>
        <w:t>Обработайте место внедрения клеща этиловым спиртом или одеколоном.</w:t>
      </w:r>
    </w:p>
    <w:p w:rsidR="0019300B" w:rsidRDefault="0019300B" w:rsidP="0019300B">
      <w:pPr>
        <w:ind w:firstLine="708"/>
        <w:jc w:val="both"/>
        <w:rPr>
          <w:sz w:val="28"/>
          <w:szCs w:val="28"/>
        </w:rPr>
      </w:pPr>
      <w:r w:rsidRPr="00FC588D">
        <w:rPr>
          <w:sz w:val="28"/>
          <w:szCs w:val="28"/>
        </w:rPr>
        <w:t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19300B" w:rsidRDefault="0019300B" w:rsidP="0019300B">
      <w:pPr>
        <w:ind w:firstLine="708"/>
        <w:jc w:val="both"/>
        <w:rPr>
          <w:sz w:val="28"/>
          <w:szCs w:val="28"/>
        </w:rPr>
      </w:pPr>
      <w:r w:rsidRPr="00FC588D">
        <w:rPr>
          <w:sz w:val="28"/>
          <w:szCs w:val="28"/>
        </w:rPr>
        <w:t xml:space="preserve"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 </w:t>
      </w:r>
    </w:p>
    <w:p w:rsidR="0019300B" w:rsidRPr="00FC588D" w:rsidRDefault="0019300B" w:rsidP="0019300B">
      <w:pPr>
        <w:ind w:firstLine="708"/>
        <w:jc w:val="both"/>
        <w:rPr>
          <w:sz w:val="28"/>
          <w:szCs w:val="28"/>
        </w:rPr>
      </w:pPr>
      <w:proofErr w:type="gramStart"/>
      <w:r w:rsidRPr="00FC588D">
        <w:rPr>
          <w:sz w:val="28"/>
          <w:szCs w:val="28"/>
        </w:rPr>
        <w:t xml:space="preserve">Гражданам, выезжающим в эндемичные по </w:t>
      </w:r>
      <w:r>
        <w:rPr>
          <w:sz w:val="28"/>
          <w:szCs w:val="28"/>
        </w:rPr>
        <w:t>клещевому энцефалиту</w:t>
      </w:r>
      <w:r w:rsidRPr="00FC588D">
        <w:rPr>
          <w:sz w:val="28"/>
          <w:szCs w:val="28"/>
        </w:rPr>
        <w:t xml:space="preserve"> территории, а также проживающих на них, рекомендуется привиться вакциной против клещевого энцефалита.</w:t>
      </w:r>
      <w:proofErr w:type="gramEnd"/>
    </w:p>
    <w:p w:rsidR="00DB2A66" w:rsidRDefault="00DB2A66">
      <w:bookmarkStart w:id="0" w:name="_GoBack"/>
      <w:bookmarkEnd w:id="0"/>
    </w:p>
    <w:sectPr w:rsidR="00DB2A66" w:rsidSect="00FC588D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48"/>
    <w:rsid w:val="0019300B"/>
    <w:rsid w:val="00597C48"/>
    <w:rsid w:val="00D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2021-12-03T08:13:00Z</dcterms:created>
  <dcterms:modified xsi:type="dcterms:W3CDTF">2021-12-03T08:14:00Z</dcterms:modified>
</cp:coreProperties>
</file>