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ПО.01.УП.0</w:t>
      </w:r>
      <w:r w:rsidR="00FE3C8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FE3C81">
        <w:rPr>
          <w:rFonts w:ascii="Times New Roman" w:eastAsia="Times New Roman" w:hAnsi="Times New Roman" w:cs="Times New Roman"/>
          <w:sz w:val="24"/>
          <w:szCs w:val="24"/>
        </w:rPr>
        <w:t>Ансамбль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FE3C81">
        <w:rPr>
          <w:rFonts w:ascii="Times New Roman" w:eastAsia="Times New Roman" w:hAnsi="Times New Roman" w:cs="Times New Roman"/>
          <w:sz w:val="24"/>
          <w:szCs w:val="24"/>
        </w:rPr>
        <w:t>Струнны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>е инструменты»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845787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703A59" w:rsidRDefault="00BA6D65" w:rsidP="00703A59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703A59">
        <w:rPr>
          <w:b w:val="0"/>
          <w:color w:val="000000"/>
          <w:sz w:val="24"/>
          <w:szCs w:val="24"/>
        </w:rPr>
        <w:t>Программа учебного предмета «</w:t>
      </w:r>
      <w:r w:rsidR="00FE3C81" w:rsidRPr="00703A59">
        <w:rPr>
          <w:b w:val="0"/>
          <w:color w:val="000000"/>
          <w:sz w:val="24"/>
          <w:szCs w:val="24"/>
        </w:rPr>
        <w:t>Ансамбль</w:t>
      </w:r>
      <w:r w:rsidRPr="00703A59">
        <w:rPr>
          <w:b w:val="0"/>
          <w:color w:val="000000"/>
          <w:sz w:val="24"/>
          <w:szCs w:val="24"/>
        </w:rPr>
        <w:t xml:space="preserve">» разработана на основе </w:t>
      </w:r>
      <w:r w:rsidRPr="00703A59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FE3C81" w:rsidRPr="00703A59">
        <w:rPr>
          <w:b w:val="0"/>
          <w:sz w:val="24"/>
          <w:szCs w:val="24"/>
        </w:rPr>
        <w:t>Струнны</w:t>
      </w:r>
      <w:r w:rsidRPr="00703A59">
        <w:rPr>
          <w:b w:val="0"/>
          <w:sz w:val="24"/>
          <w:szCs w:val="24"/>
        </w:rPr>
        <w:t>е инструменты», утвержденн</w:t>
      </w:r>
      <w:r w:rsidR="006B45DA" w:rsidRPr="00703A59">
        <w:rPr>
          <w:b w:val="0"/>
          <w:sz w:val="24"/>
          <w:szCs w:val="24"/>
        </w:rPr>
        <w:t xml:space="preserve">ые </w:t>
      </w:r>
      <w:r w:rsidR="00F16D70" w:rsidRPr="00703A59">
        <w:rPr>
          <w:b w:val="0"/>
          <w:sz w:val="24"/>
          <w:szCs w:val="24"/>
        </w:rPr>
        <w:t>п</w:t>
      </w:r>
      <w:r w:rsidRPr="00703A59">
        <w:rPr>
          <w:b w:val="0"/>
          <w:sz w:val="24"/>
          <w:szCs w:val="24"/>
        </w:rPr>
        <w:t>риказ</w:t>
      </w:r>
      <w:r w:rsidR="006B45DA" w:rsidRPr="00703A59">
        <w:rPr>
          <w:b w:val="0"/>
          <w:sz w:val="24"/>
          <w:szCs w:val="24"/>
        </w:rPr>
        <w:t>ом</w:t>
      </w:r>
      <w:r w:rsidRPr="00703A59">
        <w:rPr>
          <w:b w:val="0"/>
          <w:sz w:val="24"/>
          <w:szCs w:val="24"/>
        </w:rPr>
        <w:t xml:space="preserve"> Министерства культуры РФ от 12 марта 2012 г. № 16</w:t>
      </w:r>
      <w:r w:rsidR="00FE3C81" w:rsidRPr="00703A59">
        <w:rPr>
          <w:b w:val="0"/>
          <w:sz w:val="24"/>
          <w:szCs w:val="24"/>
        </w:rPr>
        <w:t>4</w:t>
      </w:r>
      <w:r w:rsidRPr="00703A59">
        <w:rPr>
          <w:b w:val="0"/>
          <w:sz w:val="24"/>
          <w:szCs w:val="24"/>
        </w:rPr>
        <w:t xml:space="preserve">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703A59">
        <w:rPr>
          <w:b w:val="0"/>
          <w:sz w:val="24"/>
          <w:szCs w:val="24"/>
        </w:rPr>
        <w:t>искусства «</w:t>
      </w:r>
      <w:r w:rsidR="00FE3C81" w:rsidRPr="00703A59">
        <w:rPr>
          <w:b w:val="0"/>
          <w:sz w:val="24"/>
          <w:szCs w:val="24"/>
        </w:rPr>
        <w:t>Струнн</w:t>
      </w:r>
      <w:r w:rsidR="00F16D70" w:rsidRPr="00703A59">
        <w:rPr>
          <w:b w:val="0"/>
          <w:sz w:val="24"/>
          <w:szCs w:val="24"/>
        </w:rPr>
        <w:t>ые инструменты»</w:t>
      </w:r>
      <w:r w:rsidRPr="00703A59">
        <w:rPr>
          <w:b w:val="0"/>
          <w:sz w:val="24"/>
          <w:szCs w:val="24"/>
        </w:rPr>
        <w:t xml:space="preserve"> и с</w:t>
      </w:r>
      <w:r w:rsidR="00F16D70" w:rsidRPr="00703A59">
        <w:rPr>
          <w:b w:val="0"/>
          <w:sz w:val="24"/>
          <w:szCs w:val="24"/>
        </w:rPr>
        <w:t>року обучения по этой программе»</w:t>
      </w:r>
    </w:p>
    <w:p w:rsidR="00FE3C81" w:rsidRPr="00703A59" w:rsidRDefault="00FE3C81" w:rsidP="00703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703A59">
        <w:rPr>
          <w:rFonts w:ascii="Times New Roman" w:eastAsia="Times New Roman" w:hAnsi="Times New Roman" w:cs="Times New Roman"/>
          <w:sz w:val="24"/>
          <w:szCs w:val="24"/>
        </w:rPr>
        <w:t>развитие музыкально-творческих способностей учащегося на основе приобретенных им знаний, умений и навыков ансамблевого исполнительства.</w:t>
      </w:r>
    </w:p>
    <w:p w:rsidR="00FE3C81" w:rsidRPr="00703A59" w:rsidRDefault="00FE3C81" w:rsidP="00703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5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E3C81" w:rsidRPr="00703A59" w:rsidRDefault="00FE3C81" w:rsidP="00703A59">
      <w:pPr>
        <w:numPr>
          <w:ilvl w:val="0"/>
          <w:numId w:val="6"/>
        </w:numPr>
        <w:tabs>
          <w:tab w:val="left" w:pos="5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A59">
        <w:rPr>
          <w:rFonts w:ascii="Times New Roman" w:eastAsia="Times New Roman" w:hAnsi="Times New Roman" w:cs="Times New Roman"/>
          <w:sz w:val="24"/>
          <w:szCs w:val="24"/>
        </w:rPr>
        <w:t>решение коммуникативных задач (совместное творчество учащихся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FE3C81" w:rsidRPr="00703A59" w:rsidRDefault="00FE3C81" w:rsidP="00703A59">
      <w:pPr>
        <w:numPr>
          <w:ilvl w:val="0"/>
          <w:numId w:val="6"/>
        </w:numPr>
        <w:tabs>
          <w:tab w:val="left" w:pos="7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A59">
        <w:rPr>
          <w:rFonts w:ascii="Times New Roman" w:eastAsia="Times New Roman" w:hAnsi="Times New Roman" w:cs="Times New Roman"/>
          <w:sz w:val="24"/>
          <w:szCs w:val="24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FE3C81" w:rsidRPr="00703A59" w:rsidRDefault="00FE3C81" w:rsidP="00703A59">
      <w:pPr>
        <w:numPr>
          <w:ilvl w:val="0"/>
          <w:numId w:val="6"/>
        </w:numPr>
        <w:tabs>
          <w:tab w:val="left" w:pos="5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A59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комплекса исполнительских навыков, необходимых для ансамблевого музицирования;</w:t>
      </w:r>
    </w:p>
    <w:p w:rsidR="00FE3C81" w:rsidRPr="00703A59" w:rsidRDefault="00FE3C81" w:rsidP="00703A59">
      <w:pPr>
        <w:numPr>
          <w:ilvl w:val="0"/>
          <w:numId w:val="6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A59">
        <w:rPr>
          <w:rFonts w:ascii="Times New Roman" w:eastAsia="Times New Roman" w:hAnsi="Times New Roman" w:cs="Times New Roman"/>
          <w:sz w:val="24"/>
          <w:szCs w:val="24"/>
        </w:rPr>
        <w:t>развитие чувства ансамбля (чувства партнерства при игре в ансамбле), артистизма и музыкальности;</w:t>
      </w:r>
    </w:p>
    <w:p w:rsidR="00FE3C81" w:rsidRPr="00703A59" w:rsidRDefault="00FE3C81" w:rsidP="00703A59">
      <w:pPr>
        <w:numPr>
          <w:ilvl w:val="0"/>
          <w:numId w:val="6"/>
        </w:numPr>
        <w:tabs>
          <w:tab w:val="left" w:pos="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A59">
        <w:rPr>
          <w:rFonts w:ascii="Times New Roman" w:eastAsia="Times New Roman" w:hAnsi="Times New Roman" w:cs="Times New Roman"/>
          <w:sz w:val="24"/>
          <w:szCs w:val="24"/>
        </w:rPr>
        <w:t>обучение навыкам самостоятельной работы, а также навыкам чтения с листа в ансамбле;</w:t>
      </w:r>
    </w:p>
    <w:p w:rsidR="00FE3C81" w:rsidRPr="00703A59" w:rsidRDefault="00FE3C81" w:rsidP="00703A59">
      <w:pPr>
        <w:numPr>
          <w:ilvl w:val="0"/>
          <w:numId w:val="6"/>
        </w:num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A59">
        <w:rPr>
          <w:rFonts w:ascii="Times New Roman" w:eastAsia="Times New Roman" w:hAnsi="Times New Roman" w:cs="Times New Roman"/>
          <w:sz w:val="24"/>
          <w:szCs w:val="24"/>
        </w:rPr>
        <w:t>приобретение учащимися опыта творческой деятельности и публичных выступлений в сфере ансамблевого музицирования;</w:t>
      </w:r>
    </w:p>
    <w:p w:rsidR="00FE3C81" w:rsidRPr="00703A59" w:rsidRDefault="00FE3C81" w:rsidP="00703A59">
      <w:pPr>
        <w:numPr>
          <w:ilvl w:val="0"/>
          <w:numId w:val="6"/>
        </w:num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A59">
        <w:rPr>
          <w:rFonts w:ascii="Times New Roman" w:eastAsia="Times New Roman" w:hAnsi="Times New Roman" w:cs="Times New Roman"/>
          <w:sz w:val="24"/>
          <w:szCs w:val="24"/>
        </w:rPr>
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</w:r>
    </w:p>
    <w:p w:rsidR="00845787" w:rsidRPr="00703A59" w:rsidRDefault="00D81C33" w:rsidP="00703A59">
      <w:p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A59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FE3C81" w:rsidRPr="00703A59">
        <w:rPr>
          <w:rFonts w:ascii="Times New Roman" w:hAnsi="Times New Roman" w:cs="Times New Roman"/>
          <w:color w:val="000000"/>
          <w:sz w:val="24"/>
          <w:szCs w:val="24"/>
        </w:rPr>
        <w:t>Ансамбль</w:t>
      </w:r>
      <w:r w:rsidR="00526452" w:rsidRPr="00703A59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703A59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703A59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703A59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703A5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703A59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703A59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 w:rsidRPr="00703A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703A5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A05AF" w:rsidRPr="00703A59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703A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703A5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703A59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FE3C81" w:rsidRPr="00703A59">
        <w:rPr>
          <w:rFonts w:ascii="Times New Roman" w:hAnsi="Times New Roman" w:cs="Times New Roman"/>
          <w:color w:val="000000"/>
          <w:sz w:val="24"/>
          <w:szCs w:val="24"/>
        </w:rPr>
        <w:t>165</w:t>
      </w:r>
      <w:r w:rsidR="00BD7E68" w:rsidRPr="00703A59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C80DFF" w:rsidRPr="00703A5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D7E68" w:rsidRPr="00703A5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26452" w:rsidRPr="00703A5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E68" w:rsidRPr="00703A59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703A59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703A5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3C81" w:rsidRPr="00703A59">
        <w:rPr>
          <w:rFonts w:ascii="Times New Roman" w:hAnsi="Times New Roman" w:cs="Times New Roman"/>
          <w:color w:val="000000"/>
          <w:sz w:val="24"/>
          <w:szCs w:val="24"/>
        </w:rPr>
        <w:t>, 9 класс – 66 часов (2 раза в неделю)</w:t>
      </w:r>
      <w:r w:rsidR="00526452" w:rsidRPr="00703A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A59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ED0F23">
        <w:rPr>
          <w:rFonts w:ascii="Times New Roman" w:eastAsia="Times New Roman" w:hAnsi="Times New Roman" w:cs="Times New Roman"/>
          <w:sz w:val="24"/>
          <w:szCs w:val="24"/>
        </w:rPr>
        <w:t>мелко</w:t>
      </w:r>
      <w:r w:rsidR="00C80DFF" w:rsidRPr="00703A59">
        <w:rPr>
          <w:rFonts w:ascii="Times New Roman" w:eastAsia="Times New Roman" w:hAnsi="Times New Roman" w:cs="Times New Roman"/>
          <w:sz w:val="24"/>
          <w:szCs w:val="24"/>
        </w:rPr>
        <w:t>группова</w:t>
      </w:r>
      <w:r w:rsidR="00BA05AF" w:rsidRPr="00703A5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D0F23">
        <w:rPr>
          <w:rFonts w:ascii="Times New Roman" w:eastAsia="Times New Roman" w:hAnsi="Times New Roman" w:cs="Times New Roman"/>
          <w:sz w:val="24"/>
          <w:szCs w:val="24"/>
        </w:rPr>
        <w:t xml:space="preserve"> (от 2 и более человек)</w:t>
      </w:r>
      <w:r w:rsidR="00BA05AF" w:rsidRPr="00703A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3A59" w:rsidRPr="00703A59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A59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703A5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703A59">
        <w:rPr>
          <w:rFonts w:ascii="Times New Roman" w:eastAsia="Times New Roman" w:hAnsi="Times New Roman" w:cs="Times New Roman"/>
          <w:sz w:val="24"/>
          <w:szCs w:val="24"/>
        </w:rPr>
        <w:t xml:space="preserve"> текущий контроль и промежуточную аттестацию учащегося в конце каждого учебного года с 4 по 8 класс. В 9 классе промежуточная аттестация проходит в конце 1 полугодия. В качестве средств текущего контроля успеваемости могут использоваться академические зачеты, прослушивания, концерты и классные вечера.</w:t>
      </w:r>
      <w:r w:rsidR="00703A59" w:rsidRPr="00703A59">
        <w:rPr>
          <w:rFonts w:ascii="Times New Roman" w:hAnsi="Times New Roman" w:cs="Times New Roman"/>
          <w:sz w:val="24"/>
          <w:szCs w:val="24"/>
        </w:rPr>
        <w:t xml:space="preserve"> </w:t>
      </w:r>
      <w:r w:rsidR="00703A59" w:rsidRPr="00703A59">
        <w:rPr>
          <w:rFonts w:ascii="Times New Roman" w:eastAsia="Times New Roman" w:hAnsi="Times New Roman" w:cs="Times New Roman"/>
          <w:sz w:val="24"/>
          <w:szCs w:val="24"/>
        </w:rPr>
        <w:t>По завершении изучения предмета "Ансамбль" проводится промежуточная аттестация в конце 8(9) класса.</w:t>
      </w:r>
    </w:p>
    <w:p w:rsidR="00902818" w:rsidRPr="00FE3C81" w:rsidRDefault="00902818" w:rsidP="00703A59">
      <w:pPr>
        <w:pStyle w:val="a3"/>
        <w:tabs>
          <w:tab w:val="left" w:pos="9639"/>
        </w:tabs>
        <w:ind w:left="0" w:right="71" w:firstLine="709"/>
        <w:jc w:val="both"/>
        <w:rPr>
          <w:color w:val="000000"/>
        </w:rPr>
      </w:pPr>
    </w:p>
    <w:sectPr w:rsidR="00902818" w:rsidRPr="00FE3C81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416EED"/>
    <w:rsid w:val="00492702"/>
    <w:rsid w:val="00526452"/>
    <w:rsid w:val="006B45DA"/>
    <w:rsid w:val="006B717D"/>
    <w:rsid w:val="00703A59"/>
    <w:rsid w:val="007C7126"/>
    <w:rsid w:val="00845787"/>
    <w:rsid w:val="00902818"/>
    <w:rsid w:val="009C0B60"/>
    <w:rsid w:val="00A14AC0"/>
    <w:rsid w:val="00BA05AF"/>
    <w:rsid w:val="00BA6D65"/>
    <w:rsid w:val="00BD7E68"/>
    <w:rsid w:val="00C80DFF"/>
    <w:rsid w:val="00D81C33"/>
    <w:rsid w:val="00DB297F"/>
    <w:rsid w:val="00DB39C3"/>
    <w:rsid w:val="00ED0F23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2024-04-22T06:15:00Z</dcterms:created>
  <dcterms:modified xsi:type="dcterms:W3CDTF">2024-04-22T10:47:00Z</dcterms:modified>
</cp:coreProperties>
</file>