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43" w:rsidRPr="00323B34" w:rsidRDefault="00AB6D36" w:rsidP="00323B34">
      <w:pPr>
        <w:pStyle w:val="1"/>
        <w:jc w:val="center"/>
        <w:rPr>
          <w:rFonts w:eastAsia="Times New Roman"/>
          <w:color w:val="000000" w:themeColor="text1"/>
          <w:lang w:eastAsia="ru-RU"/>
        </w:rPr>
      </w:pPr>
      <w:r w:rsidRPr="00323B34">
        <w:rPr>
          <w:rFonts w:eastAsia="Times New Roman"/>
          <w:color w:val="000000" w:themeColor="text1"/>
          <w:lang w:eastAsia="ru-RU"/>
        </w:rPr>
        <w:t>Муниципальное бюджетное учреждение культуры</w:t>
      </w:r>
    </w:p>
    <w:p w:rsidR="008D0243" w:rsidRPr="00323B34" w:rsidRDefault="008D0243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B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53700C78" wp14:editId="0C9B4A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fsd.multiurok.ru/html/2022/01/08/s_61d8bc6f721b2/phpi1tMh7_5.-f.-23.--PLA----na-2022_html_cd9ed2147329f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1/08/s_61d8bc6f721b2/phpi1tMh7_5.-f.-23.--PLA----na-2022_html_cd9ed2147329fe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B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323B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Кузнецовский</w:t>
      </w:r>
      <w:proofErr w:type="spellEnd"/>
      <w:r w:rsidRPr="00323B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Центр культурного и библиотечного обслуживания»</w:t>
      </w:r>
    </w:p>
    <w:p w:rsidR="00323B34" w:rsidRDefault="00323B34" w:rsidP="00323B34">
      <w:pPr>
        <w:spacing w:after="0" w:line="259" w:lineRule="auto"/>
        <w:ind w:right="-1"/>
        <w:jc w:val="right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323B34" w:rsidRPr="00323B34" w:rsidRDefault="00323B34" w:rsidP="00323B34">
      <w:pPr>
        <w:spacing w:after="0" w:line="259" w:lineRule="auto"/>
        <w:ind w:right="-1"/>
        <w:jc w:val="right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>Утверждаю:</w:t>
      </w:r>
    </w:p>
    <w:p w:rsidR="00323B34" w:rsidRPr="00323B34" w:rsidRDefault="00323B34" w:rsidP="00323B34">
      <w:pPr>
        <w:spacing w:after="0" w:line="259" w:lineRule="auto"/>
        <w:ind w:right="-1"/>
        <w:jc w:val="right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>Директор МБУК «</w:t>
      </w:r>
      <w:proofErr w:type="spellStart"/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>КЦКиБО</w:t>
      </w:r>
      <w:proofErr w:type="spellEnd"/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>»</w:t>
      </w:r>
    </w:p>
    <w:p w:rsidR="00323B34" w:rsidRPr="00323B34" w:rsidRDefault="00323B34" w:rsidP="00323B34">
      <w:pPr>
        <w:spacing w:after="0"/>
        <w:jc w:val="right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>__________ С.В. Богданова</w:t>
      </w:r>
    </w:p>
    <w:p w:rsidR="00323B34" w:rsidRPr="00323B34" w:rsidRDefault="00323B34" w:rsidP="00323B34">
      <w:pPr>
        <w:spacing w:after="0"/>
        <w:jc w:val="right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323B34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«___» ____________ 2022 г</w:t>
      </w:r>
      <w:r w:rsidRPr="00323B34"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</w:p>
    <w:p w:rsidR="00323B34" w:rsidRPr="00323B34" w:rsidRDefault="00323B34" w:rsidP="00323B34">
      <w:pPr>
        <w:spacing w:after="220" w:line="259" w:lineRule="auto"/>
        <w:ind w:right="1419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Pr="008D0243" w:rsidRDefault="00AB6D36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246F8" wp14:editId="231941E8">
                <wp:simplePos x="0" y="0"/>
                <wp:positionH relativeFrom="column">
                  <wp:posOffset>3281680</wp:posOffset>
                </wp:positionH>
                <wp:positionV relativeFrom="paragraph">
                  <wp:posOffset>1654084</wp:posOffset>
                </wp:positionV>
                <wp:extent cx="5629910" cy="196913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910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7EC9" w:rsidRPr="00AB6D36" w:rsidRDefault="00C47EC9" w:rsidP="00AB6D36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eastAsia="Times New Roman" w:cs="AngsanaUPC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D36">
                              <w:rPr>
                                <w:rFonts w:eastAsia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</w:t>
                            </w:r>
                            <w:r w:rsidRPr="00AB6D36">
                              <w:rPr>
                                <w:rFonts w:eastAsia="Times New Roman" w:cs="AngsanaUPC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2022 </w:t>
                            </w:r>
                            <w:r w:rsidRPr="00AB6D36">
                              <w:rPr>
                                <w:rFonts w:eastAsia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8.4pt;margin-top:130.25pt;width:443.3pt;height:155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PNNwIAAFUEAAAOAAAAZHJzL2Uyb0RvYy54bWysVMFu2zAMvQ/YPwi6L46zJFuMOEXWIsOA&#10;oi2QDj0rshwbkERBUmJnP7Ov2GlAvyGfNEp20qzbadhFpkiKIt978vyqVZLshXU16JymgyElQnMo&#10;ar3N6dfH1buPlDjPdMEkaJHTg3D0avH2zbwxmRhBBbIQlmAR7bLG5LTy3mRJ4nglFHMDMEJjsASr&#10;mMet3SaFZQ1WVzIZDYfTpAFbGAtcOIfemy5IF7F+WQru78vSCU9kTrE3H1cb101Yk8WcZVvLTFXz&#10;vg32D10oVmu89FzqhnlGdrb+o5SquQUHpR9wUAmUZc1FnAGnSYevpllXzIg4C4LjzBkm9//K8rv9&#10;gyV1gdxRoplCio7fj8/Hn8cfJA3oNMZlmLQ2mObbT9CGzN7v0BmGbkurwhfHIRhHnA9nbEXrCUfn&#10;ZDqazVIMcYyls+ksfT8JdZKX48Y6/1mAIsHIqUXyIqZsf+t8l3pKCbdpWNVSop9lUv/mwJqdR0QF&#10;9KfDJF3HwfLtpu3H2EBxwOksdOpwhq9q7OCWOf/ALMoBu0aJ+3tcSglNTqG3KKnAfvubP+QjSxil&#10;pEF55VSj/imRXzSyN0vH46DGuBlPPoxwYy8jm8uI3qlrQP0iQ9hbNEO+lyeztKCe8B0sw50YYprj&#10;zTn1J/Pad5LHd8TFchmTUH+G+Vu9NjyUDgAGdB/bJ2ZNT4FH9u7gJEOWvWKiyw0nnVnuPPIRaQrw&#10;dpgivWGD2o1E9+8sPI7Lfcx6+RssfgEAAP//AwBQSwMEFAAGAAgAAAAhAHo3j53eAAAADAEAAA8A&#10;AABkcnMvZG93bnJldi54bWxMj8FOwzAQRO9I/IO1SNyonZCENsSpUIEzpfQD3HiJQ+J1FLtt4Otx&#10;T3AczWjmTbWe7cBOOPnOkYRkIYAhNU531ErYf7zeLYH5oEirwRFK+EYP6/r6qlKldmd6x9MutCyW&#10;kC+VBBPCWHLuG4NW+YUbkaL36SarQpRTy/WkzrHcDjwVouBWdRQXjBpxY7Dpd0crYSnsW9+v0q23&#10;2U+Sm82zexm/pLy9mZ8egQWcw18YLvgRHerIdHBH0p4NEvKkiOhBQlqIHNglkYn7DNgheg+iAF5X&#10;/P+J+hcAAP//AwBQSwECLQAUAAYACAAAACEAtoM4kv4AAADhAQAAEwAAAAAAAAAAAAAAAAAAAAAA&#10;W0NvbnRlbnRfVHlwZXNdLnhtbFBLAQItABQABgAIAAAAIQA4/SH/1gAAAJQBAAALAAAAAAAAAAAA&#10;AAAAAC8BAABfcmVscy8ucmVsc1BLAQItABQABgAIAAAAIQASMwPNNwIAAFUEAAAOAAAAAAAAAAAA&#10;AAAAAC4CAABkcnMvZTJvRG9jLnhtbFBLAQItABQABgAIAAAAIQB6N4+d3gAAAAwBAAAPAAAAAAAA&#10;AAAAAAAAAJEEAABkcnMvZG93bnJldi54bWxQSwUGAAAAAAQABADzAAAAnAUAAAAA&#10;" filled="f" stroked="f">
                <v:textbox style="mso-fit-shape-to-text:t">
                  <w:txbxContent>
                    <w:p w:rsidR="00C47EC9" w:rsidRPr="00AB6D36" w:rsidRDefault="00C47EC9" w:rsidP="00AB6D36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eastAsia="Times New Roman" w:cs="AngsanaUPC"/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6D36">
                        <w:rPr>
                          <w:rFonts w:eastAsia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на</w:t>
                      </w:r>
                      <w:r w:rsidRPr="00AB6D36">
                        <w:rPr>
                          <w:rFonts w:eastAsia="Times New Roman" w:cs="AngsanaUPC"/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2022 </w:t>
                      </w:r>
                      <w:r w:rsidRPr="00AB6D36">
                        <w:rPr>
                          <w:rFonts w:eastAsia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год</w:t>
                      </w:r>
                    </w:p>
                  </w:txbxContent>
                </v:textbox>
              </v:shape>
            </w:pict>
          </mc:Fallback>
        </mc:AlternateContent>
      </w:r>
      <w:r w:rsidRPr="00AB6D3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726295F1" wp14:editId="4B1F3CF4">
            <wp:simplePos x="0" y="0"/>
            <wp:positionH relativeFrom="column">
              <wp:posOffset>225425</wp:posOffset>
            </wp:positionH>
            <wp:positionV relativeFrom="line">
              <wp:posOffset>104775</wp:posOffset>
            </wp:positionV>
            <wp:extent cx="5629910" cy="1969135"/>
            <wp:effectExtent l="0" t="0" r="8890" b="0"/>
            <wp:wrapSquare wrapText="bothSides"/>
            <wp:docPr id="3" name="Рисунок 3" descr="https://fsd.multiurok.ru/html/2022/01/08/s_61d8bc6f721b2/phpi1tMh7_5.-f.-23.--PLA----na-2022_html_16ac2e38999dd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1/08/s_61d8bc6f721b2/phpi1tMh7_5.-f.-23.--PLA----na-2022_html_16ac2e38999dd4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243" w:rsidRPr="008D0243" w:rsidRDefault="008D0243" w:rsidP="008D0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Default="008D0243" w:rsidP="00AB6D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D36" w:rsidRPr="008D0243" w:rsidRDefault="00AB6D36" w:rsidP="00AB6D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D36" w:rsidRDefault="00AB6D36" w:rsidP="00AB6D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Филиал </w:t>
      </w:r>
    </w:p>
    <w:p w:rsidR="008D0243" w:rsidRDefault="00AB6D36" w:rsidP="00AB6D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Оверинская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сельская библиотека</w:t>
      </w:r>
      <w:r w:rsidR="008D0243" w:rsidRPr="008D024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:rsidR="00AB6D36" w:rsidRDefault="00AB6D36" w:rsidP="008D0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B6D36" w:rsidRDefault="00AB6D36" w:rsidP="008D0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B6D36" w:rsidRDefault="00AB6D36" w:rsidP="008D0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B6D36" w:rsidRDefault="00AB6D36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23B34" w:rsidRPr="00C97728" w:rsidRDefault="00323B34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r w:rsidRPr="00C9772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2022 г.</w:t>
      </w:r>
    </w:p>
    <w:bookmarkEnd w:id="0"/>
    <w:p w:rsidR="008D0243" w:rsidRP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Pr="008D0243" w:rsidRDefault="008D0243" w:rsidP="008D02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ЦЕЛИ, ЗАДАЧИ,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ОВЕРИНСКОЙ </w:t>
      </w: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</w:t>
      </w:r>
    </w:p>
    <w:p w:rsidR="008D0243" w:rsidRP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2022 ГОД</w:t>
      </w: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I.                </w:t>
      </w:r>
      <w:r w:rsidRPr="008D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задачи, направления и приоритеты деятельности:</w:t>
      </w: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 году необходимо стремиться к формированию многофункциональности библиотеки, как модели современной библиотеки. Для этого необходимо реализовать несколько направлений:</w:t>
      </w:r>
    </w:p>
    <w:p w:rsidR="008D0243" w:rsidRPr="008D0243" w:rsidRDefault="008D0243" w:rsidP="005E176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социума посредством привлечения местных жителей к участию в различных мероприятиях;</w:t>
      </w:r>
    </w:p>
    <w:p w:rsidR="008D0243" w:rsidRPr="008D0243" w:rsidRDefault="008D0243" w:rsidP="005E176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культурного и интеллектуального досуга, общения и просвещения, популяризация местной культуры;</w:t>
      </w:r>
    </w:p>
    <w:p w:rsidR="008D0243" w:rsidRPr="008D0243" w:rsidRDefault="008D0243" w:rsidP="005E176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различных программ, направленных на раскрытие и удовлетворение читательских и информационных потребностей жителей. Важно понять, что только при условии многофункциональности сельской библиотеки можно рассчитывать на то, что она как незаменимый элемент социокультурной жизни и дальше будет нужна жителям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близлежащих деревень.</w:t>
      </w: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D0243" w:rsidRPr="008D0243" w:rsidRDefault="008D0243" w:rsidP="005E176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сохранности библиотечного фонда, его пополнение, изучение и предоставление пользователям в целях обеспечения прав граждан на приобщение к ценностям культуры, свободного доступа к информации,</w:t>
      </w:r>
    </w:p>
    <w:p w:rsidR="008D0243" w:rsidRPr="008D0243" w:rsidRDefault="008D0243" w:rsidP="005E176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справочно-библиографического и информационного обслуживания населения путем применения как традиционных, так и инновационных форм и методов библиотечной работы;</w:t>
      </w:r>
    </w:p>
    <w:p w:rsidR="008D0243" w:rsidRPr="008D0243" w:rsidRDefault="008D0243" w:rsidP="005E176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социальной направленности деятельности сельской библиотеки, привлечение различных групп читателей в библиотеку.</w:t>
      </w: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D0243" w:rsidRPr="008D0243" w:rsidRDefault="008D0243" w:rsidP="005E176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плановых показателей; полное и своевременное выполнение плана работы библиотеки;</w:t>
      </w:r>
    </w:p>
    <w:p w:rsidR="008D0243" w:rsidRPr="008D0243" w:rsidRDefault="008D0243" w:rsidP="005E176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пополнение библиотечного фонда;</w:t>
      </w:r>
    </w:p>
    <w:p w:rsidR="008D0243" w:rsidRPr="008D0243" w:rsidRDefault="008D0243" w:rsidP="005E176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формирование, обеспечение сохранности краеведческой информации, культурного наследия и развитие культурных традиций сельского поселения;</w:t>
      </w:r>
    </w:p>
    <w:p w:rsidR="008D0243" w:rsidRPr="008D0243" w:rsidRDefault="008D0243" w:rsidP="005E176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культурного досуга семей и незащищенной категории населения;</w:t>
      </w:r>
    </w:p>
    <w:p w:rsidR="008D0243" w:rsidRPr="008D0243" w:rsidRDefault="008D0243" w:rsidP="005E176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творческой работы с детьми, молодежью, по всем направлениям библиотечной деятельности;</w:t>
      </w:r>
    </w:p>
    <w:p w:rsidR="008D0243" w:rsidRPr="008D0243" w:rsidRDefault="008D0243" w:rsidP="005E1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P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Программы:</w:t>
      </w:r>
    </w:p>
    <w:p w:rsidR="005E176B" w:rsidRPr="005E176B" w:rsidRDefault="008D0243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в этом году приоритетными направлениями остаются поддержка и развитие детского чтения, особое внимание уделяется теме народного искусства. В. В. Путин объявил 2022 год </w:t>
      </w:r>
      <w:r w:rsidRPr="005E1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Годом народного искусства и нематериального культурного наследия народов, а также Годом памяти Петра I в связи с 350-летием со дня рождения.</w:t>
      </w:r>
    </w:p>
    <w:p w:rsidR="005E176B" w:rsidRPr="005E176B" w:rsidRDefault="008D0243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библиотеки в 202</w:t>
      </w:r>
      <w:r w:rsidR="00433507"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CF706F" w:rsidRPr="005E176B">
        <w:rPr>
          <w:rFonts w:ascii="Times New Roman" w:hAnsi="Times New Roman" w:cs="Times New Roman"/>
          <w:color w:val="000000"/>
          <w:sz w:val="28"/>
          <w:szCs w:val="28"/>
        </w:rPr>
        <w:t>будет направлена на празднование 170-летия известного русского писателя, автора романов «Приваловские миллионы», «Горное гнездо», «Золото», сборника детских рассказов «</w:t>
      </w:r>
      <w:proofErr w:type="spellStart"/>
      <w:r w:rsidR="00CF706F" w:rsidRPr="005E176B">
        <w:rPr>
          <w:rFonts w:ascii="Times New Roman" w:hAnsi="Times New Roman" w:cs="Times New Roman"/>
          <w:color w:val="000000"/>
          <w:sz w:val="28"/>
          <w:szCs w:val="28"/>
        </w:rPr>
        <w:t>Алёнушкины</w:t>
      </w:r>
      <w:proofErr w:type="spellEnd"/>
      <w:r w:rsidR="00CF706F" w:rsidRPr="005E176B">
        <w:rPr>
          <w:rFonts w:ascii="Times New Roman" w:hAnsi="Times New Roman" w:cs="Times New Roman"/>
          <w:color w:val="000000"/>
          <w:sz w:val="28"/>
          <w:szCs w:val="28"/>
        </w:rPr>
        <w:t xml:space="preserve"> сказки» и блестящих новелл «Уральские рассказы» </w:t>
      </w:r>
      <w:r w:rsidR="00CF706F"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Дмитрия </w:t>
      </w:r>
      <w:proofErr w:type="spellStart"/>
      <w:r w:rsidR="00CF706F"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Наркисовича</w:t>
      </w:r>
      <w:proofErr w:type="spellEnd"/>
      <w:r w:rsidR="00CF706F"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F706F" w:rsidRPr="005E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="00CF706F" w:rsidRPr="005E176B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="00CF706F" w:rsidRPr="005E176B">
        <w:rPr>
          <w:rFonts w:ascii="Times New Roman" w:hAnsi="Times New Roman" w:cs="Times New Roman"/>
          <w:sz w:val="27"/>
          <w:szCs w:val="27"/>
          <w:shd w:val="clear" w:color="auto" w:fill="EFEFEF"/>
        </w:rPr>
        <w:t>Губернатор Свердловской области подписал об этом соответствующий  указ.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300-летие прокуратуры России (12 января 1722 года). Объявлено Указом Президента Российской Федерации от 24.03.2021 г. № 163.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2018 – 2027 гг. – Десятилетие детства в Российской Федерации. Объявлено Указом Президента Российской Федерации от 29.05.2017 г. № 240.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1160-летие зарождения российской государственности (862 г. - призвание Рюрика старейшинами межплеменного государства Северной Руси).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1140-летие объединения князем Вещим Олегом Северной и Южной Руси в одно государство с центром в Киеве (882).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875 лет со времени первого летописного упоминания о Москве (1147).</w:t>
      </w:r>
    </w:p>
    <w:p w:rsidR="005E176B" w:rsidRPr="005E176B" w:rsidRDefault="005E176B" w:rsidP="005E176B">
      <w:pPr>
        <w:pStyle w:val="a7"/>
        <w:numPr>
          <w:ilvl w:val="0"/>
          <w:numId w:val="12"/>
        </w:numPr>
        <w:shd w:val="clear" w:color="auto" w:fill="FFFFFF" w:themeFill="background1"/>
        <w:spacing w:after="150"/>
        <w:jc w:val="both"/>
        <w:rPr>
          <w:rFonts w:ascii="Times New Roman" w:hAnsi="Times New Roman" w:cs="Times New Roman"/>
          <w:sz w:val="27"/>
          <w:szCs w:val="27"/>
          <w:shd w:val="clear" w:color="auto" w:fill="EFEFEF"/>
        </w:rPr>
      </w:pPr>
      <w:r w:rsidRPr="005E176B">
        <w:rPr>
          <w:rFonts w:ascii="Times New Roman" w:hAnsi="Times New Roman" w:cs="Times New Roman"/>
          <w:sz w:val="28"/>
          <w:szCs w:val="28"/>
        </w:rPr>
        <w:t>Библиотечная столица России 2022 года – Нижний Новгород.</w:t>
      </w:r>
    </w:p>
    <w:p w:rsidR="00C47EC9" w:rsidRPr="008D0243" w:rsidRDefault="00C47EC9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КОНТРОЛЬНЫЕ ПОКАЗАТЕЛИ</w:t>
      </w:r>
    </w:p>
    <w:p w:rsidR="005E176B" w:rsidRPr="008D0243" w:rsidRDefault="005E176B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98" w:type="dxa"/>
        <w:tblInd w:w="-74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701"/>
        <w:gridCol w:w="1702"/>
        <w:gridCol w:w="1561"/>
        <w:gridCol w:w="1558"/>
      </w:tblGrid>
      <w:tr w:rsidR="005E176B" w:rsidRPr="005E176B" w:rsidTr="00C47EC9">
        <w:trPr>
          <w:trHeight w:val="52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4 </w:t>
            </w: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5E176B" w:rsidRPr="005E176B" w:rsidTr="00C47EC9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Читатели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5E176B" w:rsidRPr="005E176B" w:rsidTr="00C47EC9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Книговыдача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5E176B" w:rsidRPr="005E176B" w:rsidTr="00C47EC9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Посещения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</w:tr>
      <w:tr w:rsidR="005E176B" w:rsidRPr="005E176B" w:rsidTr="00C47EC9">
        <w:trPr>
          <w:trHeight w:val="65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Справки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ab/>
              <w:t xml:space="preserve">+ </w:t>
            </w:r>
          </w:p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консультации</w:t>
            </w:r>
            <w:proofErr w:type="spellEnd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5E176B" w:rsidRPr="005E176B" w:rsidTr="00C47EC9">
        <w:trPr>
          <w:trHeight w:val="65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записей в </w:t>
            </w:r>
            <w:proofErr w:type="gramStart"/>
            <w:r w:rsidRPr="005E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C47EC9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C47EC9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76B" w:rsidRPr="005E176B" w:rsidRDefault="005E176B" w:rsidP="005E17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8D0243" w:rsidRPr="008D0243" w:rsidRDefault="005E176B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0243" w:rsidRPr="008D0243" w:rsidRDefault="00CF706F" w:rsidP="00CF706F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F7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0243"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ОРГАНИЗАЦИЯ РАБОТЫ</w:t>
      </w:r>
    </w:p>
    <w:p w:rsidR="008D0243" w:rsidRPr="008D0243" w:rsidRDefault="00323B34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ПОЛЬЗОВАТЕЛЯМИ</w:t>
      </w:r>
    </w:p>
    <w:p w:rsidR="008D0243" w:rsidRPr="008D0243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Изучение интересов читателей</w:t>
      </w:r>
    </w:p>
    <w:p w:rsidR="008D0243" w:rsidRP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Интернет-анкетирование и опросы;</w:t>
      </w:r>
    </w:p>
    <w:p w:rsidR="008D0243" w:rsidRP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выполненных справок и отказов;</w:t>
      </w:r>
    </w:p>
    <w:p w:rsidR="008D0243" w:rsidRP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рекламирование новинок литературы;</w:t>
      </w:r>
    </w:p>
    <w:p w:rsidR="008D0243" w:rsidRP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читателей о книжных новинках;</w:t>
      </w:r>
    </w:p>
    <w:p w:rsidR="008D0243" w:rsidRP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сохранности книжных фондов;</w:t>
      </w:r>
    </w:p>
    <w:p w:rsidR="008D0243" w:rsidRDefault="008D0243" w:rsidP="008D024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читательской задолженностью.</w:t>
      </w:r>
    </w:p>
    <w:p w:rsidR="00564890" w:rsidRDefault="008D0243" w:rsidP="008D02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Культурно-просветительская и досуговая деятельность</w:t>
      </w:r>
      <w:r w:rsidR="00323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гражданско-патриотической позиции населения.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3238"/>
        <w:gridCol w:w="1419"/>
        <w:gridCol w:w="1402"/>
        <w:gridCol w:w="820"/>
      </w:tblGrid>
      <w:tr w:rsidR="00C47EC9" w:rsidRPr="00C47EC9" w:rsidTr="00C47EC9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полного освобождения Ленинграда от фашистской блокады </w:t>
            </w:r>
          </w:p>
        </w:tc>
      </w:tr>
      <w:tr w:rsidR="002748ED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748ED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Фильм о Блокаде Ленинграда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748ED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художественного фильма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2748ED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748ED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4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748ED" w:rsidRPr="00C47EC9" w:rsidRDefault="002748ED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«Непокоренный Ленинград»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выставка-э/презентация (</w:t>
            </w:r>
            <w:r w:rsidRPr="00C47E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 января</w:t>
            </w: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День воинской славы России.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блокады Ленинграда)</w:t>
            </w:r>
            <w:proofErr w:type="gramEnd"/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-баты, вот какие мы солдаты»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Эрудит-викторина (День защитника Отечества – </w:t>
            </w:r>
            <w:r w:rsidRPr="00C47E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 февраля)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D47C2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7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АВИАЦИИ И КОСМОНАВТИКИ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D47C2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Книжная выставка </w:t>
            </w:r>
            <w:r w:rsidR="00C47EC9"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космосе</w:t>
            </w:r>
            <w:r w:rsidR="00C47EC9"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День чтения (12 апреля </w:t>
            </w: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космонавтики)  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Скворцова </w:t>
            </w: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12.04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Мая – праздник Весны и Труда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 мая: история и традиции»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12+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 (9 мая)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помним, мы гордимся»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День России (12 июня)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«Вместе мы большая сила, вместе мы страна Россия»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Рассказ-выставка (День России – </w:t>
            </w:r>
            <w:r w:rsidRPr="00C47E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 июня)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День памяти и скорби (22 июня)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«Помнит сердце, не забудет никогда»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Книжно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-иллюстрированная выставка День памяти и скорби, начало Великой Отечественной войны и обороны Брестской крепости (1941))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«Флаг России – гордость наша»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Час полезной информации  (День Государственного флага – </w:t>
            </w:r>
            <w:r w:rsidRPr="00C47E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 августа)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День народного единства (4 ноября)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«Славный день в истории России»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Онлайн-путешествие  (День народного единства – </w:t>
            </w:r>
            <w:r w:rsidRPr="00C47E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ноября)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героев Отечества (9 декабря)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«Героев помним имена»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Рассказ-Видео-слайды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</w:tr>
    </w:tbl>
    <w:p w:rsidR="00C47EC9" w:rsidRPr="00C47EC9" w:rsidRDefault="00C47EC9" w:rsidP="00C47EC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EC9" w:rsidRPr="00C47EC9" w:rsidRDefault="00C47EC9" w:rsidP="00C47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 формированию культуры межнационального общения,</w:t>
      </w:r>
    </w:p>
    <w:p w:rsidR="00C47EC9" w:rsidRPr="00C47EC9" w:rsidRDefault="00C47EC9" w:rsidP="00C47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толерантного отношения к народам различных национальностей,</w:t>
      </w:r>
    </w:p>
    <w:p w:rsidR="00C47EC9" w:rsidRPr="00C47EC9" w:rsidRDefault="00C47EC9" w:rsidP="00C47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противодействие экстремизму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2785"/>
        <w:gridCol w:w="1355"/>
        <w:gridCol w:w="1514"/>
        <w:gridCol w:w="780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солидарности в борьбе с терроризмом (3 сентября)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«3 сентября — День солидарности в борьбе с терроризмом»</w:t>
            </w:r>
          </w:p>
        </w:tc>
        <w:tc>
          <w:tcPr>
            <w:tcW w:w="2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Рассказ-обзор-слайд</w:t>
            </w:r>
          </w:p>
        </w:tc>
        <w:tc>
          <w:tcPr>
            <w:tcW w:w="9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толерантности (16 ноября)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«Толерантность – путь к миру»</w:t>
            </w:r>
          </w:p>
        </w:tc>
        <w:tc>
          <w:tcPr>
            <w:tcW w:w="2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Час-рассказ</w:t>
            </w:r>
          </w:p>
        </w:tc>
        <w:tc>
          <w:tcPr>
            <w:tcW w:w="9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</w:tr>
      <w:tr w:rsidR="00C47EC9" w:rsidRPr="00C47EC9" w:rsidTr="00C47EC9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 лето!»</w:t>
            </w:r>
          </w:p>
        </w:tc>
        <w:tc>
          <w:tcPr>
            <w:tcW w:w="2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Познавательно-игровая программа</w:t>
            </w:r>
          </w:p>
        </w:tc>
        <w:tc>
          <w:tcPr>
            <w:tcW w:w="9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</w:t>
            </w:r>
          </w:p>
        </w:tc>
      </w:tr>
    </w:tbl>
    <w:p w:rsidR="00C47EC9" w:rsidRPr="00C47EC9" w:rsidRDefault="00C47EC9" w:rsidP="00323B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tbl>
      <w:tblPr>
        <w:tblW w:w="0" w:type="auto"/>
        <w:shd w:val="clear" w:color="auto" w:fill="F5F5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2552"/>
        <w:gridCol w:w="1559"/>
        <w:gridCol w:w="1543"/>
        <w:gridCol w:w="926"/>
      </w:tblGrid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НРАВСТВЕННОСТЬ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«Здравствуйте!...)</w:t>
            </w:r>
            <w:proofErr w:type="gramEnd"/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 Всемирному дню приветствий)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страну вежливости»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вежливости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ДУХОВНОСТЬ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«Масленица хороша – широка её душа».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потехи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«Традиции. Духовность. Возрождение» 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духовной литературы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Международный Женский День – 8 Марта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«От всей души, с любовью к вам!»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Выставка-поздравление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Пасха – Светлое Воскресение Христово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«Пасха красная!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Пасха светлая!»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Выставка-экспозиция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славянской письменности  и культуры (24 мая)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«Славянская письменность и ее создатели» 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Книжно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-иллюстрационная  выставка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пожилых людей (1 октября)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«Возраст осени прекрасной»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вечер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«Днем мудрости зовется этот день»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матери (25 ноября)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– слово дорогое»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Встреча Нового года (31 декабря)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 год - это волшебный праздник»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Развлекательно-игровая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</w:t>
            </w:r>
          </w:p>
        </w:tc>
      </w:tr>
    </w:tbl>
    <w:p w:rsidR="00C47EC9" w:rsidRPr="00C47EC9" w:rsidRDefault="00C47EC9" w:rsidP="00323B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Мероприятия, направленные на профилактику асоциальных явлений</w:t>
      </w:r>
    </w:p>
    <w:p w:rsidR="00C47EC9" w:rsidRPr="00C47EC9" w:rsidRDefault="00C47EC9" w:rsidP="00C47E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(наркомании, алкоголизма, курения). Популяризация здорового образа жизни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456"/>
        <w:gridCol w:w="1355"/>
        <w:gridCol w:w="208"/>
        <w:gridCol w:w="1381"/>
        <w:gridCol w:w="1230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6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Всемирный день борьбы с </w:t>
            </w:r>
            <w:proofErr w:type="spell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табакокурением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(31 мая)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 табачному дыму!»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</w:tr>
      <w:tr w:rsidR="00C47EC9" w:rsidRPr="00C47EC9" w:rsidTr="00C47EC9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борьбы с наркоманией  (26 июня)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малой дозы к большой беде»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Выставка-предупреждение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Скворцова </w:t>
            </w: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26.06</w:t>
            </w:r>
          </w:p>
        </w:tc>
      </w:tr>
      <w:tr w:rsidR="00C47EC9" w:rsidRPr="00C47EC9" w:rsidTr="00C47EC9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Всемирный день борьбы со СПИДом (1 декабря)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«Бояться не нужно, нужно знать!».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Выставка-беседа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C47EC9" w:rsidRPr="00C47EC9" w:rsidTr="00C47EC9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«Выбирай спорт – выбирай здоровье»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акции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вид спорта»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викторина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нужно знать о витаминах»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литературы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«Да здравствует спорт!»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Спортивно-игровая программа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«Здоровье – прежде всего»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C47EC9" w:rsidRPr="00C47EC9" w:rsidRDefault="00C47EC9" w:rsidP="00323B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и семья. Формирование культуры семейных отношений.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2410"/>
        <w:gridCol w:w="1581"/>
        <w:gridCol w:w="1809"/>
        <w:gridCol w:w="780"/>
      </w:tblGrid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День семьи, любви и верности (8 июля)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 – это счастье, любовь и удача…»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</w:t>
            </w:r>
          </w:p>
        </w:tc>
      </w:tr>
      <w:tr w:rsidR="00C47EC9" w:rsidRPr="00C47EC9" w:rsidTr="00C47EC9">
        <w:tc>
          <w:tcPr>
            <w:tcW w:w="947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«Семейные загадки»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Викторина-игра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всей семьей»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- обзор</w:t>
            </w:r>
          </w:p>
        </w:tc>
        <w:tc>
          <w:tcPr>
            <w:tcW w:w="1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</w:t>
            </w:r>
          </w:p>
        </w:tc>
      </w:tr>
    </w:tbl>
    <w:p w:rsidR="00C47EC9" w:rsidRPr="00C47EC9" w:rsidRDefault="00C47EC9" w:rsidP="00323B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помощь профориентации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2410"/>
        <w:gridCol w:w="1712"/>
        <w:gridCol w:w="1678"/>
        <w:gridCol w:w="780"/>
      </w:tblGrid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«Радуга профессий».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Выставка-обзор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47EC9"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 "В мире профессий"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47EC9"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</w:tr>
    </w:tbl>
    <w:p w:rsidR="00C47EC9" w:rsidRPr="00C47EC9" w:rsidRDefault="00D47C29" w:rsidP="00323B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Год - Год</w:t>
      </w:r>
      <w:r w:rsidRPr="00D4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народного искусства</w:t>
      </w:r>
    </w:p>
    <w:tbl>
      <w:tblPr>
        <w:tblW w:w="9699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2410"/>
        <w:gridCol w:w="1712"/>
        <w:gridCol w:w="1537"/>
        <w:gridCol w:w="1145"/>
      </w:tblGrid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D47C2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народного искусства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D47C2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Года народного искусства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47EC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народного искусства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D47C2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«Культурное наследие »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995B9C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D47C29" w:rsidRPr="00C47EC9" w:rsidTr="00C47EC9"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C29" w:rsidRPr="00D47C29" w:rsidRDefault="00D47C2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народного искусства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C29" w:rsidRDefault="00995B9C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Информационный стенд </w:t>
            </w:r>
            <w:r w:rsidRPr="00995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«Народные художественные промыслы»</w:t>
            </w:r>
          </w:p>
        </w:tc>
        <w:tc>
          <w:tcPr>
            <w:tcW w:w="1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D47C29" w:rsidRPr="00C47EC9" w:rsidRDefault="00995B9C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C29" w:rsidRPr="00C47EC9" w:rsidRDefault="00995B9C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C29" w:rsidRPr="00C47EC9" w:rsidRDefault="00995B9C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</w:tbl>
    <w:p w:rsidR="00C47EC9" w:rsidRPr="00995B9C" w:rsidRDefault="00995B9C" w:rsidP="00C47EC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350-летие Петра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</w:p>
    <w:tbl>
      <w:tblPr>
        <w:tblW w:w="9699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389"/>
        <w:gridCol w:w="2074"/>
        <w:gridCol w:w="1859"/>
        <w:gridCol w:w="1064"/>
      </w:tblGrid>
      <w:tr w:rsidR="00C47EC9" w:rsidRPr="00C47EC9" w:rsidTr="00995B9C"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995B9C"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995B9C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995B9C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«Великий Петр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995B9C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47EC9" w:rsidRPr="00C47EC9" w:rsidTr="00995B9C"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995B9C" w:rsidRDefault="00995B9C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Информационный час 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995B9C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Информационный час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Петр</w:t>
            </w: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I</w:t>
            </w: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7EC9" w:rsidRPr="00C47EC9" w:rsidRDefault="00C47EC9" w:rsidP="00C47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</w:tbl>
    <w:p w:rsidR="00323B34" w:rsidRDefault="00323B34" w:rsidP="00323B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 Д.Н.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Мамина-Сибиряка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Свердловской области</w:t>
      </w:r>
    </w:p>
    <w:tbl>
      <w:tblPr>
        <w:tblW w:w="9699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2384"/>
        <w:gridCol w:w="2072"/>
        <w:gridCol w:w="1854"/>
        <w:gridCol w:w="1082"/>
      </w:tblGrid>
      <w:tr w:rsidR="00995B9C" w:rsidRPr="00995B9C" w:rsidTr="00323B34"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995B9C" w:rsidRPr="00995B9C" w:rsidTr="00323B34"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«Судьба и творчество главного уральского </w:t>
            </w:r>
            <w:r w:rsidRPr="00995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писателя»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Книжно</w:t>
            </w:r>
            <w:proofErr w:type="spellEnd"/>
            <w:r w:rsidRPr="0099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-иллюстративная выставка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995B9C" w:rsidRDefault="00995B9C" w:rsidP="00995B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95B9C" w:rsidRPr="00995B9C" w:rsidRDefault="00995B9C" w:rsidP="00995B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995B9C" w:rsidRPr="00995B9C" w:rsidTr="00323B34"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Литературная игра по сказкам писателя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«Волшебник Урала»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995B9C" w:rsidRPr="00995B9C" w:rsidRDefault="00995B9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95B9C" w:rsidRPr="00995B9C" w:rsidRDefault="00995B9C" w:rsidP="005B2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5B9C" w:rsidRPr="00995B9C" w:rsidRDefault="00995B9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B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B208C" w:rsidRPr="00995B9C" w:rsidTr="00323B34"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5B208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Любитые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мультики»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5B208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мультфильмов по прои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зведениям 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5B208C" w:rsidRPr="00995B9C" w:rsidRDefault="005B208C" w:rsidP="005B2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995B9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995B9C" w:rsidRDefault="005B208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208C" w:rsidRPr="00995B9C" w:rsidTr="00323B34"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Аленушкины</w:t>
            </w:r>
            <w:proofErr w:type="spellEnd"/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сказки»  </w:t>
            </w:r>
          </w:p>
        </w:tc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5B208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Литературный час по сказкам Д.Н. </w:t>
            </w:r>
            <w:proofErr w:type="gramStart"/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Мамина-Сибиряка</w:t>
            </w:r>
            <w:proofErr w:type="gramEnd"/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5B208C" w:rsidRDefault="005B208C" w:rsidP="005B2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Pr="00995B9C" w:rsidRDefault="005B208C" w:rsidP="00995B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20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Скворцова С.И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208C" w:rsidRDefault="005B208C" w:rsidP="00995B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323B34" w:rsidRDefault="00323B34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B34" w:rsidRPr="00C47EC9" w:rsidRDefault="00323B34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Писатели-юбиляры 2022 года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января 130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Джона Рональда 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Толкина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Толкиена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английского писателя и поэта, переводчика, лингвиста, филолога (1892–1973).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января 400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Жана Батиста Мольера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французского писателя, театрального деятеля и драматурга (1622–1673).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января 190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Льюиса Кэрролла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английского писателя, философа и математика (1832–1898).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января 125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Петровича Катаева,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советского писателя, поэта, киносценариста и драматурга (1897–1986).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февраля 210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Чарльза Диккенса,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английского писателя-романиста (1812–1870).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февраля 220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Виктора Мари Гюго,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французского писателя, прозаика и драматурга (1802–1885).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марта 85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Григорьевича Распутина,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 и публициста (1937–2015).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марта 140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Корнея Ивановича Чуковского,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писателя, критика и переводчика (1982–1969).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 100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Сергея Петровича Алексеева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русского советского писателя(1922–2008).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апреля 210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Александра Ивановича Герцена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публициста, писателя, педагога, философа (1812–1870).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апреля 205 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Константина Сергеевича Аксакова,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поэту и историку (1817–1860).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апреля 85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Беллы Ахмадулиной,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русской поэтессы, писательницы и переводчицы (1937–2010).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19 апреля 120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Вениамина Александровича Каверина,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писателя, драматурга и сценариста (1902–1989).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мая 150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Надежды Александровны Тэффи (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Лохвицкой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русской писательницы, поэтессы, и мемуаристки (1872–1952).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мая 110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Льва Ивановича 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Ошанина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поэта-песенника (1912–1996).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мая 130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Константина Георгиевича Паустовского,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 (1892–1968).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июня 155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Константина Дмитриевича Бальмонта,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поэта (1867–1942).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 июня 210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Ивана Александровича Гончарова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 и литературного критика (1812–1891).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июня 90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Роберта Ивановича Рождественского,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 (1932–1994)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июня 115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Арсения Александровича Тарковского,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 (1907–1989).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июля 230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Петра Андреевича Вяземского,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 и критика (1792–1878).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июля 220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Александра Дюма (отца),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французского писателя (1802–1870).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августа 85 лет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Александра Валентиновича Вампилова,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драматурга, прозаика и публициста (1937–1972).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августа 75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Пауло Коэльо,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бразильского прозаика и поэта (1947–).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сентября 205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Алексея Константиновича Толстого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писателя, поэта и драматурга (1817–1875).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октября 130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Марины Ивановны Цветаевой,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русской поэтессы (1892–1941).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октября 95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Владимира Дмитриевича Успенского,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писателя (1927–2000).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октября 125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Ильи Арнольдовича Ильфа,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писателя, журналиста и сценариста (1897–1937).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октября 90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Василия Ивановича Белова,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писателя, поэта и сценариста (1932– 2012).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ноября 135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Самуила Яковлевича Маршака,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поэта, переводчика и драматурга (1887–1964).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 ноября 170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Дмитрия 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Наркисовича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Мамина-Сибиряка</w:t>
      </w:r>
      <w:proofErr w:type="gram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писателя-прозаика и драматурга (1852–1912).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ноября 115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Астрид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Анны Эмилии Линдгрен,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шведской писательницы (1907–2002)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ноября 355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Джонатана Свифта,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ирландского писателя-сатирика (1667–1745).</w:t>
      </w:r>
    </w:p>
    <w:p w:rsidR="00323B34" w:rsidRPr="00C47EC9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декабря 220лет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Александра Ивановича Одоевского,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поэта (1802–1839).</w:t>
      </w:r>
    </w:p>
    <w:p w:rsidR="00323B34" w:rsidRDefault="00323B34" w:rsidP="00323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декабря 85 лет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рождения 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Эдуарда Николаевича Успенского,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русского писателя, драматурга и сценариста (1937–2018).</w:t>
      </w:r>
    </w:p>
    <w:p w:rsidR="00323B34" w:rsidRDefault="00323B34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B34" w:rsidRPr="00323B34" w:rsidRDefault="00323B34" w:rsidP="00323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IV. </w:t>
      </w:r>
      <w:r w:rsidRPr="00323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КРУЖКОВ</w:t>
      </w:r>
    </w:p>
    <w:p w:rsidR="00C47EC9" w:rsidRDefault="005B208C" w:rsidP="00C47EC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библиотеке продолжит работу кружок детского творчества «</w:t>
      </w:r>
      <w:proofErr w:type="gramStart"/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Чудо-ручки</w:t>
      </w:r>
      <w:proofErr w:type="gramEnd"/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Кружок создан в 2017 году. Работа кружка направлена на развитие творческих способностей детей, создание поделок из различных материалов, работа и общение в коллективе. Периодичность работы кружка – каждый вторник. </w:t>
      </w:r>
    </w:p>
    <w:p w:rsidR="00C47EC9" w:rsidRPr="00323B34" w:rsidRDefault="00323B34" w:rsidP="00323B3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будет работать клуб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Библиокроха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воспитанниками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сада. Занятия будут проходить 1 раз в месяц по согласованию с воспитателями.</w:t>
      </w:r>
    </w:p>
    <w:p w:rsidR="00C47EC9" w:rsidRPr="00C47EC9" w:rsidRDefault="00323B34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23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47EC9"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ОБСЛУЖИВАНИЕ УДАЛЕННЫХ ПОЛЬЗОВАТЕЛЕЙ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удалённых пользователей происходит посредством электронной почты и по телефону. В течение 2021 года планируется:</w:t>
      </w:r>
    </w:p>
    <w:p w:rsidR="00C47EC9" w:rsidRPr="00C47EC9" w:rsidRDefault="00C47EC9" w:rsidP="00C47EC9">
      <w:pPr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предоставлению актуальной информации для пользователей;</w:t>
      </w:r>
    </w:p>
    <w:p w:rsidR="00C47EC9" w:rsidRPr="00C47EC9" w:rsidRDefault="00C47EC9" w:rsidP="00C47EC9">
      <w:pPr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использование таких библиотечных услуг, как: «Спроси библиотекаря», «Справочная служба», «Электронная доставка документов». 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EC9" w:rsidRPr="00C47EC9" w:rsidRDefault="00323B34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323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Start"/>
      <w:r w:rsidR="00C47EC9"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ВНЕСТАЦИОНАРНОЕ</w:t>
      </w:r>
      <w:proofErr w:type="gramEnd"/>
      <w:r w:rsidR="00C47EC9"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ОБСЛУЖИВАНИЕ</w:t>
      </w:r>
    </w:p>
    <w:p w:rsidR="00C47EC9" w:rsidRDefault="00C47EC9" w:rsidP="00323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  полного охвата библиотечным обслуживанием  населения д. 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Оверино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</w:t>
      </w:r>
      <w:proofErr w:type="gram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лежащие</w:t>
      </w:r>
      <w:proofErr w:type="gram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библиотека продолжит 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внестационарное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обслуживание населения  деревень 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Фунтусово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Бочкарево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подворный обход и выдача л</w:t>
      </w:r>
      <w:r w:rsidR="0032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 ветеранам, инвалидам.</w:t>
      </w:r>
    </w:p>
    <w:p w:rsidR="00323B34" w:rsidRPr="00C47EC9" w:rsidRDefault="00323B34" w:rsidP="00323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EC9" w:rsidRPr="00C47EC9" w:rsidRDefault="00323B34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323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47EC9"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БИБЛИОТЕЧНОЕ ОБСЛУЖИВАНИЕ ЛЮДЕЙ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ОГРАНИЧЕННЫМИ ВОЗМОЖНОСТЯМИ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268"/>
        <w:gridCol w:w="1843"/>
        <w:gridCol w:w="1559"/>
        <w:gridCol w:w="1134"/>
      </w:tblGrid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пользователей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C47EC9" w:rsidRPr="00C47EC9" w:rsidTr="00C47EC9">
        <w:tc>
          <w:tcPr>
            <w:tcW w:w="941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инвалидов</w:t>
            </w:r>
          </w:p>
        </w:tc>
      </w:tr>
      <w:tr w:rsidR="00C47EC9" w:rsidRPr="00C47EC9" w:rsidTr="00C47EC9"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«Научи свое сердце добру»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доброты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С.И.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</w:tr>
    </w:tbl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ПОДВИЖЕНИЕ БИБЛИОТЕК И БИБЛИОТЕЧНЫХ УСЛУГ</w:t>
      </w:r>
    </w:p>
    <w:p w:rsidR="00C47EC9" w:rsidRPr="00C47EC9" w:rsidRDefault="00995B9C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Оверинская</w:t>
      </w:r>
      <w:proofErr w:type="spellEnd"/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сельская библиотека продолжит сотрудничать со следующими общественными организациями: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Оверинская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Оверинский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 «СРУН «Золушка»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Оверинский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</w:p>
    <w:p w:rsidR="00C47EC9" w:rsidRPr="00C47EC9" w:rsidRDefault="00C47EC9" w:rsidP="00C47EC9">
      <w:pPr>
        <w:numPr>
          <w:ilvl w:val="0"/>
          <w:numId w:val="19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массовой информации: Продолжить освещение деятельности библиотеки на страницах районной газеты «Призыв», а также на страницах «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Кузнецовский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с периодичностью 1 статья в месяц.</w:t>
      </w:r>
    </w:p>
    <w:p w:rsidR="00C47EC9" w:rsidRPr="00323B34" w:rsidRDefault="00C47EC9" w:rsidP="00323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7EC9" w:rsidRPr="00C47EC9" w:rsidRDefault="00C47EC9" w:rsidP="00323B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  обслуживание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Дни  информации: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422"/>
        <w:gridCol w:w="1600"/>
        <w:gridCol w:w="2092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каждой страницей – открытие!»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«Книга. Молодость. Успех»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C47EC9" w:rsidRPr="00C47EC9" w:rsidRDefault="00C47EC9" w:rsidP="00C47EC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Дни библиографии: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997"/>
        <w:gridCol w:w="1090"/>
        <w:gridCol w:w="3221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«Справочное бюро библиотеки»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C47EC9" w:rsidRPr="00C47EC9" w:rsidRDefault="00C47EC9" w:rsidP="00C47EC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C4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Дни периодики: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172"/>
        <w:gridCol w:w="1905"/>
        <w:gridCol w:w="2231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«Газетное и журнальное ассорти»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«Периодика в нашей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C47EC9" w:rsidRPr="00C47EC9" w:rsidRDefault="00C47EC9" w:rsidP="00323B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целью ознакомления читателей с различными изданиями (книгами, журналами,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информационными изданиями), поступившими в </w:t>
      </w:r>
      <w:proofErr w:type="spellStart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Оверинскйю</w:t>
      </w:r>
      <w:proofErr w:type="spellEnd"/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сельскую библиотеку за определенный период времени будут организованы  выставки – просмотры.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EC9" w:rsidRPr="00C47EC9" w:rsidRDefault="00C47EC9" w:rsidP="00323B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ВЫСТАВКИ - ПРОСМОТРЫ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063"/>
        <w:gridCol w:w="1701"/>
        <w:gridCol w:w="3544"/>
      </w:tblGrid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новоселы»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47EC9" w:rsidRPr="00C47EC9" w:rsidTr="00C47EC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«Галерея новинок»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C9" w:rsidRPr="00C47EC9" w:rsidRDefault="00C47EC9" w:rsidP="00C47EC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информационной культуры пользователей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Важнейшее направление работы  </w:t>
      </w:r>
      <w:proofErr w:type="spellStart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Оверинской</w:t>
      </w:r>
      <w:proofErr w:type="spellEnd"/>
      <w:r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библиотеки - формирование информационной культуры читателей. Компонентами формирования информационной культуры являются библиотечно-библиографические знания, культура чтения, компьютерная грамотность. Библиотеки продолжат работу по программе компьютерной грамотности «Компьютер: шаг за шагом.</w:t>
      </w:r>
    </w:p>
    <w:p w:rsidR="00C47EC9" w:rsidRPr="00C47EC9" w:rsidRDefault="005B208C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C47EC9" w:rsidRPr="00C4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планируется проведение библиотечных уроков, обзоров, путешествий и т.д.</w:t>
      </w:r>
    </w:p>
    <w:p w:rsidR="00C47EC9" w:rsidRPr="00C47EC9" w:rsidRDefault="00C47EC9" w:rsidP="00C47E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05" w:type="dxa"/>
        <w:tblInd w:w="-5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6289"/>
        <w:gridCol w:w="941"/>
        <w:gridCol w:w="2092"/>
      </w:tblGrid>
      <w:tr w:rsidR="00C47EC9" w:rsidRPr="00C47EC9" w:rsidTr="005B20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47EC9" w:rsidRPr="00C47EC9" w:rsidTr="005B20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/у  «Знакомство с «Волшебным миром библиотеки» (1 </w:t>
            </w:r>
            <w:proofErr w:type="spell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6D7331" w:rsidRDefault="006D7331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47EC9" w:rsidRPr="00C47EC9" w:rsidTr="005B20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/у «Добро пожаловать в библиотеку» (2 </w:t>
            </w:r>
            <w:proofErr w:type="spellStart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47EC9" w:rsidRPr="00C47EC9" w:rsidRDefault="00C47EC9" w:rsidP="00C47EC9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225942" w:rsidRPr="008D0243" w:rsidRDefault="00225942" w:rsidP="00225942">
      <w:pPr>
        <w:rPr>
          <w:rFonts w:ascii="Times New Roman" w:hAnsi="Times New Roman" w:cs="Times New Roman"/>
          <w:sz w:val="28"/>
          <w:szCs w:val="28"/>
        </w:rPr>
      </w:pPr>
    </w:p>
    <w:sectPr w:rsidR="00225942" w:rsidRPr="008D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8C4"/>
    <w:multiLevelType w:val="hybridMultilevel"/>
    <w:tmpl w:val="0E0C4620"/>
    <w:lvl w:ilvl="0" w:tplc="9838463A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EB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86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C07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4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20D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A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ED4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869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C37C8"/>
    <w:multiLevelType w:val="hybridMultilevel"/>
    <w:tmpl w:val="72D01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92EEF"/>
    <w:multiLevelType w:val="hybridMultilevel"/>
    <w:tmpl w:val="729C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6010C"/>
    <w:multiLevelType w:val="multilevel"/>
    <w:tmpl w:val="C4B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3EB8"/>
    <w:multiLevelType w:val="multilevel"/>
    <w:tmpl w:val="9E7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545AF"/>
    <w:multiLevelType w:val="multilevel"/>
    <w:tmpl w:val="0B9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B79A7"/>
    <w:multiLevelType w:val="multilevel"/>
    <w:tmpl w:val="A83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15515"/>
    <w:multiLevelType w:val="multilevel"/>
    <w:tmpl w:val="941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07822"/>
    <w:multiLevelType w:val="multilevel"/>
    <w:tmpl w:val="7E5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71168"/>
    <w:multiLevelType w:val="multilevel"/>
    <w:tmpl w:val="CEE8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268DF"/>
    <w:multiLevelType w:val="multilevel"/>
    <w:tmpl w:val="EFA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94586"/>
    <w:multiLevelType w:val="multilevel"/>
    <w:tmpl w:val="C64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6244D"/>
    <w:multiLevelType w:val="multilevel"/>
    <w:tmpl w:val="97B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23581"/>
    <w:multiLevelType w:val="multilevel"/>
    <w:tmpl w:val="8B5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806BB"/>
    <w:multiLevelType w:val="multilevel"/>
    <w:tmpl w:val="A46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F1967"/>
    <w:multiLevelType w:val="multilevel"/>
    <w:tmpl w:val="5CF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003558"/>
    <w:multiLevelType w:val="multilevel"/>
    <w:tmpl w:val="7CD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B161A"/>
    <w:multiLevelType w:val="multilevel"/>
    <w:tmpl w:val="2814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1048A"/>
    <w:multiLevelType w:val="multilevel"/>
    <w:tmpl w:val="C15EC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81810"/>
    <w:multiLevelType w:val="multilevel"/>
    <w:tmpl w:val="970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3D533B"/>
    <w:multiLevelType w:val="multilevel"/>
    <w:tmpl w:val="774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5E442E"/>
    <w:multiLevelType w:val="multilevel"/>
    <w:tmpl w:val="D1E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12B67"/>
    <w:multiLevelType w:val="multilevel"/>
    <w:tmpl w:val="AAA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6A6355"/>
    <w:multiLevelType w:val="hybridMultilevel"/>
    <w:tmpl w:val="B13A90B4"/>
    <w:lvl w:ilvl="0" w:tplc="54BADAD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F6911"/>
    <w:multiLevelType w:val="multilevel"/>
    <w:tmpl w:val="19F4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EC66ED"/>
    <w:multiLevelType w:val="multilevel"/>
    <w:tmpl w:val="B82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122AB9"/>
    <w:multiLevelType w:val="multilevel"/>
    <w:tmpl w:val="571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1"/>
  </w:num>
  <w:num w:numId="5">
    <w:abstractNumId w:val="24"/>
  </w:num>
  <w:num w:numId="6">
    <w:abstractNumId w:val="4"/>
  </w:num>
  <w:num w:numId="7">
    <w:abstractNumId w:val="5"/>
  </w:num>
  <w:num w:numId="8">
    <w:abstractNumId w:val="16"/>
  </w:num>
  <w:num w:numId="9">
    <w:abstractNumId w:val="13"/>
  </w:num>
  <w:num w:numId="10">
    <w:abstractNumId w:val="26"/>
  </w:num>
  <w:num w:numId="11">
    <w:abstractNumId w:val="21"/>
  </w:num>
  <w:num w:numId="12">
    <w:abstractNumId w:val="1"/>
  </w:num>
  <w:num w:numId="13">
    <w:abstractNumId w:val="22"/>
  </w:num>
  <w:num w:numId="14">
    <w:abstractNumId w:val="8"/>
  </w:num>
  <w:num w:numId="15">
    <w:abstractNumId w:val="19"/>
  </w:num>
  <w:num w:numId="16">
    <w:abstractNumId w:val="7"/>
  </w:num>
  <w:num w:numId="17">
    <w:abstractNumId w:val="9"/>
  </w:num>
  <w:num w:numId="18">
    <w:abstractNumId w:val="10"/>
  </w:num>
  <w:num w:numId="19">
    <w:abstractNumId w:val="3"/>
  </w:num>
  <w:num w:numId="20">
    <w:abstractNumId w:val="12"/>
  </w:num>
  <w:num w:numId="21">
    <w:abstractNumId w:val="20"/>
  </w:num>
  <w:num w:numId="22">
    <w:abstractNumId w:val="15"/>
  </w:num>
  <w:num w:numId="23">
    <w:abstractNumId w:val="25"/>
  </w:num>
  <w:num w:numId="24">
    <w:abstractNumId w:val="23"/>
  </w:num>
  <w:num w:numId="25">
    <w:abstractNumId w:val="1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F4"/>
    <w:rsid w:val="000665F4"/>
    <w:rsid w:val="00225942"/>
    <w:rsid w:val="002748ED"/>
    <w:rsid w:val="00323B34"/>
    <w:rsid w:val="00433507"/>
    <w:rsid w:val="00564890"/>
    <w:rsid w:val="005B208C"/>
    <w:rsid w:val="005E176B"/>
    <w:rsid w:val="005E3B20"/>
    <w:rsid w:val="006D7331"/>
    <w:rsid w:val="008672DB"/>
    <w:rsid w:val="008D0243"/>
    <w:rsid w:val="00995B9C"/>
    <w:rsid w:val="00AB6D36"/>
    <w:rsid w:val="00AC0CE5"/>
    <w:rsid w:val="00C47EC9"/>
    <w:rsid w:val="00C97728"/>
    <w:rsid w:val="00CF706F"/>
    <w:rsid w:val="00D47C29"/>
    <w:rsid w:val="00F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D0243"/>
  </w:style>
  <w:style w:type="paragraph" w:styleId="a3">
    <w:name w:val="Normal (Web)"/>
    <w:basedOn w:val="a"/>
    <w:uiPriority w:val="99"/>
    <w:unhideWhenUsed/>
    <w:rsid w:val="008D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2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2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0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E17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47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C47EC9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C47EC9"/>
  </w:style>
  <w:style w:type="numbering" w:customStyle="1" w:styleId="110">
    <w:name w:val="Нет списка11"/>
    <w:next w:val="a2"/>
    <w:uiPriority w:val="99"/>
    <w:semiHidden/>
    <w:unhideWhenUsed/>
    <w:rsid w:val="00C47EC9"/>
  </w:style>
  <w:style w:type="character" w:styleId="a9">
    <w:name w:val="Strong"/>
    <w:basedOn w:val="a0"/>
    <w:uiPriority w:val="22"/>
    <w:qFormat/>
    <w:rsid w:val="00C47EC9"/>
    <w:rPr>
      <w:b/>
      <w:bCs/>
    </w:rPr>
  </w:style>
  <w:style w:type="table" w:styleId="aa">
    <w:name w:val="Table Grid"/>
    <w:basedOn w:val="a1"/>
    <w:uiPriority w:val="59"/>
    <w:rsid w:val="00C4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D0243"/>
  </w:style>
  <w:style w:type="paragraph" w:styleId="a3">
    <w:name w:val="Normal (Web)"/>
    <w:basedOn w:val="a"/>
    <w:uiPriority w:val="99"/>
    <w:unhideWhenUsed/>
    <w:rsid w:val="008D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2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2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0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E17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47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C47EC9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C47EC9"/>
  </w:style>
  <w:style w:type="numbering" w:customStyle="1" w:styleId="110">
    <w:name w:val="Нет списка11"/>
    <w:next w:val="a2"/>
    <w:uiPriority w:val="99"/>
    <w:semiHidden/>
    <w:unhideWhenUsed/>
    <w:rsid w:val="00C47EC9"/>
  </w:style>
  <w:style w:type="character" w:styleId="a9">
    <w:name w:val="Strong"/>
    <w:basedOn w:val="a0"/>
    <w:uiPriority w:val="22"/>
    <w:qFormat/>
    <w:rsid w:val="00C47EC9"/>
    <w:rPr>
      <w:b/>
      <w:bCs/>
    </w:rPr>
  </w:style>
  <w:style w:type="table" w:styleId="aa">
    <w:name w:val="Table Grid"/>
    <w:basedOn w:val="a1"/>
    <w:uiPriority w:val="59"/>
    <w:rsid w:val="00C4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B95A-6CA7-4088-89E2-47C68AD0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14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2022-01-10T11:01:00Z</dcterms:created>
  <dcterms:modified xsi:type="dcterms:W3CDTF">2022-01-13T06:58:00Z</dcterms:modified>
</cp:coreProperties>
</file>