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AC9D" w14:textId="77777777" w:rsidR="00067354" w:rsidRDefault="00067354" w:rsidP="00067354">
      <w:pPr>
        <w:spacing w:after="200" w:line="276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67354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Муниципальное бюджетное учреждение культуры «Кузнецовский Центр культурного и библиотечного обслуживания»</w:t>
      </w:r>
    </w:p>
    <w:p w14:paraId="2C7BE6EE" w14:textId="1623A348" w:rsidR="004A418F" w:rsidRDefault="00237DD3" w:rsidP="00BB3A8D">
      <w:p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</w:t>
      </w:r>
      <w:r w:rsidR="004A418F">
        <w:rPr>
          <w:rFonts w:ascii="Liberation Serif" w:hAnsi="Liberation Serif" w:cs="Liberation Serif"/>
          <w:b/>
          <w:bCs/>
          <w:color w:val="000000"/>
          <w:lang w:eastAsia="en-US"/>
        </w:rPr>
        <w:t>ри знакомстве с РЕКОМЕНДАЦИЯМИ следует внимательно изучить следующие обозначения:</w:t>
      </w:r>
    </w:p>
    <w:p w14:paraId="2856F1A2" w14:textId="48B68431" w:rsidR="004A418F" w:rsidRPr="004D197F" w:rsidRDefault="004A418F" w:rsidP="004A418F">
      <w:pPr>
        <w:pStyle w:val="a5"/>
        <w:numPr>
          <w:ilvl w:val="0"/>
          <w:numId w:val="2"/>
        </w:num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noProof/>
          <w:color w:val="000000"/>
          <w:lang w:eastAsia="en-US"/>
        </w:rPr>
        <w:drawing>
          <wp:inline distT="0" distB="0" distL="0" distR="0" wp14:anchorId="1C72E940" wp14:editId="7F6B0467">
            <wp:extent cx="9620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22150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 w14:paraId="2A809E08" w14:textId="0E8B4B2E" w:rsidR="004A418F" w:rsidRPr="004D197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 или ее ф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илиал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ам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необходимо обеспечить реализацию недостающих условий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обеспечить их функционирование, постоянную работу.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Например,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контактный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телефон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или электронная почта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>может присутствовать на сайте организации, но на момент проверки экспертами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он не функционировал </w:t>
      </w:r>
      <w:r w:rsidR="004D197F">
        <w:rPr>
          <w:rFonts w:ascii="Liberation Serif" w:hAnsi="Liberation Serif" w:cs="Liberation Serif"/>
          <w:color w:val="000000"/>
          <w:lang w:eastAsia="en-US"/>
        </w:rPr>
        <w:t>–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 </w:t>
      </w:r>
      <w:r w:rsidR="004D197F">
        <w:rPr>
          <w:rFonts w:ascii="Liberation Serif" w:hAnsi="Liberation Serif" w:cs="Liberation Serif"/>
          <w:color w:val="000000"/>
          <w:lang w:eastAsia="en-US"/>
        </w:rPr>
        <w:t>дозвониться/получить ответа не удалось.</w:t>
      </w:r>
    </w:p>
    <w:p w14:paraId="06F956A3" w14:textId="0501BC16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Не найдены следующие материалы на сайте организации: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</w:p>
    <w:p w14:paraId="4CCC98CA" w14:textId="77777777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 w14:paraId="0BD0E5C2" w14:textId="77777777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 w14:paraId="75F86DAD" w14:textId="3429A9AD" w:rsidR="004A418F" w:rsidRDefault="004A418F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Организации необходимо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разместить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недостающи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е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материал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ы(</w:t>
      </w:r>
      <w:proofErr w:type="gramStart"/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информацию)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</w:t>
      </w:r>
      <w:proofErr w:type="gramEnd"/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на сайте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и/или обеспечить возможность их легко найти.</w:t>
      </w:r>
    </w:p>
    <w:p w14:paraId="09FE05CE" w14:textId="27D95842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Не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хватает следующих материалов на стендах юридического лица/филиала</w:t>
      </w:r>
    </w:p>
    <w:p w14:paraId="18A0B409" w14:textId="278140CB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</w:t>
      </w:r>
      <w:r>
        <w:rPr>
          <w:rFonts w:ascii="Liberation Serif" w:hAnsi="Liberation Serif" w:cs="Liberation Serif"/>
          <w:color w:val="000000"/>
          <w:lang w:eastAsia="en-US"/>
        </w:rPr>
        <w:t xml:space="preserve">посещении </w:t>
      </w:r>
      <w:r w:rsidRPr="004F0B01">
        <w:rPr>
          <w:rFonts w:ascii="Liberation Serif" w:hAnsi="Liberation Serif" w:cs="Liberation Serif"/>
          <w:color w:val="000000"/>
          <w:lang w:eastAsia="en-US"/>
        </w:rPr>
        <w:t>учреждения</w:t>
      </w:r>
      <w:r>
        <w:rPr>
          <w:rFonts w:ascii="Liberation Serif" w:hAnsi="Liberation Serif" w:cs="Liberation Serif"/>
          <w:color w:val="000000"/>
          <w:lang w:eastAsia="en-US"/>
        </w:rPr>
        <w:t xml:space="preserve"> или анализе переданных фото-видео материалов (если оценка осуществлялась дистанционно). </w:t>
      </w:r>
    </w:p>
    <w:p w14:paraId="3C2901A9" w14:textId="0A99BD60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</w:t>
      </w:r>
      <w:r>
        <w:rPr>
          <w:rFonts w:ascii="Liberation Serif" w:hAnsi="Liberation Serif" w:cs="Liberation Serif"/>
          <w:color w:val="000000"/>
          <w:lang w:eastAsia="en-US"/>
        </w:rPr>
        <w:t xml:space="preserve">то </w:t>
      </w:r>
      <w:r w:rsidR="004A418F">
        <w:rPr>
          <w:rFonts w:ascii="Liberation Serif" w:hAnsi="Liberation Serif" w:cs="Liberation Serif"/>
          <w:color w:val="000000"/>
          <w:lang w:eastAsia="en-US"/>
        </w:rPr>
        <w:t>на момент проведения экспертизы</w:t>
      </w:r>
      <w:r>
        <w:rPr>
          <w:rFonts w:ascii="Liberation Serif" w:hAnsi="Liberation Serif" w:cs="Liberation Serif"/>
          <w:color w:val="000000"/>
          <w:lang w:eastAsia="en-US"/>
        </w:rPr>
        <w:t xml:space="preserve"> они отсутствовали или не были заметны.</w:t>
      </w:r>
    </w:p>
    <w:p w14:paraId="04C2D873" w14:textId="41F6775D" w:rsidR="004F0B01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Филиалу необходимо обеспечить предоставление недостающих </w:t>
      </w:r>
    </w:p>
    <w:p w14:paraId="2C8DADFE" w14:textId="76288A66" w:rsidR="004A418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материалов и информации на стендах.</w:t>
      </w:r>
    </w:p>
    <w:p w14:paraId="656C797E" w14:textId="568E52C7" w:rsidR="004F0B01" w:rsidRPr="004F0B01" w:rsidRDefault="004F0B01" w:rsidP="007761D5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ind w:left="1066" w:hanging="357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 w14:paraId="4D918D79" w14:textId="2CEEFB1D" w:rsidR="004F0B01" w:rsidRPr="007761D5" w:rsidRDefault="007761D5" w:rsidP="007761D5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7761D5">
        <w:rPr>
          <w:rFonts w:ascii="Liberation Serif" w:hAnsi="Liberation Serif" w:cs="Liberation Serif"/>
          <w:color w:val="000000"/>
          <w:lang w:eastAsia="en-US"/>
        </w:rPr>
        <w:t>Большинство опрошенных, как правило не высказ</w:t>
      </w:r>
      <w:r>
        <w:rPr>
          <w:rFonts w:ascii="Liberation Serif" w:hAnsi="Liberation Serif" w:cs="Liberation Serif"/>
          <w:color w:val="000000"/>
          <w:lang w:eastAsia="en-US"/>
        </w:rPr>
        <w:t>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 w14:paraId="2FCF5D67" w14:textId="504D94E7" w:rsidR="004A418F" w:rsidRPr="004F0B01" w:rsidRDefault="004A418F" w:rsidP="004D197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D197F"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рекомендуется учесть и</w:t>
      </w:r>
      <w:r w:rsidR="007761D5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по 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возможности,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реализовать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предложения получателей услуг по улучшению условий оказания услуг в данной организации.</w:t>
      </w:r>
    </w:p>
    <w:p w14:paraId="5B4535E5" w14:textId="77777777" w:rsidR="007761D5" w:rsidRDefault="007761D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0" w:name="_Toc115639714"/>
      <w:r>
        <w:br w:type="page"/>
      </w:r>
    </w:p>
    <w:p w14:paraId="4158963E" w14:textId="7E88A595" w:rsidR="007761D5" w:rsidRDefault="007761D5" w:rsidP="007761D5">
      <w:pPr>
        <w:pStyle w:val="1"/>
      </w:pPr>
      <w:r w:rsidRPr="00D829DD">
        <w:lastRenderedPageBreak/>
        <w:t>Условные обозначения:</w:t>
      </w:r>
      <w:bookmarkEnd w:id="0"/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45"/>
        <w:gridCol w:w="2115"/>
        <w:gridCol w:w="2115"/>
        <w:gridCol w:w="2115"/>
        <w:gridCol w:w="236"/>
      </w:tblGrid>
      <w:tr w:rsidR="00D4627B" w14:paraId="7D7898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93B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98A4" w14:textId="2B906CF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D4627B" w14:paraId="1E347AA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2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3651" w14:textId="1499C36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4627B" w14:paraId="14E11BB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E9A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BAD4" w14:textId="69EAA0F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4627B" w14:paraId="132EEEB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77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F2A8" w14:textId="217BA93E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D4627B" w14:paraId="7E6E1212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10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5023" w14:textId="36E58C20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D4627B" w14:paraId="15A4B94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8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2351" w14:textId="20188684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D4627B" w14:paraId="103EDE8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D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00F1" w14:textId="3A25F27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 w:rsidRPr="00D4627B"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D4627B" w14:paraId="29222D3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33E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4AB1" w14:textId="67ED4B5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D4627B" w14:paraId="03053DB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34D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A7A5" w14:textId="65F3220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D4627B" w14:paraId="6EFF69A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E12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B570" w14:textId="1571580D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4627B" w14:paraId="71A255D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B91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47E8" w14:textId="384BAAB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4627B" w14:paraId="396CDD0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DD2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AB6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D4627B" w14:paraId="054BBC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ADF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99D7" w14:textId="3ACD04D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</w:t>
            </w:r>
            <w:r w:rsidR="00856626"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и</w:t>
            </w:r>
          </w:p>
        </w:tc>
      </w:tr>
      <w:tr w:rsidR="00D4627B" w14:paraId="7E740B7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DF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19AF" w14:textId="18D8A66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D4627B" w14:paraId="5C51E76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AE1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E04E" w14:textId="50EC88D8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D4627B" w14:paraId="47C95EF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36C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5540" w14:textId="535A3DE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D4627B" w14:paraId="67BF1AD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77D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0100" w14:textId="070A899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D4627B" w14:paraId="35791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982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A392" w14:textId="480603F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D4627B" w14:paraId="07FD2D4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16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9EC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 w:rsidR="00D4627B" w14:paraId="26A98C1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C3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184A" w14:textId="29D2D8E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D4627B" w14:paraId="648F98E4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084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D4627B" w14:paraId="5E7B2E1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1C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1DC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D4627B" w14:paraId="1D186235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F72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e-mail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7CD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D4627B" w14:paraId="02124A0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8C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8C4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627B" w14:paraId="6F5A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88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5DA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D4627B" w14:paraId="2DAC9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75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5F52" w14:textId="4A75BBDA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4627B" w14:paraId="520C52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60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56C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D4627B" w14:paraId="2056739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F1C8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48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43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F9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B3D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4D1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3A4567E9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B0C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D574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931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ABE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8361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09B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7D8A812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86C0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3FC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835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D7B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D20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4FC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4644EF5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86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876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480A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AEB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029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3FB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16ED60E3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248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D4627B" w14:paraId="3849245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D4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E10A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D4627B" w14:paraId="1D0A29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9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0C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D4627B" w14:paraId="181466A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F9C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F8B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D4627B" w14:paraId="187CBD7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34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CEDD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D4627B" w14:paraId="59D8B53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00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304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D4627B" w14:paraId="2EAB5AD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3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032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4627B" w14:paraId="1845CE2C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9A181" w14:textId="21B477A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D4627B" w14:paraId="0E70BD4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E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6C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D4627B" w14:paraId="3C5696C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69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AF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D4627B" w14:paraId="29225C0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47F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388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D4627B" w14:paraId="36B2F33F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4EF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375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D4627B" w14:paraId="2CB4375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30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F798" w14:textId="235E48B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D4627B" w14:paraId="7ED23939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BFC7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4627B" w14:paraId="016B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C8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45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D4627B" w14:paraId="535B06F1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3DF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BF7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627B" w14:paraId="558DBEA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18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EA0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D4627B" w14:paraId="10D0596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D76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Помощь 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5B1D" w14:textId="27149183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D4627B" w14:paraId="6222139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80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882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50555B85" w14:textId="44666C76" w:rsidR="00D4627B" w:rsidRDefault="00D4627B" w:rsidP="00D4627B"/>
    <w:p w14:paraId="38AD81C9" w14:textId="09317A45" w:rsidR="00D4627B" w:rsidRDefault="00D4627B" w:rsidP="00D4627B">
      <w:pPr>
        <w:rPr>
          <w:rFonts w:ascii="Liberation Serif" w:hAnsi="Liberation Serif" w:cs="Liberation Serif"/>
          <w:b/>
          <w:bCs/>
          <w:color w:val="000000"/>
        </w:rPr>
      </w:pPr>
    </w:p>
    <w:p w14:paraId="7358DE2C" w14:textId="77777777" w:rsidR="00D4627B" w:rsidRDefault="00D4627B" w:rsidP="00D4627B">
      <w:pPr>
        <w:pStyle w:val="1"/>
      </w:pPr>
      <w:bookmarkStart w:id="1" w:name="_Toc115639715"/>
      <w:r>
        <w:t>Цветовые шкалы:</w:t>
      </w:r>
      <w:bookmarkEnd w:id="1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21"/>
        <w:gridCol w:w="8716"/>
      </w:tblGrid>
      <w:tr w:rsidR="00D4627B" w14:paraId="2823CC8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03C3D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14:paraId="02D2D48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F4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72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входит в 10%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самых лучших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лидирующих по независимой оценке</w:t>
            </w:r>
          </w:p>
        </w:tc>
      </w:tr>
      <w:tr w:rsidR="00D4627B" w14:paraId="156BDCD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EDEB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5F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14:paraId="1B80E389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3960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1F6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14:paraId="07FB46D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A5B81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7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14:paraId="1014BC52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D85EA6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2E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14:paraId="5B903597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947B2" w14:textId="5B1F0AC2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14:paraId="0C7277A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4D3B5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3D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14:paraId="6826C89F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52A1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2A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14:paraId="1B6ADB1D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B6C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EC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14:paraId="37CBCBD6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4B60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51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14:paraId="3FE05436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793BB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F3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14:paraId="7D07EDC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B6AAB" w14:textId="2209DB03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14:paraId="489B00F4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A967C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1C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14:paraId="756F7D9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065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A2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улучшилась (показатель вырос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63188302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1AC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66F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14:paraId="0B9A3FC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6D6E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9A4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ухудшилась (показатель упал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5642469E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D1BF8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CC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14:paraId="479C0F9D" w14:textId="3F471B13" w:rsidR="00670BA3" w:rsidRDefault="00670BA3" w:rsidP="007761D5"/>
    <w:p w14:paraId="4B9576F1" w14:textId="77777777" w:rsidR="00A53DA8" w:rsidRDefault="001924A2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4"/>
        <w:gridCol w:w="221"/>
        <w:gridCol w:w="973"/>
        <w:gridCol w:w="1163"/>
        <w:gridCol w:w="983"/>
        <w:gridCol w:w="1509"/>
        <w:gridCol w:w="1392"/>
      </w:tblGrid>
      <w:tr w:rsidR="00A53DA8" w:rsidRPr="00A53DA8" w14:paraId="2A5D0E21" w14:textId="77777777" w:rsidTr="00A53DA8">
        <w:trPr>
          <w:trHeight w:val="450"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D85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416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749F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«Кузнецовский Центр культурного и библиотечного обслуживания»</w:t>
            </w:r>
          </w:p>
        </w:tc>
      </w:tr>
      <w:tr w:rsidR="00A53DA8" w:rsidRPr="00A53DA8" w14:paraId="52CEC452" w14:textId="77777777" w:rsidTr="00A53DA8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BE7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90B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23EF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651C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1C27C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</w:tr>
      <w:tr w:rsidR="00A53DA8" w:rsidRPr="00A53DA8" w14:paraId="6981094B" w14:textId="77777777" w:rsidTr="00A53DA8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5D3F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C2EE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623994, Свердловская область, Таборинский район, д. </w:t>
            </w:r>
            <w:proofErr w:type="spellStart"/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Кузнецово,ул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>.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Южная, д. 19</w:t>
            </w:r>
          </w:p>
        </w:tc>
      </w:tr>
      <w:tr w:rsidR="00A53DA8" w:rsidRPr="00A53DA8" w14:paraId="17C1A27F" w14:textId="77777777" w:rsidTr="00A53DA8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823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6A7D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6" w:tgtFrame="_parent" w:history="1">
              <w:r w:rsidRPr="00A53DA8">
                <w:rPr>
                  <w:rFonts w:ascii="Liberation Serif" w:hAnsi="Liberation Serif" w:cs="Liberation Serif"/>
                  <w:color w:val="0563C1"/>
                  <w:u w:val="single"/>
                </w:rPr>
                <w:t>https://disk.yandex.ru/d/fO_HfBndo38mpg</w:t>
              </w:r>
            </w:hyperlink>
          </w:p>
        </w:tc>
      </w:tr>
      <w:tr w:rsidR="00A53DA8" w:rsidRPr="00A53DA8" w14:paraId="2FCE64C0" w14:textId="77777777" w:rsidTr="00A53DA8">
        <w:trPr>
          <w:trHeight w:val="319"/>
        </w:trPr>
        <w:tc>
          <w:tcPr>
            <w:tcW w:w="413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AF3C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68D7B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108</w:t>
            </w:r>
          </w:p>
        </w:tc>
      </w:tr>
      <w:tr w:rsidR="00A53DA8" w:rsidRPr="00A53DA8" w14:paraId="3160255B" w14:textId="77777777" w:rsidTr="00A53DA8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F504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BF35712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94,58</w:t>
            </w:r>
          </w:p>
        </w:tc>
      </w:tr>
      <w:tr w:rsidR="00A53DA8" w:rsidRPr="00A53DA8" w14:paraId="13B85306" w14:textId="77777777" w:rsidTr="00A53DA8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E967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C57E9FD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8</w:t>
            </w:r>
          </w:p>
        </w:tc>
      </w:tr>
      <w:tr w:rsidR="00A53DA8" w:rsidRPr="00A53DA8" w14:paraId="646A6C8C" w14:textId="77777777" w:rsidTr="00A53DA8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C4EE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2709754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A53DA8" w:rsidRPr="00A53DA8" w14:paraId="48BC69FC" w14:textId="77777777" w:rsidTr="00A53DA8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1A96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AAFE3A0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84,14</w:t>
            </w:r>
          </w:p>
        </w:tc>
      </w:tr>
      <w:tr w:rsidR="00A53DA8" w:rsidRPr="00A53DA8" w14:paraId="31FFDDC6" w14:textId="77777777" w:rsidTr="00A53DA8">
        <w:trPr>
          <w:trHeight w:val="315"/>
        </w:trPr>
        <w:tc>
          <w:tcPr>
            <w:tcW w:w="1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C1E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E26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C84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7E5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CA7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CCF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A53DA8" w:rsidRPr="00A53DA8" w14:paraId="553EF9C8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B7B1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D51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F03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AEF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42E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08E4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A53DA8" w:rsidRPr="00A53DA8" w14:paraId="6A0BBD39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4C23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8D2DCC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94,50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C6D17D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96,50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3745A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86,50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377EF4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97,80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2B229DC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97,60</w:t>
            </w:r>
          </w:p>
        </w:tc>
      </w:tr>
      <w:tr w:rsidR="00A53DA8" w:rsidRPr="00A53DA8" w14:paraId="57687AF7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1D0E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D28AC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i/>
                <w:iCs/>
                <w:color w:val="000000"/>
              </w:rPr>
              <w:t>52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5222B2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i/>
                <w:iCs/>
                <w:color w:val="000000"/>
              </w:rPr>
              <w:t>47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ADEB94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i/>
                <w:iCs/>
                <w:color w:val="000000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D77D76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i/>
                <w:iCs/>
                <w:color w:val="000000"/>
              </w:rPr>
              <w:t>131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0000"/>
            <w:noWrap/>
            <w:vAlign w:val="center"/>
            <w:hideMark/>
          </w:tcPr>
          <w:p w14:paraId="298E694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i/>
                <w:iCs/>
                <w:color w:val="000000"/>
              </w:rPr>
              <w:t>136</w:t>
            </w:r>
          </w:p>
        </w:tc>
      </w:tr>
      <w:tr w:rsidR="00A53DA8" w:rsidRPr="00A53DA8" w14:paraId="622B1021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30D7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58A38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91,80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85B8A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93,50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8098CE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62,90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16F302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87,00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197A89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85,50</w:t>
            </w:r>
          </w:p>
        </w:tc>
      </w:tr>
      <w:tr w:rsidR="00A53DA8" w:rsidRPr="00A53DA8" w14:paraId="556084E4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9E3A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E18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9A6D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ED3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BE9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 w:rsidRPr="00A53DA8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4C9A454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A53DA8" w:rsidRPr="00A53DA8" w14:paraId="2F17B9D8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FF55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D0E5E4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83,00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B43DA7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52170D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EF3693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2B1711E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A53DA8" w:rsidRPr="00A53DA8" w14:paraId="5D59E6D8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59E7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C2D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9A913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F1A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70B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4D735A3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A53DA8" w:rsidRPr="00A53DA8" w14:paraId="506E111E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E301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98684D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A3000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044D0C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B0B348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07EAA95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A53DA8" w:rsidRPr="00A53DA8" w14:paraId="7E038D21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8870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F0A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FB5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C79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D24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42FCF9A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A53DA8" w:rsidRPr="00A53DA8" w14:paraId="3794E52A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A340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5EBAF94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45FA525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0000"/>
            <w:noWrap/>
            <w:vAlign w:val="center"/>
            <w:hideMark/>
          </w:tcPr>
          <w:p w14:paraId="2F34BD6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75,00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1551DE7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00CF9BB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</w:tbl>
    <w:p w14:paraId="03E9E5FF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79"/>
        <w:gridCol w:w="852"/>
        <w:gridCol w:w="1110"/>
        <w:gridCol w:w="1335"/>
        <w:gridCol w:w="1121"/>
        <w:gridCol w:w="1743"/>
        <w:gridCol w:w="1605"/>
      </w:tblGrid>
      <w:tr w:rsidR="00A53DA8" w:rsidRPr="00A53DA8" w14:paraId="462DA622" w14:textId="77777777" w:rsidTr="00A53DA8">
        <w:trPr>
          <w:trHeight w:val="31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4C81" w14:textId="0EF91010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EAC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75B5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A168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E7FA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2974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37E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43C79401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B4CA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A53DA8" w:rsidRPr="00A53DA8" w14:paraId="59AAC637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5A85CA32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Не найдены следующие материалы на сайте организации:</w:t>
            </w:r>
          </w:p>
        </w:tc>
      </w:tr>
      <w:tr w:rsidR="00A53DA8" w:rsidRPr="00A53DA8" w14:paraId="4AC7C0D6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078314F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1.1.7. Виды предоставляемых услуг организацией культуры,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 xml:space="preserve"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</w:t>
            </w: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деятельности)*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>,</w:t>
            </w:r>
          </w:p>
        </w:tc>
      </w:tr>
      <w:tr w:rsidR="00A53DA8" w:rsidRPr="00A53DA8" w14:paraId="1695B1AA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DB6AB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A53DA8" w:rsidRPr="00A53DA8" w14:paraId="3A17DBE1" w14:textId="77777777" w:rsidTr="00A53DA8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07CD7DD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11B4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FACBC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28895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E7F43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23F3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910FCC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7F320B2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B0740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A53DA8" w:rsidRPr="00A53DA8" w14:paraId="2231E469" w14:textId="77777777" w:rsidTr="00A53DA8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E2960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9A0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F8A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E18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C12B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0CE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FCB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1E753D02" w14:textId="77777777" w:rsidTr="00A53DA8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144C6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8C34D4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7796CF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8574D6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840348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22B813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9364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18BC6846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43"/>
        <w:gridCol w:w="908"/>
        <w:gridCol w:w="1106"/>
        <w:gridCol w:w="1329"/>
        <w:gridCol w:w="1117"/>
        <w:gridCol w:w="1735"/>
        <w:gridCol w:w="1597"/>
      </w:tblGrid>
      <w:tr w:rsidR="00A53DA8" w:rsidRPr="00A53DA8" w14:paraId="4F286C64" w14:textId="77777777" w:rsidTr="00A53DA8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412" w14:textId="1A21AB7C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4ECF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44D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1705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DAA7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2F94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4CB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2A9A743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320B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A53DA8" w:rsidRPr="00A53DA8" w14:paraId="3DB8A664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8CE6E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9C3F5C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24E4166A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25A7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8B578B2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98,85</w:t>
            </w:r>
          </w:p>
        </w:tc>
      </w:tr>
      <w:tr w:rsidR="00A53DA8" w:rsidRPr="00A53DA8" w14:paraId="1297C639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C9A80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90010F7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</w:tr>
      <w:tr w:rsidR="00A53DA8" w:rsidRPr="00A53DA8" w14:paraId="5726C229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C412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7CB48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93,00</w:t>
            </w:r>
          </w:p>
        </w:tc>
      </w:tr>
      <w:tr w:rsidR="00A53DA8" w:rsidRPr="00A53DA8" w14:paraId="5A74F836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3895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DE9B943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98,08</w:t>
            </w:r>
          </w:p>
        </w:tc>
      </w:tr>
      <w:tr w:rsidR="00A53DA8" w:rsidRPr="00A53DA8" w14:paraId="53E2D048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044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5A8481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99,05</w:t>
            </w:r>
          </w:p>
        </w:tc>
      </w:tr>
      <w:tr w:rsidR="00A53DA8" w:rsidRPr="00A53DA8" w14:paraId="56F399C7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D34E5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5C30DC1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98,08</w:t>
            </w:r>
          </w:p>
        </w:tc>
      </w:tr>
      <w:tr w:rsidR="00A53DA8" w:rsidRPr="00A53DA8" w14:paraId="6237E8D8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F3A16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244532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99,05</w:t>
            </w:r>
          </w:p>
        </w:tc>
      </w:tr>
      <w:tr w:rsidR="00A53DA8" w:rsidRPr="00A53DA8" w14:paraId="4CEFA846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9E35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17E14C5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739D09CF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7760D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C18846D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98,02</w:t>
            </w:r>
          </w:p>
        </w:tc>
      </w:tr>
      <w:tr w:rsidR="00A53DA8" w:rsidRPr="00A53DA8" w14:paraId="694B4770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E3D96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DD9934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96,43</w:t>
            </w:r>
          </w:p>
        </w:tc>
      </w:tr>
      <w:tr w:rsidR="00A53DA8" w:rsidRPr="00A53DA8" w14:paraId="3AFA9D24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0951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964616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96,92</w:t>
            </w:r>
          </w:p>
        </w:tc>
      </w:tr>
      <w:tr w:rsidR="00A53DA8" w:rsidRPr="00A53DA8" w14:paraId="21DC7D97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B424C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DB3DB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90,91</w:t>
            </w:r>
          </w:p>
        </w:tc>
      </w:tr>
      <w:tr w:rsidR="00A53DA8" w:rsidRPr="00A53DA8" w14:paraId="7F428394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ABBFC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69A79E1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23B2B420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EB29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D6EF9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75,00</w:t>
            </w:r>
          </w:p>
        </w:tc>
      </w:tr>
      <w:tr w:rsidR="00A53DA8" w:rsidRPr="00A53DA8" w14:paraId="301EE90B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4E6B3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C0327E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0971D796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F04D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C98EA4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75,00</w:t>
            </w:r>
          </w:p>
        </w:tc>
      </w:tr>
      <w:tr w:rsidR="00A53DA8" w:rsidRPr="00A53DA8" w14:paraId="6752BA6E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85D33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инвалидам по слуху (слуху и зрению) услуг сурдопереводчика (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CC57D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75,00</w:t>
            </w:r>
          </w:p>
        </w:tc>
      </w:tr>
      <w:tr w:rsidR="00A53DA8" w:rsidRPr="00A53DA8" w14:paraId="270610E7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6FA4E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B7D7533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2F07F7E3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32C8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0913E1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6FB2FC91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D78C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2CF8F24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039414FE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03220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6DFD24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A53DA8" w:rsidRPr="00A53DA8" w14:paraId="07C587E0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0427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30A28A2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A53DA8" w:rsidRPr="00A53DA8" w14:paraId="1A259640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A589E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22680BD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A53DA8" w:rsidRPr="00A53DA8" w14:paraId="2517062D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1C296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192BAD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A53DA8" w:rsidRPr="00A53DA8" w14:paraId="78850D15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4C330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1D0F64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A53DA8" w:rsidRPr="00A53DA8" w14:paraId="09EA255B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3D23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1B578DA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</w:tbl>
    <w:p w14:paraId="5D8A350A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3"/>
        <w:gridCol w:w="973"/>
        <w:gridCol w:w="1097"/>
        <w:gridCol w:w="1318"/>
        <w:gridCol w:w="1108"/>
        <w:gridCol w:w="1721"/>
        <w:gridCol w:w="1585"/>
      </w:tblGrid>
      <w:tr w:rsidR="00A53DA8" w:rsidRPr="00A53DA8" w14:paraId="1D53E7CE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7C595" w14:textId="31928878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lastRenderedPageBreak/>
              <w:t>пробел</w:t>
            </w:r>
          </w:p>
        </w:tc>
      </w:tr>
      <w:tr w:rsidR="00A53DA8" w:rsidRPr="00A53DA8" w14:paraId="47820401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36F09B4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A53DA8" w:rsidRPr="00A53DA8" w14:paraId="7AF37F44" w14:textId="77777777" w:rsidTr="00A53DA8">
        <w:trPr>
          <w:trHeight w:val="315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E074F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Большинство всем довольны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Сделать уличную сцену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Поменять мониторы компьютеров на более крупные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Чаще пополнять библиотечный фонд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Поставить столы в библиотеку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Приобрести удобную мебель для зрительного зала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Сделать ремонт в ДК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Проводить больше мероприятий от ДК для населения, вне праздников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 xml:space="preserve">Проявлять открытость к простым людям со стороны руководства </w:t>
            </w:r>
          </w:p>
        </w:tc>
      </w:tr>
      <w:tr w:rsidR="00A53DA8" w:rsidRPr="00A53DA8" w14:paraId="65DE5DB6" w14:textId="77777777" w:rsidTr="00A53DA8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6509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F42B7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62B7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AC04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E32D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02E0D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3966B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799E4E24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FCF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Общие итоги деятельности учреждения Муниципальное бюджетное учреждение культуры «Кузнецовский Центр культурного и библиотечного обслуживания»</w:t>
            </w:r>
          </w:p>
        </w:tc>
      </w:tr>
      <w:tr w:rsidR="00A53DA8" w:rsidRPr="00A53DA8" w14:paraId="3C68D686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8C70B" w14:textId="77777777" w:rsidR="00A53DA8" w:rsidRPr="00A53DA8" w:rsidRDefault="00A53DA8" w:rsidP="00A53DA8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По итогам 2022 года Муниципальное бюджетное учреждение культуры «Кузнецовский Центр культурного и библиотечного обслуживания» занимает 8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1 группу учреждений, набравших в среднем </w:t>
            </w: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90,8-96,72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баллов, чей уровень ВЫШЕ СРЕДНЕГО по Свердловской области.</w:t>
            </w:r>
          </w:p>
        </w:tc>
      </w:tr>
      <w:tr w:rsidR="00A53DA8" w:rsidRPr="00A53DA8" w14:paraId="586E53D7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AB13E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94,58 Для сравнения, аналогичный показатель 2019 года составил 84,14 что свидетельствует о СУЩЕСТВЕННОМ РОСТЕ оценки качества оказания услуг в целом по учреждению.</w:t>
            </w:r>
          </w:p>
        </w:tc>
      </w:tr>
      <w:tr w:rsidR="00A53DA8" w:rsidRPr="00A53DA8" w14:paraId="7B413EF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416A" w14:textId="77777777" w:rsidR="00A53DA8" w:rsidRPr="00A53DA8" w:rsidRDefault="00A53DA8" w:rsidP="00A53DA8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Существенных отрицательных изменений по каждому из 5 критериев по сравнению с 2019/2020 годом не наблюдается.</w:t>
            </w:r>
          </w:p>
        </w:tc>
      </w:tr>
      <w:tr w:rsidR="00A53DA8" w:rsidRPr="00A53DA8" w14:paraId="20AFCF64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9AA88" w14:textId="77777777" w:rsidR="00A53DA8" w:rsidRPr="00A53DA8" w:rsidRDefault="00A53DA8" w:rsidP="00A53DA8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A53DA8" w:rsidRPr="00A53DA8" w14:paraId="44C4A88E" w14:textId="77777777" w:rsidTr="00A53DA8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FAB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5C14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3A9BD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8A4E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DB99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9505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BF61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0F1DDDA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331E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Минимально необходимые условия созданы по всем 5 критерию/ям</w:t>
            </w:r>
          </w:p>
        </w:tc>
      </w:tr>
      <w:tr w:rsidR="00A53DA8" w:rsidRPr="00A53DA8" w14:paraId="69A099A4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D4A1B" w14:textId="77777777" w:rsidR="00A53DA8" w:rsidRPr="00A53DA8" w:rsidRDefault="00A53DA8" w:rsidP="00A53DA8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A53DA8" w:rsidRPr="00A53DA8" w14:paraId="2E6EE35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30C6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3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A53DA8" w:rsidRPr="00A53DA8" w14:paraId="7EE68AA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4755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 - 1.1.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 (83 баллов)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 xml:space="preserve"> - 3.1. Оборудование помещений организации и прилегающей к ней территории с учетом доступности для инвалидов (80 баллов)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 xml:space="preserve"> - 3.3. Доля получателей услуг, удовлетворенных доступностью услуг для инвалидов (75 баллов)</w:t>
            </w:r>
          </w:p>
        </w:tc>
      </w:tr>
      <w:tr w:rsidR="00A53DA8" w:rsidRPr="00A53DA8" w14:paraId="7CDBC491" w14:textId="77777777" w:rsidTr="00A53DA8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2393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9689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D5312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D60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6663C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FA64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AC11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</w:tbl>
    <w:p w14:paraId="354261BC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17"/>
        <w:gridCol w:w="1052"/>
        <w:gridCol w:w="1088"/>
        <w:gridCol w:w="1306"/>
        <w:gridCol w:w="1098"/>
        <w:gridCol w:w="1704"/>
        <w:gridCol w:w="1570"/>
      </w:tblGrid>
      <w:tr w:rsidR="00A53DA8" w:rsidRPr="00A53DA8" w14:paraId="1078DC84" w14:textId="77777777" w:rsidTr="00A53DA8">
        <w:trPr>
          <w:trHeight w:val="31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D7F4" w14:textId="1152EC5D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671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85DC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39D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BCC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154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09B3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1599775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7B0682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Основные рекомендации по Муниципальное бюджетное учреждение культуры «Кузнецовский Центр культурного и библиотечного обслуживания»:</w:t>
            </w:r>
          </w:p>
        </w:tc>
      </w:tr>
      <w:tr w:rsidR="00A53DA8" w:rsidRPr="00A53DA8" w14:paraId="561252C6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41B2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В целом, поддерживать на достигнутом высоком уровне успешно реализованные показатели и условия</w:t>
            </w:r>
          </w:p>
        </w:tc>
      </w:tr>
      <w:tr w:rsidR="00A53DA8" w:rsidRPr="00A53DA8" w14:paraId="16631AE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E6B3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Повышать открытость и доступность информации об организациях</w:t>
            </w:r>
          </w:p>
        </w:tc>
      </w:tr>
      <w:tr w:rsidR="00A53DA8" w:rsidRPr="00A53DA8" w14:paraId="2EF05CA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C038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Повышать уровень комфортности условий предоставления услуг</w:t>
            </w:r>
          </w:p>
        </w:tc>
      </w:tr>
      <w:tr w:rsidR="00A53DA8" w:rsidRPr="00A53DA8" w14:paraId="157FE1E3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F9AB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A53DA8" w:rsidRPr="00A53DA8" w14:paraId="12EC5DD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96EC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Повышать уровень доброжелательности, вежливости работников организаций</w:t>
            </w:r>
          </w:p>
        </w:tc>
      </w:tr>
      <w:tr w:rsidR="00A53DA8" w:rsidRPr="00A53DA8" w14:paraId="57EA1BAE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8601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Повышать уровень удовлетворенности условиями оказания услуг</w:t>
            </w:r>
          </w:p>
        </w:tc>
      </w:tr>
      <w:tr w:rsidR="00A53DA8" w:rsidRPr="00A53DA8" w14:paraId="420AC5CA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B34C232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A53DA8" w:rsidRPr="00A53DA8" w14:paraId="05DF075F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00C9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Обеспечить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A53DA8" w:rsidRPr="00A53DA8" w14:paraId="363C5E1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69C0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организаций</w:t>
            </w:r>
          </w:p>
        </w:tc>
      </w:tr>
      <w:tr w:rsidR="00A53DA8" w:rsidRPr="00A53DA8" w14:paraId="1899FE02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4F2259E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A53DA8" w:rsidRPr="00A53DA8" w14:paraId="457CA21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BB14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53DA8" w:rsidRPr="00A53DA8" w14:paraId="5479793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3607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комфортностью предоставления услуг организациями</w:t>
            </w:r>
          </w:p>
        </w:tc>
      </w:tr>
      <w:tr w:rsidR="00A53DA8" w:rsidRPr="00A53DA8" w14:paraId="6415C854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32C4311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A53DA8" w:rsidRPr="00A53DA8" w14:paraId="1CF65E82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3209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53DA8" w:rsidRPr="00A53DA8" w14:paraId="007F43B0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45B4C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A53DA8" w:rsidRPr="00A53DA8" w14:paraId="17D714F7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4589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53DA8" w:rsidRPr="00A53DA8" w14:paraId="4A1ACB8F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BF5A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 w:rsidR="00A53DA8" w:rsidRPr="00A53DA8" w14:paraId="7BE43490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10019A3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A53DA8" w:rsidRPr="00A53DA8" w14:paraId="2595391A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17AE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53DA8" w:rsidRPr="00A53DA8" w14:paraId="1F16B99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C690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доброжелательностью, вежливостью работников организаций при первичном контакте</w:t>
            </w:r>
          </w:p>
        </w:tc>
      </w:tr>
      <w:tr w:rsidR="00A53DA8" w:rsidRPr="00A53DA8" w14:paraId="72288A9C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AB39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доброжелательностью, вежливостью работников организаций при непосредственном оказании услуги</w:t>
            </w:r>
          </w:p>
        </w:tc>
      </w:tr>
      <w:tr w:rsidR="00A53DA8" w:rsidRPr="00A53DA8" w14:paraId="5FEC04B2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A6BF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доброжелательностью, вежливостью работников организаций при дистанционных способах взаимодействия</w:t>
            </w:r>
          </w:p>
        </w:tc>
      </w:tr>
      <w:tr w:rsidR="00A53DA8" w:rsidRPr="00A53DA8" w14:paraId="61DF55D1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C7CFC13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A53DA8" w:rsidRPr="00A53DA8" w14:paraId="31EB5C40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C28F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53DA8" w:rsidRPr="00A53DA8" w14:paraId="5D6467AB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ECDA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-  Повышать долю получателей услуг, готовых рекомендовать организации родственникам и знакомым </w:t>
            </w:r>
          </w:p>
        </w:tc>
      </w:tr>
      <w:tr w:rsidR="00A53DA8" w:rsidRPr="00A53DA8" w14:paraId="7BADFB47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9E97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организационными условиями</w:t>
            </w:r>
          </w:p>
        </w:tc>
      </w:tr>
      <w:tr w:rsidR="00A53DA8" w:rsidRPr="00A53DA8" w14:paraId="45497063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DC19C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условиями оказания услуг в организациях в целом</w:t>
            </w:r>
          </w:p>
        </w:tc>
      </w:tr>
    </w:tbl>
    <w:p w14:paraId="16352ED9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613"/>
        <w:gridCol w:w="1215"/>
        <w:gridCol w:w="1215"/>
        <w:gridCol w:w="1450"/>
        <w:gridCol w:w="1014"/>
        <w:gridCol w:w="1476"/>
        <w:gridCol w:w="1362"/>
      </w:tblGrid>
      <w:tr w:rsidR="00A53DA8" w:rsidRPr="00A53DA8" w14:paraId="45066630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6354" w14:textId="1E755471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44D6E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B4C7B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1C427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EF23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F3753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A0AA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72F06C7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218B2AA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A53DA8" w:rsidRPr="00A53DA8" w14:paraId="11657FF9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C742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E11A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9023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8BEB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A44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E96A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143.1</w:t>
            </w:r>
          </w:p>
        </w:tc>
      </w:tr>
      <w:tr w:rsidR="00A53DA8" w:rsidRPr="00A53DA8" w14:paraId="60CE29FF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32FE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103BA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Муниципальное бюджетное учреждение культуры «Кузнецовский Центр культурного и библиотечного обслуживания»</w:t>
            </w:r>
          </w:p>
        </w:tc>
      </w:tr>
      <w:tr w:rsidR="00A53DA8" w:rsidRPr="00A53DA8" w14:paraId="51B4E868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06C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0C71D1E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623994, Свердловская область, Таборинский район, д. </w:t>
            </w:r>
            <w:proofErr w:type="spellStart"/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Кузнецово,ул</w:t>
            </w:r>
            <w:proofErr w:type="spell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.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Южная, д. 19</w:t>
            </w:r>
          </w:p>
        </w:tc>
      </w:tr>
      <w:tr w:rsidR="00A53DA8" w:rsidRPr="00A53DA8" w14:paraId="7B00238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444B5D3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</w:t>
            </w:r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лица:*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A53DA8" w:rsidRPr="00A53DA8" w14:paraId="37DE84EA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602E5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53DA8" w:rsidRPr="00A53DA8" w14:paraId="3994DB57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9DDF8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53DA8" w:rsidRPr="00A53DA8" w14:paraId="4BE8CF8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F735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53DA8" w:rsidRPr="00A53DA8" w14:paraId="26707C0D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891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4A4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B43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BC36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D73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D9D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B3B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53DA8" w:rsidRPr="00A53DA8" w14:paraId="05607FFB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B4BF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A49DBC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E822E3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333357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E97E9E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4F4450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A09647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53DA8" w:rsidRPr="00A53DA8" w14:paraId="296CC7BE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A639F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53DA8" w:rsidRPr="00A53DA8" w14:paraId="27FB3876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9CF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D7A8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1B1B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367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02B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43B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D00F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747EABD2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BED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CF30BE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31BA58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6AB2B3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FA6267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41E674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C72D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23FB97D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2921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53DA8" w:rsidRPr="00A53DA8" w14:paraId="031A80C6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9C8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7C5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56C3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C2C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6B5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9A6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662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72EDD497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ACB8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0EFACB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5C2378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6D84B3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2C9964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A96145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6B6C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85776CD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A53DA8" w:rsidRPr="00A53DA8" w14:paraId="3281BC7B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93D3" w14:textId="18080FEB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DFF1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F5AC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882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EA47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82C8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F617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41EBD22A" w14:textId="77777777" w:rsidTr="00A53DA8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894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7DC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0C7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BD3C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8C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A91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143.2</w:t>
            </w:r>
          </w:p>
        </w:tc>
      </w:tr>
      <w:tr w:rsidR="00A53DA8" w:rsidRPr="00A53DA8" w14:paraId="51969ACB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63F0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08970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Филиал Кузнецовская сельская библиотека </w:t>
            </w: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( без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права юридического лица)</w:t>
            </w:r>
          </w:p>
        </w:tc>
      </w:tr>
      <w:tr w:rsidR="00A53DA8" w:rsidRPr="00A53DA8" w14:paraId="0E743A18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40E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6EB72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623994, Свердловская область Таборинский район деревня Кузнецово улица Восточная 1-1</w:t>
            </w:r>
          </w:p>
        </w:tc>
      </w:tr>
      <w:tr w:rsidR="00A53DA8" w:rsidRPr="00A53DA8" w14:paraId="48D45BEA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1BE55AAD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A53DA8" w:rsidRPr="00A53DA8" w14:paraId="7372690B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D6FB4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53DA8" w:rsidRPr="00A53DA8" w14:paraId="0F1698B2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34C92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53DA8" w:rsidRPr="00A53DA8" w14:paraId="3EF1961F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C93DE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53DA8" w:rsidRPr="00A53DA8" w14:paraId="4A3DC47C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017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589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75F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EA8D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1327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A466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3C8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53DA8" w:rsidRPr="00A53DA8" w14:paraId="4FBDAD2E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A0C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FD033C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15E732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F74FC5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60210B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84723C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C345C1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53DA8" w:rsidRPr="00A53DA8" w14:paraId="17A6483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99AD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53DA8" w:rsidRPr="00A53DA8" w14:paraId="2EC87B34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D6C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224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7C80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4E6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6BC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FD7A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16B2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0AA06F84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510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4D0834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E4875A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CD5AEF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CA59E1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AE647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21FF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665D7DDE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2E44F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53DA8" w:rsidRPr="00A53DA8" w14:paraId="124AD2C8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9F5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6AEF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C03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299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9E0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95B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3EA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1AE2061F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000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85EB6F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49D812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96FF50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717FB2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E0B4A2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7C5F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603623CB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28"/>
        <w:gridCol w:w="1243"/>
        <w:gridCol w:w="1243"/>
        <w:gridCol w:w="1485"/>
        <w:gridCol w:w="1038"/>
        <w:gridCol w:w="1512"/>
        <w:gridCol w:w="1396"/>
      </w:tblGrid>
      <w:tr w:rsidR="00A53DA8" w:rsidRPr="00A53DA8" w14:paraId="27AE2638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9CFD" w14:textId="59EFD11D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8BEB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B9DF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7175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805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D74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63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67E2501F" w14:textId="77777777" w:rsidTr="00A53DA8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0031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4D7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A24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E101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F0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AEF7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143.3</w:t>
            </w:r>
          </w:p>
        </w:tc>
      </w:tr>
      <w:tr w:rsidR="00A53DA8" w:rsidRPr="00A53DA8" w14:paraId="05CE63A3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9A90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0BE765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Филиал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Оверинская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сельская библиотека </w:t>
            </w: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( без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права юридического лица)</w:t>
            </w:r>
          </w:p>
        </w:tc>
      </w:tr>
      <w:tr w:rsidR="00A53DA8" w:rsidRPr="00A53DA8" w14:paraId="2215D4F7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260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ABBA4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623995,Свердловская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область Таборинский район деревня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Оверино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улица Школьная 1-1</w:t>
            </w:r>
          </w:p>
        </w:tc>
      </w:tr>
      <w:tr w:rsidR="00A53DA8" w:rsidRPr="00A53DA8" w14:paraId="6D318CAD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3A97D0C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A53DA8" w:rsidRPr="00A53DA8" w14:paraId="03EE861C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EECB0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1.1.9. Материально-техническое обеспечение предоставления услуг,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53DA8" w:rsidRPr="00A53DA8" w14:paraId="1DA6E00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9BA21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53DA8" w:rsidRPr="00A53DA8" w14:paraId="0AEE24DA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CDD2F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53DA8" w:rsidRPr="00A53DA8" w14:paraId="13A54E6C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6B5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4ED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F08A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252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8ED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3B4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BC1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53DA8" w:rsidRPr="00A53DA8" w14:paraId="162E1066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4D5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AA8EC3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D7B31B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A2EAEE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BF92FD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1ACDCA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99466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53DA8" w:rsidRPr="00A53DA8" w14:paraId="76F3777B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7C7AA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53DA8" w:rsidRPr="00A53DA8" w14:paraId="5FCD68BE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A8C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2B7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39F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7CD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484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DB9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9D28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09645AB2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1E9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1FB1B7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95A7BE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F51140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47B389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63630E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BF8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6AA39A5B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8034D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53DA8" w:rsidRPr="00A53DA8" w14:paraId="619629DD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78C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AE2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070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70D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16F2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079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6D13F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5710AFE0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E42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0CE1A2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DCDACB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668004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EDFCA8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A68BCD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12EE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38BA30D3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7"/>
        <w:gridCol w:w="1234"/>
        <w:gridCol w:w="1234"/>
        <w:gridCol w:w="1474"/>
        <w:gridCol w:w="1030"/>
        <w:gridCol w:w="1475"/>
        <w:gridCol w:w="1361"/>
      </w:tblGrid>
      <w:tr w:rsidR="00A53DA8" w:rsidRPr="00A53DA8" w14:paraId="33422F15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166B" w14:textId="5035BDAB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BE2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5BBE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C2A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B6C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1CB4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D82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0B0DD513" w14:textId="77777777" w:rsidTr="00A53DA8">
        <w:trPr>
          <w:trHeight w:val="319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FDB7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1B1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116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98FC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A18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AA8E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143.4</w:t>
            </w:r>
          </w:p>
        </w:tc>
      </w:tr>
      <w:tr w:rsidR="00A53DA8" w:rsidRPr="00A53DA8" w14:paraId="6D199C7C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EDC1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B4D34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Филиал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Оверинский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сельский Дом культуры </w:t>
            </w: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( без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права юридического лица)</w:t>
            </w:r>
          </w:p>
        </w:tc>
      </w:tr>
      <w:tr w:rsidR="00A53DA8" w:rsidRPr="00A53DA8" w14:paraId="45322235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378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7F56D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623995,Свердловская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область Таборинский район деревня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Оверино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улица Советская 13</w:t>
            </w:r>
          </w:p>
        </w:tc>
      </w:tr>
      <w:tr w:rsidR="00A53DA8" w:rsidRPr="00A53DA8" w14:paraId="3F0E462E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F573162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A53DA8" w:rsidRPr="00A53DA8" w14:paraId="27871653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A73AC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53DA8" w:rsidRPr="00A53DA8" w14:paraId="6019C8E1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47037D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53DA8" w:rsidRPr="00A53DA8" w14:paraId="1A9367C4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C40EB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53DA8" w:rsidRPr="00A53DA8" w14:paraId="5C369888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8F5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AF5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4EB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8FD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76D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C50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3D2B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53DA8" w:rsidRPr="00A53DA8" w14:paraId="2368A259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772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2958E4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E80DAD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05947A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C1E835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9A1B14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B1B5A6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53DA8" w:rsidRPr="00A53DA8" w14:paraId="4094F5E0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90442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53DA8" w:rsidRPr="00A53DA8" w14:paraId="3BD27042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581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41CD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2C1A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752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A14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C0E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28E1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454C268E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74A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6C50D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E65B70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F2B2B2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6229BE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8C3E3F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DDFB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7F69BAFC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FDC7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53DA8" w:rsidRPr="00A53DA8" w14:paraId="4F7130D2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5C1F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CD6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C95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899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12E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66EA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09F0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6CA2AA59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D65C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1AE5AB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8DC044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B9C64F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9DB384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A0A7A4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2772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84EC059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786"/>
        <w:gridCol w:w="1213"/>
        <w:gridCol w:w="1213"/>
        <w:gridCol w:w="1448"/>
        <w:gridCol w:w="1013"/>
        <w:gridCol w:w="1389"/>
        <w:gridCol w:w="1283"/>
      </w:tblGrid>
      <w:tr w:rsidR="00A53DA8" w:rsidRPr="00A53DA8" w14:paraId="7EEDEE26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098" w14:textId="16C114FC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5F3A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FCE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F2AD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98B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4AFF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A0D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0D483DDC" w14:textId="77777777" w:rsidTr="00A53DA8">
        <w:trPr>
          <w:trHeight w:val="319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284F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25F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F7E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B3E5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741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939B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143.5</w:t>
            </w:r>
          </w:p>
        </w:tc>
      </w:tr>
      <w:tr w:rsidR="00A53DA8" w:rsidRPr="00A53DA8" w14:paraId="42396842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D79F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51B92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Филиал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Пальминская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сельская библиотека </w:t>
            </w: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( без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права юридического лица)</w:t>
            </w:r>
          </w:p>
        </w:tc>
      </w:tr>
      <w:tr w:rsidR="00A53DA8" w:rsidRPr="00A53DA8" w14:paraId="4DA1BC69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8A5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C03ECD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623993, Свердловская область Таборинский район деревня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Пальмино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ул. Центральная 38</w:t>
            </w:r>
          </w:p>
        </w:tc>
      </w:tr>
      <w:tr w:rsidR="00A53DA8" w:rsidRPr="00A53DA8" w14:paraId="541C1F77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50C5ECD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A53DA8" w:rsidRPr="00A53DA8" w14:paraId="7384F2EC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5F001E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53DA8" w:rsidRPr="00A53DA8" w14:paraId="0DB720BD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682DF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53DA8" w:rsidRPr="00A53DA8" w14:paraId="68C96CED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FB040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53DA8" w:rsidRPr="00A53DA8" w14:paraId="51F10FF2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AC9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1DA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4991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BFC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7068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1CBE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F72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53DA8" w:rsidRPr="00A53DA8" w14:paraId="1F25720F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980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6BDE13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D76D0C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2353B0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F26BE2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C58ED7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A9B33F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53DA8" w:rsidRPr="00A53DA8" w14:paraId="51E0C1D3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56F6E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53DA8" w:rsidRPr="00A53DA8" w14:paraId="17E30328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A70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C762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BD3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E68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E90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CA8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A797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3B90C701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D41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61904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9E8116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6F0D66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05D8DB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012D26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F0F0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7AAD3ADB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F3912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53DA8" w:rsidRPr="00A53DA8" w14:paraId="7166622B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E32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829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E8B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1EEA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E4B2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C4A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5F7F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40991A55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1089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143D4E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24AD35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B99B5E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2E3182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D21AE5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9045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5AAC157C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155"/>
        <w:gridCol w:w="1181"/>
        <w:gridCol w:w="1181"/>
        <w:gridCol w:w="1409"/>
        <w:gridCol w:w="988"/>
        <w:gridCol w:w="1262"/>
        <w:gridCol w:w="1169"/>
      </w:tblGrid>
      <w:tr w:rsidR="00A53DA8" w:rsidRPr="00A53DA8" w14:paraId="23B498AC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1B6" w14:textId="71BC2A35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4B61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C765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A8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02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0AF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2F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58553005" w14:textId="77777777" w:rsidTr="00A53DA8">
        <w:trPr>
          <w:trHeight w:val="31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BCE6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A92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490F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5A31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464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EFF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143.6</w:t>
            </w:r>
          </w:p>
        </w:tc>
      </w:tr>
      <w:tr w:rsidR="00A53DA8" w:rsidRPr="00A53DA8" w14:paraId="042DA75D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26BA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7A918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Филиал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Пальминский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сельский Дом культуры </w:t>
            </w: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( без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права юридического лица)</w:t>
            </w:r>
          </w:p>
        </w:tc>
      </w:tr>
      <w:tr w:rsidR="00A53DA8" w:rsidRPr="00A53DA8" w14:paraId="0049AD3D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3A8E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25340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623993, Свердловская область Таборинский район деревня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Пальмино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ул. Центральная 38</w:t>
            </w:r>
          </w:p>
        </w:tc>
      </w:tr>
      <w:tr w:rsidR="00A53DA8" w:rsidRPr="00A53DA8" w14:paraId="6253A61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587B5BC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A53DA8" w:rsidRPr="00A53DA8" w14:paraId="30993BBE" w14:textId="77777777" w:rsidTr="00A53DA8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17C2CE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53DA8" w:rsidRPr="00A53DA8" w14:paraId="67E21C7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95B8E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53DA8" w:rsidRPr="00A53DA8" w14:paraId="76F0200C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B4983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53DA8" w:rsidRPr="00A53DA8" w14:paraId="251EEB32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570E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A71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636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D01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9D74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846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0D5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53DA8" w:rsidRPr="00A53DA8" w14:paraId="3F972F87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AB2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280477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E429EE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CD8169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E7313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857D1C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C17FEC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53DA8" w:rsidRPr="00A53DA8" w14:paraId="7CD3CC4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73047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53DA8" w:rsidRPr="00A53DA8" w14:paraId="794C0735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0B1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2A9C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E56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588A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EED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FD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4159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1327504B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6A8C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1AD651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40BC9F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34F114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5755E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87F2E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DB22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3F2C591B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FF87A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53DA8" w:rsidRPr="00A53DA8" w14:paraId="770DAAB6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332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E50E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CA2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1BC9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BD95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060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D930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03AA1448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F30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62AA84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D86062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9A7E58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91C7B0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4A97ED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48F4C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6805534" w14:textId="3877160B" w:rsidR="00585CA6" w:rsidRDefault="00585CA6"/>
    <w:sectPr w:rsidR="0058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729029">
    <w:abstractNumId w:val="0"/>
  </w:num>
  <w:num w:numId="2" w16cid:durableId="23921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7B"/>
    <w:rsid w:val="00003352"/>
    <w:rsid w:val="0000369F"/>
    <w:rsid w:val="0000710B"/>
    <w:rsid w:val="000103B8"/>
    <w:rsid w:val="00017497"/>
    <w:rsid w:val="000217F4"/>
    <w:rsid w:val="00023E91"/>
    <w:rsid w:val="0003418B"/>
    <w:rsid w:val="00037926"/>
    <w:rsid w:val="00042B81"/>
    <w:rsid w:val="00046062"/>
    <w:rsid w:val="00056753"/>
    <w:rsid w:val="00065613"/>
    <w:rsid w:val="00067354"/>
    <w:rsid w:val="00075BD7"/>
    <w:rsid w:val="000915DF"/>
    <w:rsid w:val="00097CF5"/>
    <w:rsid w:val="000A4BA3"/>
    <w:rsid w:val="000A5606"/>
    <w:rsid w:val="000B6A61"/>
    <w:rsid w:val="000C3EC7"/>
    <w:rsid w:val="000D59EC"/>
    <w:rsid w:val="000F2FD7"/>
    <w:rsid w:val="000F3BFC"/>
    <w:rsid w:val="00114E38"/>
    <w:rsid w:val="00115919"/>
    <w:rsid w:val="001244CA"/>
    <w:rsid w:val="00136B7E"/>
    <w:rsid w:val="00151BAC"/>
    <w:rsid w:val="00154DB6"/>
    <w:rsid w:val="00164754"/>
    <w:rsid w:val="001820C5"/>
    <w:rsid w:val="001853C2"/>
    <w:rsid w:val="001924A2"/>
    <w:rsid w:val="001A416E"/>
    <w:rsid w:val="001C1E3A"/>
    <w:rsid w:val="001E2041"/>
    <w:rsid w:val="001F7C12"/>
    <w:rsid w:val="00200A4A"/>
    <w:rsid w:val="00213D43"/>
    <w:rsid w:val="00222B04"/>
    <w:rsid w:val="00225BA4"/>
    <w:rsid w:val="00226FC7"/>
    <w:rsid w:val="00237557"/>
    <w:rsid w:val="00237DD3"/>
    <w:rsid w:val="00241918"/>
    <w:rsid w:val="00252CF0"/>
    <w:rsid w:val="0025779E"/>
    <w:rsid w:val="00286741"/>
    <w:rsid w:val="00295F94"/>
    <w:rsid w:val="002A3D85"/>
    <w:rsid w:val="002A4BE5"/>
    <w:rsid w:val="002B5845"/>
    <w:rsid w:val="002C2805"/>
    <w:rsid w:val="002F0E98"/>
    <w:rsid w:val="003078CA"/>
    <w:rsid w:val="003115B1"/>
    <w:rsid w:val="00317388"/>
    <w:rsid w:val="00321419"/>
    <w:rsid w:val="00324A1B"/>
    <w:rsid w:val="00330AB6"/>
    <w:rsid w:val="00331563"/>
    <w:rsid w:val="00333F13"/>
    <w:rsid w:val="003415D1"/>
    <w:rsid w:val="00360928"/>
    <w:rsid w:val="003871F9"/>
    <w:rsid w:val="00392286"/>
    <w:rsid w:val="003977AB"/>
    <w:rsid w:val="003A697A"/>
    <w:rsid w:val="003A6A8B"/>
    <w:rsid w:val="003B6C16"/>
    <w:rsid w:val="003D7398"/>
    <w:rsid w:val="003E180F"/>
    <w:rsid w:val="003E3B21"/>
    <w:rsid w:val="003F0631"/>
    <w:rsid w:val="003F7627"/>
    <w:rsid w:val="00413780"/>
    <w:rsid w:val="004276CC"/>
    <w:rsid w:val="00436053"/>
    <w:rsid w:val="004400F2"/>
    <w:rsid w:val="00442C10"/>
    <w:rsid w:val="00447972"/>
    <w:rsid w:val="00451A4E"/>
    <w:rsid w:val="004544AA"/>
    <w:rsid w:val="004556DE"/>
    <w:rsid w:val="004749FA"/>
    <w:rsid w:val="00476977"/>
    <w:rsid w:val="00483690"/>
    <w:rsid w:val="00493251"/>
    <w:rsid w:val="004935CB"/>
    <w:rsid w:val="004944F9"/>
    <w:rsid w:val="004A418F"/>
    <w:rsid w:val="004B5C18"/>
    <w:rsid w:val="004D197F"/>
    <w:rsid w:val="004D3B3B"/>
    <w:rsid w:val="004D61A4"/>
    <w:rsid w:val="004E4DED"/>
    <w:rsid w:val="004E555A"/>
    <w:rsid w:val="004F0B01"/>
    <w:rsid w:val="004F4D93"/>
    <w:rsid w:val="00500A42"/>
    <w:rsid w:val="00512342"/>
    <w:rsid w:val="00513926"/>
    <w:rsid w:val="00557CBF"/>
    <w:rsid w:val="00564C78"/>
    <w:rsid w:val="00566A85"/>
    <w:rsid w:val="00585CA6"/>
    <w:rsid w:val="00585ED3"/>
    <w:rsid w:val="005A3A67"/>
    <w:rsid w:val="005B35DE"/>
    <w:rsid w:val="005B620C"/>
    <w:rsid w:val="005C6730"/>
    <w:rsid w:val="005D563A"/>
    <w:rsid w:val="005E18FF"/>
    <w:rsid w:val="005E1A10"/>
    <w:rsid w:val="005F3997"/>
    <w:rsid w:val="006006E2"/>
    <w:rsid w:val="00601FFF"/>
    <w:rsid w:val="006101EE"/>
    <w:rsid w:val="006150A2"/>
    <w:rsid w:val="00617BA9"/>
    <w:rsid w:val="00630D9C"/>
    <w:rsid w:val="00640372"/>
    <w:rsid w:val="006414FE"/>
    <w:rsid w:val="00656DE8"/>
    <w:rsid w:val="0066115E"/>
    <w:rsid w:val="00670BA3"/>
    <w:rsid w:val="0069122C"/>
    <w:rsid w:val="006A317D"/>
    <w:rsid w:val="006A34EF"/>
    <w:rsid w:val="006A4D75"/>
    <w:rsid w:val="006B11B1"/>
    <w:rsid w:val="006C30D3"/>
    <w:rsid w:val="006D7E86"/>
    <w:rsid w:val="006F0614"/>
    <w:rsid w:val="007006C3"/>
    <w:rsid w:val="00701091"/>
    <w:rsid w:val="00706C9B"/>
    <w:rsid w:val="0071150F"/>
    <w:rsid w:val="00717B86"/>
    <w:rsid w:val="007400E8"/>
    <w:rsid w:val="00744978"/>
    <w:rsid w:val="00745BD6"/>
    <w:rsid w:val="007701E1"/>
    <w:rsid w:val="0077449D"/>
    <w:rsid w:val="007761D5"/>
    <w:rsid w:val="0079233F"/>
    <w:rsid w:val="00795B8D"/>
    <w:rsid w:val="007A1C05"/>
    <w:rsid w:val="007A3BD1"/>
    <w:rsid w:val="007E4BB2"/>
    <w:rsid w:val="007E6219"/>
    <w:rsid w:val="007F5811"/>
    <w:rsid w:val="0080268A"/>
    <w:rsid w:val="008044D5"/>
    <w:rsid w:val="00812872"/>
    <w:rsid w:val="00814480"/>
    <w:rsid w:val="008153ED"/>
    <w:rsid w:val="00816E6B"/>
    <w:rsid w:val="008179AB"/>
    <w:rsid w:val="008260A7"/>
    <w:rsid w:val="008266B1"/>
    <w:rsid w:val="00827410"/>
    <w:rsid w:val="00856626"/>
    <w:rsid w:val="008573F3"/>
    <w:rsid w:val="00861CD3"/>
    <w:rsid w:val="00872D52"/>
    <w:rsid w:val="00887AFB"/>
    <w:rsid w:val="008A2688"/>
    <w:rsid w:val="008B52E3"/>
    <w:rsid w:val="008D55CA"/>
    <w:rsid w:val="008E56E8"/>
    <w:rsid w:val="008F3736"/>
    <w:rsid w:val="00901F40"/>
    <w:rsid w:val="00904FD0"/>
    <w:rsid w:val="00905370"/>
    <w:rsid w:val="00911093"/>
    <w:rsid w:val="009110C7"/>
    <w:rsid w:val="00911328"/>
    <w:rsid w:val="00913FD6"/>
    <w:rsid w:val="00915265"/>
    <w:rsid w:val="00922D7E"/>
    <w:rsid w:val="00923318"/>
    <w:rsid w:val="00926D02"/>
    <w:rsid w:val="00945435"/>
    <w:rsid w:val="00954D16"/>
    <w:rsid w:val="00955F68"/>
    <w:rsid w:val="0097240C"/>
    <w:rsid w:val="00972EFB"/>
    <w:rsid w:val="0098458E"/>
    <w:rsid w:val="00995B2F"/>
    <w:rsid w:val="009A0754"/>
    <w:rsid w:val="009A7405"/>
    <w:rsid w:val="009B01F0"/>
    <w:rsid w:val="009B1306"/>
    <w:rsid w:val="009B18EB"/>
    <w:rsid w:val="009C4FE2"/>
    <w:rsid w:val="009C7D62"/>
    <w:rsid w:val="009F6181"/>
    <w:rsid w:val="00A079DE"/>
    <w:rsid w:val="00A10939"/>
    <w:rsid w:val="00A147A5"/>
    <w:rsid w:val="00A17D41"/>
    <w:rsid w:val="00A24155"/>
    <w:rsid w:val="00A315DC"/>
    <w:rsid w:val="00A31EFE"/>
    <w:rsid w:val="00A43E1A"/>
    <w:rsid w:val="00A4522D"/>
    <w:rsid w:val="00A45605"/>
    <w:rsid w:val="00A53DA8"/>
    <w:rsid w:val="00A54783"/>
    <w:rsid w:val="00A60683"/>
    <w:rsid w:val="00A77BF6"/>
    <w:rsid w:val="00A9297A"/>
    <w:rsid w:val="00AA1170"/>
    <w:rsid w:val="00AA4778"/>
    <w:rsid w:val="00AA6E0D"/>
    <w:rsid w:val="00AA6E7C"/>
    <w:rsid w:val="00AC20D0"/>
    <w:rsid w:val="00AD531C"/>
    <w:rsid w:val="00AD7E65"/>
    <w:rsid w:val="00AE73F3"/>
    <w:rsid w:val="00B20E1C"/>
    <w:rsid w:val="00B25C31"/>
    <w:rsid w:val="00B26900"/>
    <w:rsid w:val="00B33AF1"/>
    <w:rsid w:val="00B36517"/>
    <w:rsid w:val="00B44B64"/>
    <w:rsid w:val="00B4620D"/>
    <w:rsid w:val="00B52F6D"/>
    <w:rsid w:val="00B5560C"/>
    <w:rsid w:val="00B6035E"/>
    <w:rsid w:val="00B65D8F"/>
    <w:rsid w:val="00B67DF8"/>
    <w:rsid w:val="00B7228F"/>
    <w:rsid w:val="00B7509F"/>
    <w:rsid w:val="00B81111"/>
    <w:rsid w:val="00B849C0"/>
    <w:rsid w:val="00B9266E"/>
    <w:rsid w:val="00BA069A"/>
    <w:rsid w:val="00BA3532"/>
    <w:rsid w:val="00BB1199"/>
    <w:rsid w:val="00BB3466"/>
    <w:rsid w:val="00BB3A8D"/>
    <w:rsid w:val="00BB6D78"/>
    <w:rsid w:val="00BC3944"/>
    <w:rsid w:val="00BC4E4B"/>
    <w:rsid w:val="00BD6F65"/>
    <w:rsid w:val="00BF56BD"/>
    <w:rsid w:val="00C12280"/>
    <w:rsid w:val="00C124F3"/>
    <w:rsid w:val="00C178B5"/>
    <w:rsid w:val="00C2371C"/>
    <w:rsid w:val="00C6590A"/>
    <w:rsid w:val="00C719C7"/>
    <w:rsid w:val="00C73A15"/>
    <w:rsid w:val="00C83286"/>
    <w:rsid w:val="00C87ACA"/>
    <w:rsid w:val="00C91C37"/>
    <w:rsid w:val="00C961EC"/>
    <w:rsid w:val="00C962BF"/>
    <w:rsid w:val="00CA2A57"/>
    <w:rsid w:val="00CA5113"/>
    <w:rsid w:val="00CA64DF"/>
    <w:rsid w:val="00CB35D1"/>
    <w:rsid w:val="00CC12A6"/>
    <w:rsid w:val="00CC3C31"/>
    <w:rsid w:val="00CC6F69"/>
    <w:rsid w:val="00CD0B1D"/>
    <w:rsid w:val="00D07AC8"/>
    <w:rsid w:val="00D125D2"/>
    <w:rsid w:val="00D15FA5"/>
    <w:rsid w:val="00D32E1E"/>
    <w:rsid w:val="00D33EB3"/>
    <w:rsid w:val="00D426A1"/>
    <w:rsid w:val="00D4627B"/>
    <w:rsid w:val="00D50EC3"/>
    <w:rsid w:val="00D549CF"/>
    <w:rsid w:val="00D6035A"/>
    <w:rsid w:val="00D70E2F"/>
    <w:rsid w:val="00D92F42"/>
    <w:rsid w:val="00DB4B18"/>
    <w:rsid w:val="00DC03D3"/>
    <w:rsid w:val="00DD4855"/>
    <w:rsid w:val="00DE0C70"/>
    <w:rsid w:val="00DF21E6"/>
    <w:rsid w:val="00DF4093"/>
    <w:rsid w:val="00E26175"/>
    <w:rsid w:val="00E37894"/>
    <w:rsid w:val="00E4069C"/>
    <w:rsid w:val="00E530A0"/>
    <w:rsid w:val="00E729FB"/>
    <w:rsid w:val="00E90220"/>
    <w:rsid w:val="00E952A4"/>
    <w:rsid w:val="00EB22B4"/>
    <w:rsid w:val="00EB3464"/>
    <w:rsid w:val="00EC21B8"/>
    <w:rsid w:val="00ED3723"/>
    <w:rsid w:val="00ED5042"/>
    <w:rsid w:val="00ED6ADC"/>
    <w:rsid w:val="00EE505D"/>
    <w:rsid w:val="00EE5087"/>
    <w:rsid w:val="00EF20B8"/>
    <w:rsid w:val="00EF448A"/>
    <w:rsid w:val="00EF4A65"/>
    <w:rsid w:val="00F27283"/>
    <w:rsid w:val="00F351EA"/>
    <w:rsid w:val="00F43124"/>
    <w:rsid w:val="00F44BFC"/>
    <w:rsid w:val="00F5064D"/>
    <w:rsid w:val="00F64A33"/>
    <w:rsid w:val="00F65202"/>
    <w:rsid w:val="00F67689"/>
    <w:rsid w:val="00F74BF5"/>
    <w:rsid w:val="00F8587B"/>
    <w:rsid w:val="00F85FF6"/>
    <w:rsid w:val="00F86D2B"/>
    <w:rsid w:val="00F87A20"/>
    <w:rsid w:val="00FA34D0"/>
    <w:rsid w:val="00FB0FD0"/>
    <w:rsid w:val="00FC0297"/>
    <w:rsid w:val="00FC4522"/>
    <w:rsid w:val="00FC7A39"/>
    <w:rsid w:val="00FC7A8A"/>
    <w:rsid w:val="00FD2FFF"/>
    <w:rsid w:val="00FD6258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  <w15:chartTrackingRefBased/>
  <w15:docId w15:val="{A9BF4CBD-1FBA-4EF0-A157-A458B8A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4">
    <w:name w:val="xl194"/>
    <w:basedOn w:val="a"/>
    <w:rsid w:val="00226F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95">
    <w:name w:val="xl195"/>
    <w:basedOn w:val="a"/>
    <w:rsid w:val="00226FC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563C1"/>
      <w:u w:val="single"/>
    </w:rPr>
  </w:style>
  <w:style w:type="paragraph" w:customStyle="1" w:styleId="xl196">
    <w:name w:val="xl196"/>
    <w:basedOn w:val="a"/>
    <w:rsid w:val="0069122C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7">
    <w:name w:val="xl197"/>
    <w:basedOn w:val="a"/>
    <w:rsid w:val="0069122C"/>
    <w:pPr>
      <w:pBdr>
        <w:top w:val="single" w:sz="8" w:space="0" w:color="404040"/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8">
    <w:name w:val="xl198"/>
    <w:basedOn w:val="a"/>
    <w:rsid w:val="0069122C"/>
    <w:pPr>
      <w:pBdr>
        <w:top w:val="single" w:sz="8" w:space="0" w:color="404040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9">
    <w:name w:val="xl199"/>
    <w:basedOn w:val="a"/>
    <w:rsid w:val="0069122C"/>
    <w:pPr>
      <w:pBdr>
        <w:top w:val="single" w:sz="8" w:space="0" w:color="404040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200">
    <w:name w:val="xl200"/>
    <w:basedOn w:val="a"/>
    <w:rsid w:val="0069122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fO_HfBndo38m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Денис Шкурин</cp:lastModifiedBy>
  <cp:revision>3</cp:revision>
  <dcterms:created xsi:type="dcterms:W3CDTF">2022-11-05T11:15:00Z</dcterms:created>
  <dcterms:modified xsi:type="dcterms:W3CDTF">2022-11-05T11:16:00Z</dcterms:modified>
</cp:coreProperties>
</file>