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               МБУК «Централизованная библиотечная система г</w:t>
      </w:r>
      <w:proofErr w:type="gramStart"/>
      <w:r>
        <w:rPr>
          <w:sz w:val="28"/>
          <w:szCs w:val="36"/>
        </w:rPr>
        <w:t>.Ю</w:t>
      </w:r>
      <w:proofErr w:type="gramEnd"/>
      <w:r>
        <w:rPr>
          <w:sz w:val="28"/>
          <w:szCs w:val="36"/>
        </w:rPr>
        <w:t>рги»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                Библиотека </w:t>
      </w:r>
      <w:proofErr w:type="gramStart"/>
      <w:r>
        <w:rPr>
          <w:sz w:val="28"/>
          <w:szCs w:val="36"/>
        </w:rPr>
        <w:t>семейного</w:t>
      </w:r>
      <w:proofErr w:type="gramEnd"/>
      <w:r>
        <w:rPr>
          <w:sz w:val="28"/>
          <w:szCs w:val="36"/>
        </w:rPr>
        <w:t xml:space="preserve"> чтении им.Т.И.Рубцовой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Урок памяти: 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b/>
          <w:sz w:val="28"/>
          <w:szCs w:val="48"/>
        </w:rPr>
      </w:pPr>
      <w:r>
        <w:rPr>
          <w:b/>
          <w:sz w:val="28"/>
          <w:szCs w:val="48"/>
        </w:rPr>
        <w:t xml:space="preserve">     «…Я  иду  по  памятным  местам»</w:t>
      </w:r>
    </w:p>
    <w:p w:rsidR="00476E23" w:rsidRDefault="00476E23" w:rsidP="00476E23">
      <w:pPr>
        <w:spacing w:line="360" w:lineRule="auto"/>
        <w:jc w:val="both"/>
        <w:rPr>
          <w:sz w:val="28"/>
          <w:szCs w:val="48"/>
        </w:rPr>
      </w:pPr>
      <w:r>
        <w:rPr>
          <w:sz w:val="28"/>
          <w:szCs w:val="48"/>
        </w:rPr>
        <w:t xml:space="preserve">     (к Международному Дню охраны памятников и исторических мест) </w:t>
      </w:r>
    </w:p>
    <w:p w:rsidR="00476E23" w:rsidRDefault="00476E23" w:rsidP="00476E23">
      <w:pPr>
        <w:spacing w:line="360" w:lineRule="auto"/>
        <w:jc w:val="both"/>
        <w:rPr>
          <w:sz w:val="28"/>
          <w:szCs w:val="48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48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48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48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48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48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48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48"/>
        </w:rPr>
        <w:t xml:space="preserve">                                                                      Подготовила: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                   Н.А.Матюшева,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                   ведущий 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                   библиотекарь.</w:t>
      </w:r>
    </w:p>
    <w:p w:rsidR="00476E23" w:rsidRDefault="00476E23" w:rsidP="00476E23">
      <w:pPr>
        <w:spacing w:line="360" w:lineRule="auto"/>
        <w:ind w:right="-1134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ind w:right="-1134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ind w:right="-1134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    Юрга 2012г.</w:t>
      </w:r>
    </w:p>
    <w:p w:rsidR="00476E23" w:rsidRDefault="00476E23" w:rsidP="00476E23">
      <w:pPr>
        <w:spacing w:line="360" w:lineRule="auto"/>
        <w:ind w:right="-1134"/>
        <w:jc w:val="both"/>
        <w:rPr>
          <w:sz w:val="28"/>
          <w:szCs w:val="36"/>
        </w:rPr>
      </w:pPr>
      <w:r>
        <w:rPr>
          <w:sz w:val="28"/>
          <w:szCs w:val="36"/>
        </w:rPr>
        <w:t xml:space="preserve">                                     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  -1-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2"/>
        </w:rPr>
        <w:t xml:space="preserve">1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Среди городов Кузбасса Юрга примечательна тем,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что </w:t>
      </w:r>
      <w:proofErr w:type="gramStart"/>
      <w:r>
        <w:rPr>
          <w:sz w:val="28"/>
          <w:szCs w:val="32"/>
        </w:rPr>
        <w:t>расположена</w:t>
      </w:r>
      <w:proofErr w:type="gramEnd"/>
      <w:r>
        <w:rPr>
          <w:sz w:val="28"/>
          <w:szCs w:val="32"/>
        </w:rPr>
        <w:t xml:space="preserve"> у самых ворот Кемеровской области на главной водной магистрали – реке Томи.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История Юрги – это события далёкие и недавние, трагические и героические, будничные и праздничные.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А вырос наш город из небольшого посёлка Юрга, который основан в 1906 году в связи со строительством транссибирской железнодорожной магистрали, куда по </w:t>
      </w:r>
      <w:proofErr w:type="spellStart"/>
      <w:r>
        <w:rPr>
          <w:sz w:val="28"/>
          <w:szCs w:val="32"/>
        </w:rPr>
        <w:t>Столыпинской</w:t>
      </w:r>
      <w:proofErr w:type="spellEnd"/>
      <w:r>
        <w:rPr>
          <w:sz w:val="28"/>
          <w:szCs w:val="32"/>
        </w:rPr>
        <w:t xml:space="preserve"> реформе тысячи крестьян начали переселяться в Сибирь. На территории нынешнего города на тот момент уже были созданы 6 поселений, самым старым из них считается Усть – Искитим. Он находился в устье реки Искитим и был основан в конце 17 века. В районе современной пристани располагался посёлок Садовый, в районе железнодорожного моста – Мостовой, на правом берегу реки – Старая Юрга, в пристанционной части – посёлок с названием станция Юрга, а на берегу ручья </w:t>
      </w:r>
      <w:proofErr w:type="spellStart"/>
      <w:r>
        <w:rPr>
          <w:sz w:val="28"/>
          <w:szCs w:val="32"/>
        </w:rPr>
        <w:t>Бурлачиха</w:t>
      </w:r>
      <w:proofErr w:type="spellEnd"/>
      <w:r>
        <w:rPr>
          <w:sz w:val="28"/>
          <w:szCs w:val="32"/>
        </w:rPr>
        <w:t xml:space="preserve"> – одноимённое поселение.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На берегу Томи – реки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Стоит зелёный город – сад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И здесь живут сибиряки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Уже полсотни лет подряд.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Из исторических времён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Пришло название к нему.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Юргой тот город наречён –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Никто не знает почему,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Толкуют </w:t>
      </w:r>
      <w:proofErr w:type="gramStart"/>
      <w:r>
        <w:rPr>
          <w:sz w:val="28"/>
          <w:szCs w:val="32"/>
        </w:rPr>
        <w:t>разное</w:t>
      </w:r>
      <w:proofErr w:type="gramEnd"/>
      <w:r>
        <w:rPr>
          <w:sz w:val="28"/>
          <w:szCs w:val="32"/>
        </w:rPr>
        <w:t xml:space="preserve"> о том,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Кто, как, когда Юргой назвал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Пустырь на берегу крутом,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Что городом позднее стал.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 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                      -2-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2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Эти строки написаны человеком, хорошо известным в нашем городе – Николаем Николаевичем Черкасовым, почётным гражданином города Юрги, заслуженным работником культуры, художником, поэтом, ветераном войны и труда. Многие свои книги Черкасов посвятил Юрге и юргинцам: виды города, его окрестностей,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портреты людей.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В 1900е годы Юрга не богата была жителями – в пристанционном посёлке насчитывалось лишь 1128 человек, в старой Юрге – 186. Сегодня – около 90 тысяч!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В 1893 году началось строительство Транссибирской магистрали – одной из важнейших транспортных артерий страны, которая связывала центр России с Дальним Востоком и сыграла важную роль в истории возникновения нашего города.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Юрга занимала очень выгодное географическое положение – наличие железной дороги, реки Томь. Это и послужило причиной выбора территории для строительства машзавода. В 1939 году в Юрге начались изыскания </w:t>
      </w:r>
      <w:proofErr w:type="spellStart"/>
      <w:r>
        <w:rPr>
          <w:sz w:val="28"/>
          <w:szCs w:val="32"/>
        </w:rPr>
        <w:t>промплощадки</w:t>
      </w:r>
      <w:proofErr w:type="spellEnd"/>
      <w:r>
        <w:rPr>
          <w:sz w:val="28"/>
          <w:szCs w:val="32"/>
        </w:rPr>
        <w:t xml:space="preserve">, а весной 1940 года началось строительство самого завода. С началом Великой Отечественной войны в Юргу были эвакуированы оборудование и специалисты из Ленинграда, Сталинграда, Краматорска, Ижевска.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Машиностроительный завод – наше градообразующее предприятие. Сегодня здесь трудится каждый седьмой житель Юрги. Профессия «машиностроитель» считается главной в городе. Не секрет, что почти в каждой городской семье есть свои «заводские корни».  В июле 1953 года Юрга была преобразована в город областного подчинения. Новой вехой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      -3-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в жизни города стало строительство и открытие таких культурных и образовательных учреждений, как Дворец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культуры (1957 год), Детская музыкальная школа (1953 год), Дом пионеров (1956 год).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2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Новый город рос и развивался.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Память и памятники – слова однокоренные. И хотя их тождественность неоспорима, есть символичность, что они дополняют друг друга. Взглянешь на обелиск, и причудливые извивы памяти переносят нас в прошлое. Не случайно, чтобы наша память не подводила, с самых первых дней своего существования человечество и воздвигало памятники. Как материальный знак, как веху, как зарубку – на память.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Наш город тоже на такую память не обижен. И хотя история его не так уж продолжительна – памятников и исторических мест у нас хватает.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Сейчас только старожилы помнят то время, когда в Юрге появился первый памятник. Весна 1939 года. На железнодорожной станции Юрга остановился товарный поезд. Из его вагонов был снят необычный груз без указания станции назначения. Это был </w:t>
      </w:r>
      <w:r>
        <w:rPr>
          <w:b/>
          <w:sz w:val="28"/>
          <w:szCs w:val="32"/>
        </w:rPr>
        <w:t>памятник вождю революции</w:t>
      </w:r>
      <w:r>
        <w:rPr>
          <w:sz w:val="28"/>
          <w:szCs w:val="32"/>
        </w:rPr>
        <w:t xml:space="preserve">. Потерялись ли сопроводительные документы или произошла какая – то ошибка – до сих пор неизвестно. О местонахождении затерявшегося груза сообщили в управление железной дороги, а памятник временно установили на перроне вокзала, чтобы жители небольшой сибирской станции и пассажиры могли видеть скульптуру великого Ленина. Шло время, но никто не обращался в Юргу с вопросом о памятнике. Тем временем было решено установить скульптуру постоянно в сквере у железнодорожного вокзала.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-4-                    </w:t>
      </w:r>
      <w:r>
        <w:rPr>
          <w:noProof/>
        </w:rPr>
        <w:drawing>
          <wp:inline distT="0" distB="0" distL="0" distR="0">
            <wp:extent cx="5048250" cy="7620000"/>
            <wp:effectExtent l="19050" t="0" r="0" b="0"/>
            <wp:docPr id="1" name="Рисунок 1" descr="http://img-fotki.yandex.ru/get/6207/127723344.8/0_700b1_3f278315_X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img-fotki.yandex.ru/get/6207/127723344.8/0_700b1_3f278315_XL"/>
                    <pic:cNvPicPr>
                      <a:picLocks noChangeAspect="1" noChangeArrowheads="1"/>
                    </pic:cNvPicPr>
                  </pic:nvPicPr>
                  <pic:blipFill>
                    <a:blip r:embed="rId5" r:link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0" cy="76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</w:t>
      </w:r>
    </w:p>
    <w:p w:rsidR="00476E23" w:rsidRDefault="00476E23" w:rsidP="00476E23">
      <w:pPr>
        <w:rPr>
          <w:sz w:val="32"/>
          <w:szCs w:val="32"/>
        </w:rPr>
      </w:pPr>
      <w:r>
        <w:rPr>
          <w:sz w:val="32"/>
          <w:szCs w:val="32"/>
        </w:rPr>
        <w:t xml:space="preserve">          </w:t>
      </w:r>
    </w:p>
    <w:p w:rsidR="00476E23" w:rsidRDefault="00476E23" w:rsidP="00476E23">
      <w:pPr>
        <w:spacing w:line="360" w:lineRule="auto"/>
        <w:jc w:val="both"/>
        <w:rPr>
          <w:b/>
          <w:sz w:val="28"/>
          <w:szCs w:val="32"/>
        </w:rPr>
      </w:pPr>
      <w:r>
        <w:rPr>
          <w:b/>
          <w:sz w:val="28"/>
          <w:szCs w:val="32"/>
        </w:rPr>
        <w:t xml:space="preserve">         Памятник В.И.Ленину на привокзальной площади.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b/>
          <w:sz w:val="28"/>
          <w:szCs w:val="32"/>
        </w:rPr>
        <w:t xml:space="preserve">                    Второй памятник В.И.Ленину</w:t>
      </w:r>
      <w:r>
        <w:rPr>
          <w:b/>
          <w:i/>
          <w:sz w:val="28"/>
          <w:szCs w:val="32"/>
        </w:rPr>
        <w:t xml:space="preserve"> </w:t>
      </w:r>
      <w:r>
        <w:rPr>
          <w:sz w:val="28"/>
          <w:szCs w:val="32"/>
        </w:rPr>
        <w:t xml:space="preserve">установлен в сквере у здания городской больницы в 1950 году, одновременно с вводом её в действие. Автор неизвестен. </w:t>
      </w: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sz w:val="32"/>
          <w:szCs w:val="32"/>
        </w:rPr>
        <w:t xml:space="preserve">                                             -5-                                           </w:t>
      </w: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noProof/>
        </w:rPr>
        <w:drawing>
          <wp:inline distT="0" distB="0" distL="0" distR="0">
            <wp:extent cx="5876925" cy="7686675"/>
            <wp:effectExtent l="19050" t="0" r="9525" b="0"/>
            <wp:docPr id="2" name="Рисунок 2" descr="Памятник В.И.Ленин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Памятник В.И.Ленину"/>
                    <pic:cNvPicPr>
                      <a:picLocks noChangeAspect="1" noChangeArrowheads="1"/>
                    </pic:cNvPicPr>
                  </pic:nvPicPr>
                  <pic:blipFill>
                    <a:blip r:embed="rId7" r:link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6925" cy="7686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                                                    -6-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2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b/>
          <w:sz w:val="28"/>
          <w:szCs w:val="32"/>
        </w:rPr>
        <w:t xml:space="preserve">                    Обелиск Славы</w:t>
      </w:r>
      <w:r>
        <w:rPr>
          <w:b/>
          <w:i/>
          <w:sz w:val="28"/>
          <w:szCs w:val="32"/>
        </w:rPr>
        <w:t xml:space="preserve"> </w:t>
      </w:r>
      <w:r>
        <w:rPr>
          <w:sz w:val="28"/>
          <w:szCs w:val="32"/>
        </w:rPr>
        <w:t xml:space="preserve"> расположен в районе здания управления треста. Первый памятник в Юрге, над созданием которого работали специально. Высота памятника </w:t>
      </w:r>
      <w:smartTag w:uri="urn:schemas-microsoft-com:office:smarttags" w:element="metricconverter">
        <w:smartTagPr>
          <w:attr w:name="ProductID" w:val="7 метров"/>
        </w:smartTagPr>
        <w:r>
          <w:rPr>
            <w:sz w:val="28"/>
            <w:szCs w:val="32"/>
          </w:rPr>
          <w:t>7 метров</w:t>
        </w:r>
      </w:smartTag>
      <w:r>
        <w:rPr>
          <w:sz w:val="28"/>
          <w:szCs w:val="32"/>
        </w:rPr>
        <w:t xml:space="preserve"> </w:t>
      </w:r>
      <w:smartTag w:uri="urn:schemas-microsoft-com:office:smarttags" w:element="metricconverter">
        <w:smartTagPr>
          <w:attr w:name="ProductID" w:val="96 см"/>
        </w:smartTagPr>
        <w:r>
          <w:rPr>
            <w:sz w:val="28"/>
            <w:szCs w:val="32"/>
          </w:rPr>
          <w:t>96 см</w:t>
        </w:r>
      </w:smartTag>
      <w:r>
        <w:rPr>
          <w:sz w:val="28"/>
          <w:szCs w:val="32"/>
        </w:rPr>
        <w:t xml:space="preserve">. В строительстве использовались бетон, камень, мраморная крошка. На плитах, вылитых из бронзы, слова, прославляющие подвиг земляков, фигуры солдата и рабочего, эмблема советского рабочего.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</w:t>
      </w:r>
      <w:proofErr w:type="gramStart"/>
      <w:r>
        <w:rPr>
          <w:sz w:val="28"/>
          <w:szCs w:val="32"/>
        </w:rPr>
        <w:t>Сооружён</w:t>
      </w:r>
      <w:proofErr w:type="gramEnd"/>
      <w:r>
        <w:rPr>
          <w:sz w:val="28"/>
          <w:szCs w:val="32"/>
        </w:rPr>
        <w:t xml:space="preserve"> в честь 20-летия Победы советского народа в Великой Отечественной войне. Торжественное открытие состоялось 9 мая 1965 года. Проект: </w:t>
      </w:r>
      <w:proofErr w:type="spellStart"/>
      <w:r>
        <w:rPr>
          <w:sz w:val="28"/>
          <w:szCs w:val="32"/>
        </w:rPr>
        <w:t>С.С.Ничукина</w:t>
      </w:r>
      <w:proofErr w:type="spellEnd"/>
      <w:r>
        <w:rPr>
          <w:sz w:val="28"/>
          <w:szCs w:val="32"/>
        </w:rPr>
        <w:t xml:space="preserve">, архитектор </w:t>
      </w:r>
      <w:proofErr w:type="spellStart"/>
      <w:r>
        <w:rPr>
          <w:sz w:val="28"/>
          <w:szCs w:val="32"/>
        </w:rPr>
        <w:t>В.А.Подколзин</w:t>
      </w:r>
      <w:proofErr w:type="spellEnd"/>
      <w:r>
        <w:rPr>
          <w:sz w:val="28"/>
          <w:szCs w:val="32"/>
        </w:rPr>
        <w:t xml:space="preserve">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r>
        <w:rPr>
          <w:sz w:val="32"/>
          <w:szCs w:val="32"/>
        </w:rPr>
        <w:t xml:space="preserve">                                </w:t>
      </w:r>
      <w:r>
        <w:rPr>
          <w:noProof/>
        </w:rPr>
        <w:drawing>
          <wp:inline distT="0" distB="0" distL="0" distR="0">
            <wp:extent cx="3086100" cy="4572000"/>
            <wp:effectExtent l="19050" t="0" r="0" b="0"/>
            <wp:docPr id="3" name="Рисунок 3" descr="http://yurga.ucoz.com/_ph/41/2/492758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yurga.ucoz.com/_ph/41/2/49275886.jpg"/>
                    <pic:cNvPicPr>
                      <a:picLocks noChangeAspect="1" noChangeArrowheads="1"/>
                    </pic:cNvPicPr>
                  </pic:nvPicPr>
                  <pic:blipFill>
                    <a:blip r:embed="rId9" r:link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r>
        <w:t xml:space="preserve"> </w:t>
      </w: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sz w:val="28"/>
        </w:rPr>
        <w:t xml:space="preserve">                                                          </w:t>
      </w:r>
      <w:r>
        <w:rPr>
          <w:b/>
          <w:sz w:val="28"/>
        </w:rPr>
        <w:t xml:space="preserve">Обелиск Славы </w:t>
      </w: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rPr>
          <w:sz w:val="32"/>
        </w:rPr>
      </w:pPr>
      <w:r>
        <w:rPr>
          <w:sz w:val="32"/>
        </w:rPr>
        <w:lastRenderedPageBreak/>
        <w:t xml:space="preserve">                                            -7-</w:t>
      </w: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                      Монумент «50 лет Великой Октябрьской Социалистической Революции»</w:t>
      </w:r>
      <w:r>
        <w:rPr>
          <w:b/>
          <w:i/>
          <w:sz w:val="28"/>
        </w:rPr>
        <w:t xml:space="preserve"> </w:t>
      </w:r>
      <w:r>
        <w:rPr>
          <w:sz w:val="28"/>
        </w:rPr>
        <w:t xml:space="preserve">находится на пересечении улиц Московской и </w:t>
      </w:r>
      <w:proofErr w:type="spellStart"/>
      <w:r>
        <w:rPr>
          <w:sz w:val="28"/>
        </w:rPr>
        <w:t>Исайченко</w:t>
      </w:r>
      <w:proofErr w:type="spellEnd"/>
      <w:r>
        <w:rPr>
          <w:sz w:val="28"/>
        </w:rPr>
        <w:t xml:space="preserve">. Открытие памятника состоялось 5 ноября </w:t>
      </w:r>
    </w:p>
    <w:p w:rsidR="00476E23" w:rsidRDefault="00476E23" w:rsidP="00476E23">
      <w:pPr>
        <w:spacing w:line="360" w:lineRule="auto"/>
        <w:jc w:val="both"/>
        <w:rPr>
          <w:sz w:val="32"/>
        </w:rPr>
      </w:pPr>
      <w:r>
        <w:rPr>
          <w:sz w:val="28"/>
        </w:rPr>
        <w:t xml:space="preserve">1967 года. Скульптор: </w:t>
      </w:r>
      <w:proofErr w:type="spellStart"/>
      <w:r>
        <w:rPr>
          <w:sz w:val="28"/>
        </w:rPr>
        <w:t>С.С.Ничукин</w:t>
      </w:r>
      <w:proofErr w:type="spellEnd"/>
      <w:r>
        <w:rPr>
          <w:sz w:val="28"/>
        </w:rPr>
        <w:t xml:space="preserve">, архитектор: </w:t>
      </w:r>
      <w:proofErr w:type="spellStart"/>
      <w:r>
        <w:rPr>
          <w:sz w:val="28"/>
        </w:rPr>
        <w:t>В.А.Подколзин</w:t>
      </w:r>
      <w:proofErr w:type="spellEnd"/>
      <w:r>
        <w:rPr>
          <w:sz w:val="32"/>
        </w:rPr>
        <w:t xml:space="preserve">. </w:t>
      </w:r>
    </w:p>
    <w:p w:rsidR="00476E23" w:rsidRDefault="00476E23" w:rsidP="00476E23">
      <w:pPr>
        <w:rPr>
          <w:sz w:val="32"/>
        </w:rPr>
      </w:pPr>
    </w:p>
    <w:p w:rsidR="00476E23" w:rsidRDefault="00476E23" w:rsidP="00476E23">
      <w:r>
        <w:rPr>
          <w:sz w:val="32"/>
        </w:rPr>
        <w:t xml:space="preserve">                    </w:t>
      </w:r>
      <w:r>
        <w:rPr>
          <w:noProof/>
        </w:rPr>
        <w:drawing>
          <wp:inline distT="0" distB="0" distL="0" distR="0">
            <wp:extent cx="6096000" cy="5819775"/>
            <wp:effectExtent l="19050" t="0" r="0" b="0"/>
            <wp:docPr id="4" name="Рисунок 4" descr="http://yurga.ucoz.com/_ph/35/4112625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yurga.ucoz.com/_ph/35/411262592.jpg"/>
                    <pic:cNvPicPr>
                      <a:picLocks noChangeAspect="1" noChangeArrowheads="1"/>
                    </pic:cNvPicPr>
                  </pic:nvPicPr>
                  <pic:blipFill>
                    <a:blip r:embed="rId11" r:link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5819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/>
    <w:p w:rsidR="00476E23" w:rsidRDefault="00476E23" w:rsidP="00476E23">
      <w:pPr>
        <w:rPr>
          <w:sz w:val="32"/>
        </w:rPr>
      </w:pP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rPr>
          <w:sz w:val="32"/>
        </w:rPr>
      </w:pPr>
      <w:r>
        <w:rPr>
          <w:sz w:val="32"/>
        </w:rPr>
        <w:lastRenderedPageBreak/>
        <w:t xml:space="preserve">                                              -8-</w:t>
      </w: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b/>
          <w:sz w:val="28"/>
        </w:rPr>
        <w:t>Памятник Ленину</w:t>
      </w:r>
      <w:r>
        <w:rPr>
          <w:sz w:val="28"/>
        </w:rPr>
        <w:t xml:space="preserve"> находится на пересечении улиц Кирова и Московской – на площади Ленина. </w:t>
      </w:r>
      <w:proofErr w:type="gramStart"/>
      <w:r>
        <w:rPr>
          <w:sz w:val="28"/>
        </w:rPr>
        <w:t>Сооружён</w:t>
      </w:r>
      <w:proofErr w:type="gramEnd"/>
      <w:r>
        <w:rPr>
          <w:sz w:val="28"/>
        </w:rPr>
        <w:t xml:space="preserve"> к 100-летию со дня рождения В.И.Ленина и открыт 22 апреля 1970 года. Автор – скульптор Новосибирского художественного фонда </w:t>
      </w:r>
      <w:proofErr w:type="spellStart"/>
      <w:r>
        <w:rPr>
          <w:sz w:val="28"/>
        </w:rPr>
        <w:t>В.В.Телишев</w:t>
      </w:r>
      <w:proofErr w:type="spellEnd"/>
      <w:r>
        <w:rPr>
          <w:sz w:val="28"/>
        </w:rPr>
        <w:t xml:space="preserve">. </w:t>
      </w:r>
    </w:p>
    <w:p w:rsidR="00476E23" w:rsidRDefault="00476E23" w:rsidP="00476E23">
      <w:pPr>
        <w:rPr>
          <w:sz w:val="32"/>
        </w:rPr>
      </w:pPr>
    </w:p>
    <w:p w:rsidR="00476E23" w:rsidRDefault="00476E23" w:rsidP="00476E23">
      <w:pPr>
        <w:rPr>
          <w:sz w:val="32"/>
        </w:rPr>
      </w:pPr>
    </w:p>
    <w:p w:rsidR="00476E23" w:rsidRDefault="00476E23" w:rsidP="00476E23"/>
    <w:p w:rsidR="00476E23" w:rsidRDefault="00476E23" w:rsidP="00476E23">
      <w:r>
        <w:rPr>
          <w:noProof/>
        </w:rPr>
        <w:drawing>
          <wp:inline distT="0" distB="0" distL="0" distR="0">
            <wp:extent cx="5534025" cy="6334125"/>
            <wp:effectExtent l="19050" t="0" r="9525" b="0"/>
            <wp:docPr id="5" name="Рисунок 5" descr="http://pics.livejournal.com/kuroytenshi/pic/000hp2cb/s640x6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pics.livejournal.com/kuroytenshi/pic/000hp2cb/s640x640"/>
                    <pic:cNvPicPr>
                      <a:picLocks noChangeAspect="1" noChangeArrowheads="1"/>
                    </pic:cNvPicPr>
                  </pic:nvPicPr>
                  <pic:blipFill>
                    <a:blip r:embed="rId13" r:link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334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rPr>
          <w:sz w:val="32"/>
        </w:rPr>
      </w:pPr>
      <w:r>
        <w:t xml:space="preserve">                          </w:t>
      </w:r>
      <w:r>
        <w:rPr>
          <w:sz w:val="32"/>
        </w:rPr>
        <w:t xml:space="preserve">                        </w:t>
      </w:r>
    </w:p>
    <w:p w:rsidR="00476E23" w:rsidRDefault="00476E23" w:rsidP="00476E23">
      <w:pPr>
        <w:rPr>
          <w:sz w:val="32"/>
          <w:szCs w:val="32"/>
        </w:rPr>
      </w:pPr>
      <w:r>
        <w:lastRenderedPageBreak/>
        <w:t xml:space="preserve">                                                           -9-   </w:t>
      </w:r>
    </w:p>
    <w:p w:rsidR="00476E23" w:rsidRDefault="00476E23" w:rsidP="00476E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</w:t>
      </w: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b/>
          <w:sz w:val="28"/>
          <w:szCs w:val="32"/>
        </w:rPr>
        <w:t>Памятник трудовой славы</w:t>
      </w:r>
      <w:r>
        <w:rPr>
          <w:sz w:val="28"/>
          <w:szCs w:val="32"/>
        </w:rPr>
        <w:t xml:space="preserve">. Это скульптурная композиция «слава труду», на пьедестале которой фигуры рабочего и работницы с эмблемой ЮМЗ. </w:t>
      </w:r>
      <w:proofErr w:type="gramStart"/>
      <w:r>
        <w:rPr>
          <w:sz w:val="28"/>
          <w:szCs w:val="32"/>
        </w:rPr>
        <w:t>Установлен</w:t>
      </w:r>
      <w:proofErr w:type="gramEnd"/>
      <w:r>
        <w:rPr>
          <w:sz w:val="28"/>
          <w:szCs w:val="32"/>
        </w:rPr>
        <w:t xml:space="preserve"> в августе 1983 года в честь 40-летия машзавода. Автор: В.И. Дудник (Москва).   </w:t>
      </w: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6"/>
          <w:szCs w:val="36"/>
        </w:rPr>
      </w:pPr>
      <w:r>
        <w:rPr>
          <w:noProof/>
        </w:rPr>
        <w:drawing>
          <wp:inline distT="0" distB="0" distL="0" distR="0">
            <wp:extent cx="5019675" cy="6819900"/>
            <wp:effectExtent l="19050" t="0" r="9525" b="0"/>
            <wp:docPr id="6" name="Рисунок 6" descr="Файл:Yurga-yumz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Файл:Yurga-yumz.JPG"/>
                    <pic:cNvPicPr>
                      <a:picLocks noChangeAspect="1" noChangeArrowheads="1"/>
                    </pic:cNvPicPr>
                  </pic:nvPicPr>
                  <pic:blipFill>
                    <a:blip r:embed="rId15" r:link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9675" cy="6819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rPr>
          <w:sz w:val="36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  <w:r>
        <w:rPr>
          <w:sz w:val="28"/>
          <w:szCs w:val="36"/>
        </w:rPr>
        <w:lastRenderedPageBreak/>
        <w:t xml:space="preserve">                                                -10-</w:t>
      </w:r>
    </w:p>
    <w:p w:rsidR="00476E23" w:rsidRDefault="00476E23" w:rsidP="00476E23">
      <w:pPr>
        <w:spacing w:line="360" w:lineRule="auto"/>
        <w:jc w:val="both"/>
        <w:rPr>
          <w:sz w:val="28"/>
          <w:szCs w:val="36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6"/>
        </w:rPr>
        <w:t xml:space="preserve"> </w:t>
      </w:r>
      <w:r>
        <w:rPr>
          <w:sz w:val="28"/>
          <w:szCs w:val="32"/>
        </w:rPr>
        <w:t xml:space="preserve">1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Далёк сибирский край от мест боёв с фашистами оккупантами. Не горели на родной кузбасской земле города и сёла, но война и здесь оставила о себе память не менее страшную и жестокую. Не вернулись домой тысячи жителей нашего города и района…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В Юрге было решено построить Мемориал в честь погибших героев – земляков. В нём приняли участие все художники города. Лучшей оказалась работа Виктора Анина и В.П. </w:t>
      </w:r>
      <w:proofErr w:type="spellStart"/>
      <w:r>
        <w:rPr>
          <w:sz w:val="28"/>
          <w:szCs w:val="32"/>
        </w:rPr>
        <w:t>Казазоева</w:t>
      </w:r>
      <w:proofErr w:type="spellEnd"/>
      <w:r>
        <w:rPr>
          <w:sz w:val="28"/>
          <w:szCs w:val="32"/>
        </w:rPr>
        <w:t xml:space="preserve">. Всю зиму и начало весны мемориал рождался в заводских цехах. Сложные сварные работы были закончены к 10 апреля. После этого начался монтаж мемориала на площадке.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9 мая 1975 года в городе появилось святое место, куда ведут, кажется, все дороги, причём, не, только автомобильные, но и дороги сердец и судеб.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noProof/>
        </w:rPr>
        <w:drawing>
          <wp:inline distT="0" distB="0" distL="0" distR="0">
            <wp:extent cx="5238750" cy="3943350"/>
            <wp:effectExtent l="19050" t="0" r="0" b="0"/>
            <wp:docPr id="7" name="Рисунок 7" descr="http://yurga.ucoz.com/_ph/39/4791295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yurga.ucoz.com/_ph/39/479129596.jpg"/>
                    <pic:cNvPicPr>
                      <a:picLocks noChangeAspect="1" noChangeArrowheads="1"/>
                    </pic:cNvPicPr>
                  </pic:nvPicPr>
                  <pic:blipFill>
                    <a:blip r:embed="rId17" r:link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      -11-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</w:rPr>
        <w:t xml:space="preserve">    </w:t>
      </w:r>
      <w:r>
        <w:rPr>
          <w:sz w:val="28"/>
          <w:szCs w:val="32"/>
        </w:rPr>
        <w:t xml:space="preserve">Это память, это величественное место. Для молодого поколения юргинцев он не что иное, как трагический образ войны. </w:t>
      </w:r>
      <w:proofErr w:type="gramStart"/>
      <w:r>
        <w:rPr>
          <w:sz w:val="28"/>
          <w:szCs w:val="32"/>
        </w:rPr>
        <w:t xml:space="preserve">К мемориалу, в девятый день Мая идём мы все от мала до велика, чтобы в который раз отыскать родные фамилии, остановиться у Вечного огня, задумавшись о прошлом и настоящем, вслушаться в гул ветра, задержавшегося в памятных плитах, и взглянуть в купол чистого, мирного неба, сохранённого для нас отцами, дедами и прадедами, не дожившими до такой долгожданной, выстраданной Победы. </w:t>
      </w:r>
      <w:proofErr w:type="gramEnd"/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2 Ведущий:</w:t>
      </w:r>
    </w:p>
    <w:p w:rsidR="00476E23" w:rsidRDefault="00476E23" w:rsidP="00476E23">
      <w:pPr>
        <w:spacing w:line="360" w:lineRule="auto"/>
        <w:jc w:val="both"/>
        <w:rPr>
          <w:b/>
          <w:sz w:val="28"/>
          <w:szCs w:val="32"/>
        </w:rPr>
      </w:pPr>
      <w:r>
        <w:rPr>
          <w:sz w:val="28"/>
          <w:szCs w:val="32"/>
        </w:rPr>
        <w:t xml:space="preserve">                     В соответствии с решением облисполкома о проектировании и сооружении новых памятников в Кузбассе на 1977-1980 года в Юрге 6 июня 1979 торжественно открыт </w:t>
      </w:r>
      <w:r>
        <w:rPr>
          <w:b/>
          <w:sz w:val="28"/>
          <w:szCs w:val="32"/>
        </w:rPr>
        <w:t xml:space="preserve">памятник великому русскому поэту А.С.Пушкину. </w:t>
      </w:r>
    </w:p>
    <w:p w:rsidR="00476E23" w:rsidRDefault="00476E23" w:rsidP="00476E23">
      <w:pPr>
        <w:spacing w:line="360" w:lineRule="auto"/>
        <w:jc w:val="both"/>
        <w:rPr>
          <w:sz w:val="32"/>
          <w:szCs w:val="32"/>
        </w:rPr>
      </w:pPr>
      <w:r>
        <w:rPr>
          <w:sz w:val="28"/>
          <w:szCs w:val="32"/>
        </w:rPr>
        <w:t xml:space="preserve">Архитектор: В.Гаврилов, скульптор: В.В. </w:t>
      </w:r>
      <w:proofErr w:type="spellStart"/>
      <w:r>
        <w:rPr>
          <w:sz w:val="28"/>
          <w:szCs w:val="32"/>
        </w:rPr>
        <w:t>Телишев</w:t>
      </w:r>
      <w:proofErr w:type="spellEnd"/>
      <w:r>
        <w:rPr>
          <w:sz w:val="32"/>
          <w:szCs w:val="32"/>
        </w:rPr>
        <w:t xml:space="preserve">. </w:t>
      </w:r>
    </w:p>
    <w:p w:rsidR="00476E23" w:rsidRDefault="00476E23" w:rsidP="00476E23">
      <w:r>
        <w:rPr>
          <w:noProof/>
        </w:rPr>
        <w:drawing>
          <wp:inline distT="0" distB="0" distL="0" distR="0">
            <wp:extent cx="4143375" cy="4295775"/>
            <wp:effectExtent l="19050" t="0" r="9525" b="0"/>
            <wp:docPr id="8" name="Рисунок 8" descr="http://static2.kpcdn.net/f/3/image/82/04/1630482.jpg?r=1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static2.kpcdn.net/f/3/image/82/04/1630482.jpg?r=17122"/>
                    <pic:cNvPicPr>
                      <a:picLocks noChangeAspect="1" noChangeArrowheads="1"/>
                    </pic:cNvPicPr>
                  </pic:nvPicPr>
                  <pic:blipFill>
                    <a:blip r:embed="rId19" r:link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3375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                                                  -12</w:t>
      </w: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b/>
          <w:sz w:val="28"/>
        </w:rPr>
        <w:t xml:space="preserve">  </w:t>
      </w:r>
      <w:r>
        <w:rPr>
          <w:b/>
          <w:sz w:val="28"/>
          <w:szCs w:val="32"/>
        </w:rPr>
        <w:t>Монумент героям Гражданской войны</w:t>
      </w:r>
      <w:r>
        <w:rPr>
          <w:sz w:val="28"/>
          <w:szCs w:val="32"/>
        </w:rPr>
        <w:t xml:space="preserve"> сооружён в </w:t>
      </w:r>
      <w:proofErr w:type="spellStart"/>
      <w:r>
        <w:rPr>
          <w:sz w:val="28"/>
          <w:szCs w:val="32"/>
        </w:rPr>
        <w:t>озноменовение</w:t>
      </w:r>
      <w:proofErr w:type="spellEnd"/>
      <w:r>
        <w:rPr>
          <w:sz w:val="28"/>
          <w:szCs w:val="32"/>
        </w:rPr>
        <w:t xml:space="preserve"> 60-летия освобождения железнодорожной станции Юрга -1 и Юрга-2 9 октября 1919 года от интервентов и колчаковщины. </w:t>
      </w:r>
      <w:proofErr w:type="gramStart"/>
      <w:r>
        <w:rPr>
          <w:sz w:val="28"/>
          <w:szCs w:val="32"/>
        </w:rPr>
        <w:t>Открыт</w:t>
      </w:r>
      <w:proofErr w:type="gramEnd"/>
      <w:r>
        <w:rPr>
          <w:sz w:val="28"/>
          <w:szCs w:val="32"/>
        </w:rPr>
        <w:t xml:space="preserve"> 19 декабря 1979 года. Автор: Е.П.Тупицын, конструктор В.А. Юрченко. </w:t>
      </w: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581650" cy="5972175"/>
            <wp:effectExtent l="19050" t="0" r="0" b="0"/>
            <wp:docPr id="9" name="Рисунок 9" descr="http://img-fotki.yandex.ru/get/4507/urga-lobanova.7/0_3bc0a_df0d1f51_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://img-fotki.yandex.ru/get/4507/urga-lobanova.7/0_3bc0a_df0d1f51_L"/>
                    <pic:cNvPicPr>
                      <a:picLocks noChangeAspect="1" noChangeArrowheads="1"/>
                    </pic:cNvPicPr>
                  </pic:nvPicPr>
                  <pic:blipFill>
                    <a:blip r:embed="rId21" r:link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165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-13-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b/>
          <w:sz w:val="28"/>
          <w:szCs w:val="32"/>
        </w:rPr>
        <w:t xml:space="preserve">  Памятник поэту В.В.Маяковскому</w:t>
      </w:r>
      <w:r>
        <w:rPr>
          <w:sz w:val="28"/>
          <w:szCs w:val="32"/>
        </w:rPr>
        <w:t xml:space="preserve"> открыт 16 февраля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1980 года на площади у кинотеатра «Эра». Скульптор: В.В. </w:t>
      </w:r>
      <w:proofErr w:type="spellStart"/>
      <w:r>
        <w:rPr>
          <w:sz w:val="28"/>
          <w:szCs w:val="32"/>
        </w:rPr>
        <w:t>Телишев</w:t>
      </w:r>
      <w:proofErr w:type="spellEnd"/>
      <w:r>
        <w:rPr>
          <w:sz w:val="28"/>
          <w:szCs w:val="32"/>
        </w:rPr>
        <w:t xml:space="preserve">, </w:t>
      </w:r>
      <w:proofErr w:type="gramStart"/>
      <w:r>
        <w:rPr>
          <w:sz w:val="28"/>
          <w:szCs w:val="32"/>
        </w:rPr>
        <w:t>выполнен</w:t>
      </w:r>
      <w:proofErr w:type="gramEnd"/>
      <w:r>
        <w:rPr>
          <w:sz w:val="28"/>
          <w:szCs w:val="32"/>
        </w:rPr>
        <w:t xml:space="preserve"> Новосибирским художественным фондом.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</w:t>
      </w:r>
      <w:r>
        <w:rPr>
          <w:noProof/>
        </w:rPr>
        <w:drawing>
          <wp:inline distT="0" distB="0" distL="0" distR="0">
            <wp:extent cx="3238500" cy="5972175"/>
            <wp:effectExtent l="19050" t="0" r="0" b="0"/>
            <wp:docPr id="10" name="Рисунок 10" descr="http://static2.kpcdn.net/f/3/image/84/04/1630484.jpg?r=17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static2.kpcdn.net/f/3/image/84/04/1630484.jpg?r=17122"/>
                    <pic:cNvPicPr>
                      <a:picLocks noChangeAspect="1" noChangeArrowheads="1"/>
                    </pic:cNvPicPr>
                  </pic:nvPicPr>
                  <pic:blipFill>
                    <a:blip r:embed="rId23" r:link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8500" cy="59721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</w:t>
      </w: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    -14-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b/>
          <w:sz w:val="28"/>
          <w:szCs w:val="32"/>
        </w:rPr>
        <w:t xml:space="preserve">   Мемориальная стела «Слава труду».</w:t>
      </w:r>
      <w:r>
        <w:rPr>
          <w:sz w:val="28"/>
          <w:szCs w:val="32"/>
        </w:rPr>
        <w:t xml:space="preserve"> Памятник трудовой славе установлен в честь 40-летия треста «Юргапромстрой» на пересечении улиц Строительной и Комсомольской. Открытие состоялось в октябре 1982 года. Авторы: работники треста </w:t>
      </w:r>
      <w:proofErr w:type="spellStart"/>
      <w:r>
        <w:rPr>
          <w:sz w:val="28"/>
          <w:szCs w:val="32"/>
        </w:rPr>
        <w:t>В.Сизов</w:t>
      </w:r>
      <w:proofErr w:type="spellEnd"/>
      <w:r>
        <w:rPr>
          <w:sz w:val="28"/>
          <w:szCs w:val="32"/>
        </w:rPr>
        <w:t xml:space="preserve">, </w:t>
      </w:r>
      <w:proofErr w:type="spellStart"/>
      <w:r>
        <w:rPr>
          <w:sz w:val="28"/>
          <w:szCs w:val="32"/>
        </w:rPr>
        <w:t>А.Эмих</w:t>
      </w:r>
      <w:proofErr w:type="spellEnd"/>
      <w:r>
        <w:rPr>
          <w:sz w:val="28"/>
          <w:szCs w:val="32"/>
        </w:rPr>
        <w:t xml:space="preserve">, конструктор </w:t>
      </w:r>
      <w:proofErr w:type="spellStart"/>
      <w:r>
        <w:rPr>
          <w:sz w:val="28"/>
          <w:szCs w:val="32"/>
        </w:rPr>
        <w:t>Л.И.Гельд</w:t>
      </w:r>
      <w:proofErr w:type="spellEnd"/>
      <w:r>
        <w:rPr>
          <w:sz w:val="28"/>
          <w:szCs w:val="32"/>
        </w:rPr>
        <w:t xml:space="preserve">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  <w:r>
        <w:rPr>
          <w:noProof/>
        </w:rPr>
        <w:drawing>
          <wp:inline distT="0" distB="0" distL="0" distR="0">
            <wp:extent cx="5715000" cy="3867150"/>
            <wp:effectExtent l="19050" t="0" r="0" b="0"/>
            <wp:docPr id="11" name="Рисунок 11" descr="Фото юргапромстр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Фото юргапромстрой"/>
                    <pic:cNvPicPr>
                      <a:picLocks noChangeAspect="1" noChangeArrowheads="1"/>
                    </pic:cNvPicPr>
                  </pic:nvPicPr>
                  <pic:blipFill>
                    <a:blip r:embed="rId25" r:link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3867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</w:t>
      </w: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На крутом берегу, над красавицей Томью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Словно в сказке застыл красотой на века!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Без тебя не могу, я любуюсь тобою.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Здравствуй, здравствуй, мой город Юрга.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Город мой молодой, с трудовою судьбой.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Ты в годину лихую мощь России ковал.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     -15-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Город мой дорогой, город милый, родной.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Город юности нашей с тобою.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Вы пройдите со мной и Юргой полюбуйтесь.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Вот Победы проспект, вот </w:t>
      </w:r>
      <w:proofErr w:type="spellStart"/>
      <w:r>
        <w:rPr>
          <w:sz w:val="28"/>
          <w:szCs w:val="32"/>
        </w:rPr>
        <w:t>Юрмаш</w:t>
      </w:r>
      <w:proofErr w:type="spellEnd"/>
      <w:r>
        <w:rPr>
          <w:sz w:val="28"/>
          <w:szCs w:val="32"/>
        </w:rPr>
        <w:t xml:space="preserve"> мой родной.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Манит ранней весной бор сосновый за речку,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Где черёмухи запах плывёт над рекой.   (</w:t>
      </w:r>
      <w:proofErr w:type="spellStart"/>
      <w:r>
        <w:rPr>
          <w:sz w:val="28"/>
          <w:szCs w:val="32"/>
        </w:rPr>
        <w:t>А.Сокоров</w:t>
      </w:r>
      <w:proofErr w:type="spellEnd"/>
      <w:r>
        <w:rPr>
          <w:sz w:val="28"/>
          <w:szCs w:val="32"/>
        </w:rPr>
        <w:t>)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b/>
          <w:sz w:val="28"/>
          <w:szCs w:val="32"/>
        </w:rPr>
        <w:t xml:space="preserve">  Машина военного времени «ЗИС – 5»</w:t>
      </w:r>
      <w:r>
        <w:rPr>
          <w:sz w:val="28"/>
          <w:szCs w:val="32"/>
        </w:rPr>
        <w:t xml:space="preserve"> установлена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в 1990 году, </w:t>
      </w:r>
      <w:proofErr w:type="gramStart"/>
      <w:r>
        <w:rPr>
          <w:sz w:val="28"/>
          <w:szCs w:val="32"/>
        </w:rPr>
        <w:t>к</w:t>
      </w:r>
      <w:proofErr w:type="gramEnd"/>
      <w:r>
        <w:rPr>
          <w:sz w:val="28"/>
          <w:szCs w:val="32"/>
        </w:rPr>
        <w:t xml:space="preserve"> дню 45-летия Победы советского народа в Великой Отечественной войне. Изготавливалась на заводе имени Сталина в 1942-1950 годах. Машиностроительный завод купил машину у деда в деревне Александровка, </w:t>
      </w:r>
      <w:proofErr w:type="spellStart"/>
      <w:r>
        <w:rPr>
          <w:sz w:val="28"/>
          <w:szCs w:val="32"/>
        </w:rPr>
        <w:t>Болотинского</w:t>
      </w:r>
      <w:proofErr w:type="spellEnd"/>
      <w:r>
        <w:rPr>
          <w:sz w:val="28"/>
          <w:szCs w:val="32"/>
        </w:rPr>
        <w:t xml:space="preserve"> района и пригнали её своим ходом. После реставрации машина стояла в заводском цехе, на ней не работали.   </w:t>
      </w:r>
    </w:p>
    <w:p w:rsidR="00476E23" w:rsidRDefault="00476E23" w:rsidP="00476E23">
      <w:pPr>
        <w:rPr>
          <w:sz w:val="32"/>
          <w:szCs w:val="32"/>
        </w:rPr>
      </w:pPr>
      <w:r>
        <w:rPr>
          <w:sz w:val="32"/>
          <w:szCs w:val="32"/>
        </w:rPr>
        <w:t xml:space="preserve"> </w:t>
      </w:r>
    </w:p>
    <w:p w:rsidR="00476E23" w:rsidRDefault="00476E23" w:rsidP="00476E23">
      <w:r>
        <w:rPr>
          <w:noProof/>
        </w:rPr>
        <w:drawing>
          <wp:inline distT="0" distB="0" distL="0" distR="0">
            <wp:extent cx="6096000" cy="4572000"/>
            <wp:effectExtent l="19050" t="0" r="0" b="0"/>
            <wp:docPr id="12" name="Рисунок 12" descr="http://yurga.ucoz.com/_ph/41/776413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yurga.ucoz.com/_ph/41/776413154.jpg"/>
                    <pic:cNvPicPr>
                      <a:picLocks noChangeAspect="1" noChangeArrowheads="1"/>
                    </pic:cNvPicPr>
                  </pic:nvPicPr>
                  <pic:blipFill>
                    <a:blip r:embed="rId27" r:link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572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spacing w:line="360" w:lineRule="auto"/>
        <w:jc w:val="both"/>
        <w:rPr>
          <w:sz w:val="28"/>
        </w:rPr>
      </w:pPr>
      <w:r>
        <w:rPr>
          <w:sz w:val="28"/>
        </w:rPr>
        <w:lastRenderedPageBreak/>
        <w:t xml:space="preserve">                                                 -16-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2 Ведущий: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</w:rPr>
        <w:t xml:space="preserve">                            </w:t>
      </w:r>
      <w:r>
        <w:rPr>
          <w:sz w:val="28"/>
          <w:szCs w:val="32"/>
        </w:rPr>
        <w:t>В августе 2005 года в сквере у Дома культуры «Победа» появился необычный памятник, посвящённый авторской песне.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С высокого постамента прямо в небо смотрит озорной и симпатичный воронёнок с гитарой. Символ, воплощённый в металл и установленный в год 20-летия юбилея движения авторской песни в Юрге, первый в России.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Талисманом фестиваля воронёнка сделал основатель «Бабьего лета» </w:t>
      </w:r>
      <w:proofErr w:type="spellStart"/>
      <w:r>
        <w:rPr>
          <w:sz w:val="28"/>
          <w:szCs w:val="32"/>
        </w:rPr>
        <w:t>юргинец</w:t>
      </w:r>
      <w:proofErr w:type="spellEnd"/>
      <w:r>
        <w:rPr>
          <w:sz w:val="28"/>
          <w:szCs w:val="32"/>
        </w:rPr>
        <w:t xml:space="preserve"> А.Николаев. Художник А.Кухарь набросал эскиз, где птенец получился задорным и весёлым. </w:t>
      </w: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pPr>
        <w:spacing w:line="360" w:lineRule="auto"/>
        <w:jc w:val="both"/>
        <w:rPr>
          <w:sz w:val="28"/>
        </w:rPr>
      </w:pPr>
    </w:p>
    <w:p w:rsidR="00476E23" w:rsidRDefault="00476E23" w:rsidP="00476E23">
      <w:r>
        <w:rPr>
          <w:noProof/>
        </w:rPr>
        <w:drawing>
          <wp:inline distT="0" distB="0" distL="0" distR="0">
            <wp:extent cx="2571750" cy="3343275"/>
            <wp:effectExtent l="19050" t="0" r="0" b="0"/>
            <wp:docPr id="13" name="Рисунок 13" descr="Памятник авторской песне в Кузбассе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Памятник авторской песне в Кузбассе"/>
                    <pic:cNvPicPr>
                      <a:picLocks noChangeAspect="1" noChangeArrowheads="1"/>
                    </pic:cNvPicPr>
                  </pic:nvPicPr>
                  <pic:blipFill>
                    <a:blip r:embed="rId29" r:link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1750" cy="3343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/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</w:rPr>
        <w:t xml:space="preserve">                </w:t>
      </w:r>
      <w:r>
        <w:rPr>
          <w:sz w:val="28"/>
          <w:szCs w:val="32"/>
        </w:rPr>
        <w:t xml:space="preserve">30 сентября 2005 года в Юрге появилось ещё одно святое место, у которого юргинцы могут преклонить колени: памятник бойцам – юргинцам, участвовавшим в локальных войнах, военных конфликтах, но и так не вернувшихся на Родину; сотрудникам внутренних дел, погибшим при исполнении служебного долга.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   -17-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1 Ведущий: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b/>
          <w:sz w:val="28"/>
          <w:szCs w:val="32"/>
        </w:rPr>
        <w:t xml:space="preserve">             Монумент «Чёрный тюльпан»</w:t>
      </w:r>
      <w:r>
        <w:rPr>
          <w:sz w:val="28"/>
          <w:szCs w:val="32"/>
        </w:rPr>
        <w:t xml:space="preserve"> «вырос» у правого «склона»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мемориала.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Афганистан и Чечня – ещё слишком близко, ещё не зажило…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Вопрос о возведении «Чёрного тюльпана»  не могли решить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Целых пять лет. Но благодаря настойчивости юргинского отделения всероссийской общественной организации ветеранов «Боевое братство» и отделения ветеранов Афганистана он был разрешён за полгода.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Возводили монумент сообща, на общественных началах. Мастера «</w:t>
      </w:r>
      <w:proofErr w:type="spellStart"/>
      <w:r>
        <w:rPr>
          <w:sz w:val="28"/>
          <w:szCs w:val="32"/>
        </w:rPr>
        <w:t>Металлургмонтаж</w:t>
      </w:r>
      <w:proofErr w:type="spellEnd"/>
      <w:r>
        <w:rPr>
          <w:sz w:val="28"/>
          <w:szCs w:val="32"/>
        </w:rPr>
        <w:t>» изготовили цветок, на обустройстве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площадки под памятник трудились участники локальных войн.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Свою лепту внесли организации города.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На монументе начертаны слова: «Наши герои будут живыми до тех пор, пока они живы в наших сердцах, в нашей памяти».</w:t>
      </w:r>
    </w:p>
    <w:p w:rsidR="00476E23" w:rsidRDefault="00476E23" w:rsidP="00476E23">
      <w:r>
        <w:rPr>
          <w:noProof/>
        </w:rPr>
        <w:drawing>
          <wp:inline distT="0" distB="0" distL="0" distR="0">
            <wp:extent cx="6096000" cy="4295775"/>
            <wp:effectExtent l="19050" t="0" r="0" b="0"/>
            <wp:docPr id="14" name="Рисунок 14" descr="http://www.adm.yrg.kuzbass.net/city/gallery/00000008/IMG_9761a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www.adm.yrg.kuzbass.net/city/gallery/00000008/IMG_9761a1.JPG"/>
                    <pic:cNvPicPr>
                      <a:picLocks noChangeAspect="1" noChangeArrowheads="1"/>
                    </pic:cNvPicPr>
                  </pic:nvPicPr>
                  <pic:blipFill>
                    <a:blip r:embed="rId31" r:link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4295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/>
    <w:p w:rsidR="00476E23" w:rsidRDefault="00476E23" w:rsidP="00476E23"/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   -18-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2 Ведущий: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b/>
          <w:sz w:val="28"/>
        </w:rPr>
        <w:t xml:space="preserve">               </w:t>
      </w:r>
      <w:r>
        <w:rPr>
          <w:b/>
          <w:sz w:val="28"/>
          <w:szCs w:val="32"/>
        </w:rPr>
        <w:t xml:space="preserve">  Памятник  </w:t>
      </w:r>
      <w:r>
        <w:rPr>
          <w:b/>
          <w:sz w:val="28"/>
          <w:szCs w:val="21"/>
        </w:rPr>
        <w:t>четырехметровому якорю</w:t>
      </w:r>
      <w:r>
        <w:rPr>
          <w:sz w:val="28"/>
          <w:szCs w:val="21"/>
        </w:rPr>
        <w:t>, выловленному в 2010 году недалеко от юргинской паромной переправы. Специалисты датируют находку концом 19-го – началом 20-го века. Исполнение якоря, большой вес и размеры 3×4 метра свидетельствуют о его морском происхождении. Как он мог оказаться в реке, где не ходят суда со столь значительным водоизмещением, до сих пор доподлинно неизвестно.</w:t>
      </w:r>
    </w:p>
    <w:p w:rsidR="00476E23" w:rsidRDefault="00476E23" w:rsidP="00476E2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sz w:val="28"/>
          <w:szCs w:val="21"/>
        </w:rPr>
      </w:pPr>
      <w:r>
        <w:rPr>
          <w:rFonts w:cs="Arial"/>
          <w:color w:val="000000"/>
          <w:sz w:val="28"/>
          <w:szCs w:val="21"/>
        </w:rPr>
        <w:t xml:space="preserve">              Версий несколько. Около ста лет назад уровень воды в Томи в районе Юрги был гораздо выше. И вполне вероятно, что якорь, изготовленный предположительно на Новокузнецком металлургическом предприятии, везли заказчику в другой регион. Но по форс-мажорным обстоятельствам он ушел под воду.</w:t>
      </w:r>
    </w:p>
    <w:p w:rsidR="00476E23" w:rsidRDefault="00476E23" w:rsidP="00476E2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sz w:val="28"/>
          <w:szCs w:val="21"/>
        </w:rPr>
      </w:pPr>
      <w:r>
        <w:rPr>
          <w:rFonts w:cs="Arial"/>
          <w:color w:val="000000"/>
          <w:sz w:val="28"/>
          <w:szCs w:val="21"/>
        </w:rPr>
        <w:t xml:space="preserve">              По другой версии якорь мог использоваться в 40-х годах для удержания драги – большого плавучего горно-обогатительного сооружения. Пролежав в воде долгие десятилетия, он превратился в раритет. </w:t>
      </w:r>
    </w:p>
    <w:p w:rsidR="00476E23" w:rsidRDefault="00476E23" w:rsidP="00476E23">
      <w:pPr>
        <w:pStyle w:val="a3"/>
        <w:shd w:val="clear" w:color="auto" w:fill="FFFFFF"/>
        <w:spacing w:before="0" w:beforeAutospacing="0" w:after="0" w:afterAutospacing="0" w:line="360" w:lineRule="auto"/>
        <w:jc w:val="both"/>
        <w:textAlignment w:val="baseline"/>
        <w:rPr>
          <w:rFonts w:cs="Arial"/>
          <w:color w:val="000000"/>
          <w:sz w:val="28"/>
          <w:szCs w:val="21"/>
        </w:rPr>
      </w:pPr>
    </w:p>
    <w:p w:rsidR="00476E23" w:rsidRDefault="00476E23" w:rsidP="00476E23">
      <w:pPr>
        <w:pStyle w:val="a3"/>
        <w:shd w:val="clear" w:color="auto" w:fill="FFFFFF"/>
        <w:spacing w:before="0" w:beforeAutospacing="0" w:after="0" w:afterAutospacing="0" w:line="285" w:lineRule="atLeast"/>
        <w:textAlignment w:val="baseline"/>
        <w:rPr>
          <w:rFonts w:cs="Arial"/>
          <w:color w:val="000000"/>
          <w:sz w:val="32"/>
          <w:szCs w:val="21"/>
        </w:rPr>
      </w:pPr>
    </w:p>
    <w:p w:rsidR="00476E23" w:rsidRDefault="00476E23" w:rsidP="00476E23">
      <w:pPr>
        <w:shd w:val="clear" w:color="auto" w:fill="FFFFFF"/>
        <w:spacing w:line="285" w:lineRule="atLeast"/>
        <w:textAlignment w:val="baseline"/>
        <w:rPr>
          <w:rFonts w:ascii="Arial" w:hAnsi="Arial" w:cs="Arial"/>
          <w:color w:val="000000"/>
          <w:sz w:val="21"/>
          <w:szCs w:val="21"/>
        </w:rPr>
      </w:pPr>
      <w:r>
        <w:rPr>
          <w:rFonts w:ascii="Arial" w:hAnsi="Arial" w:cs="Arial"/>
          <w:noProof/>
          <w:color w:val="000000"/>
          <w:sz w:val="21"/>
          <w:szCs w:val="21"/>
        </w:rPr>
        <w:drawing>
          <wp:inline distT="0" distB="0" distL="0" distR="0">
            <wp:extent cx="6096000" cy="3467100"/>
            <wp:effectExtent l="19050" t="0" r="0" b="0"/>
            <wp:docPr id="15" name="Рисунок 15" descr="http://kuzbasslegends.ru/wp-content/uploads/2012/05/IMG_0704_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kuzbasslegends.ru/wp-content/uploads/2012/05/IMG_0704_13.jpg"/>
                    <pic:cNvPicPr>
                      <a:picLocks noChangeAspect="1" noChangeArrowheads="1"/>
                    </pic:cNvPicPr>
                  </pic:nvPicPr>
                  <pic:blipFill>
                    <a:blip r:embed="rId33" r:link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000" cy="3467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  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lastRenderedPageBreak/>
        <w:t xml:space="preserve">                                                   -19-     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1 Ведущий: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b/>
          <w:sz w:val="28"/>
          <w:szCs w:val="32"/>
        </w:rPr>
        <w:t xml:space="preserve">             Памятник «Паровоз»</w:t>
      </w:r>
      <w:r>
        <w:rPr>
          <w:sz w:val="28"/>
          <w:szCs w:val="32"/>
        </w:rPr>
        <w:t xml:space="preserve"> на железнодорожной площади поставлен в 2010 году к 65-летию Победы советского народа в Великой Отечественной войне, в знак уважения и благодарности железнодорожникам.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Славил ты железную дорогу,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Мощь и ширь родной земли.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Памятником здесь служи народу,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        Честь Кузбасса ты храни.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</w:t>
      </w:r>
    </w:p>
    <w:p w:rsidR="00476E23" w:rsidRDefault="00476E23" w:rsidP="00476E23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</w:t>
      </w:r>
    </w:p>
    <w:p w:rsidR="00476E23" w:rsidRDefault="00476E23" w:rsidP="00476E23">
      <w:pPr>
        <w:rPr>
          <w:sz w:val="32"/>
          <w:szCs w:val="32"/>
        </w:rPr>
      </w:pPr>
    </w:p>
    <w:p w:rsidR="00476E23" w:rsidRDefault="00476E23" w:rsidP="00476E23">
      <w:pPr>
        <w:rPr>
          <w:sz w:val="32"/>
          <w:szCs w:val="32"/>
        </w:rPr>
      </w:pPr>
      <w:r>
        <w:rPr>
          <w:noProof/>
        </w:rPr>
        <w:drawing>
          <wp:inline distT="0" distB="0" distL="0" distR="0">
            <wp:extent cx="5324475" cy="4676775"/>
            <wp:effectExtent l="19050" t="0" r="9525" b="0"/>
            <wp:docPr id="16" name="Рисунок 16" descr="http://zap-sib-rail.narod.ru/Lokomotiv/Stream/L3815-yurg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zap-sib-rail.narod.ru/Lokomotiv/Stream/L3815-yurga.jpg"/>
                    <pic:cNvPicPr>
                      <a:picLocks noChangeAspect="1" noChangeArrowheads="1"/>
                    </pic:cNvPicPr>
                  </pic:nvPicPr>
                  <pic:blipFill>
                    <a:blip r:embed="rId35" r:link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4475" cy="4676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32"/>
          <w:szCs w:val="32"/>
        </w:rPr>
        <w:lastRenderedPageBreak/>
        <w:t xml:space="preserve">                                               </w:t>
      </w:r>
      <w:r>
        <w:rPr>
          <w:sz w:val="28"/>
          <w:szCs w:val="32"/>
        </w:rPr>
        <w:t xml:space="preserve">-20-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2 Ведущий: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Мы гордимся нашим городом и нашими людьми. Мы </w:t>
      </w:r>
      <w:proofErr w:type="gramStart"/>
      <w:r>
        <w:rPr>
          <w:sz w:val="28"/>
          <w:szCs w:val="32"/>
        </w:rPr>
        <w:t>любим</w:t>
      </w:r>
      <w:proofErr w:type="gramEnd"/>
      <w:r>
        <w:rPr>
          <w:sz w:val="28"/>
          <w:szCs w:val="32"/>
        </w:rPr>
        <w:t xml:space="preserve"> гулять по уютным улочкам и скверам, любоваться архитектурными красотами, созданными юргинцами и наблюдать то, как растёт и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развивается наша Юрга. Жизнь в городе не останавливается ни на минуту – новые дома, места отдыха тому подтверждение.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Верится, что ещё много доброго и замечательного свершиться в будущем нашего города.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По юргинским проспектам, бульварам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Прохожу я, свой город любя,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И горжусь я Юргою недаром,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Называя юргинцем себя.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Всё мне дорого здесь, как и прежде,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Я люблю тополей кружева,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И живу я сегодня в надежде,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                Что Юрга будет вечно жива!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ЛИТЕРАТУРА: 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</w:p>
    <w:p w:rsidR="00476E23" w:rsidRDefault="00476E23" w:rsidP="00476E23">
      <w:pPr>
        <w:numPr>
          <w:ilvl w:val="0"/>
          <w:numId w:val="1"/>
        </w:num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>Мы гордимся городом, мы гордимся людьми!//Резонанс. – 2009. – 21 января</w:t>
      </w:r>
      <w:proofErr w:type="gramStart"/>
      <w:r>
        <w:rPr>
          <w:sz w:val="28"/>
          <w:szCs w:val="32"/>
        </w:rPr>
        <w:t>.</w:t>
      </w:r>
      <w:proofErr w:type="gramEnd"/>
      <w:r>
        <w:rPr>
          <w:sz w:val="28"/>
          <w:szCs w:val="32"/>
        </w:rPr>
        <w:t xml:space="preserve"> – </w:t>
      </w:r>
      <w:proofErr w:type="gramStart"/>
      <w:r>
        <w:rPr>
          <w:sz w:val="28"/>
          <w:szCs w:val="32"/>
        </w:rPr>
        <w:t>с</w:t>
      </w:r>
      <w:proofErr w:type="gramEnd"/>
      <w:r>
        <w:rPr>
          <w:sz w:val="28"/>
          <w:szCs w:val="32"/>
        </w:rPr>
        <w:t>.4.</w:t>
      </w:r>
    </w:p>
    <w:p w:rsidR="00476E23" w:rsidRDefault="00476E23" w:rsidP="00476E23">
      <w:pPr>
        <w:spacing w:line="360" w:lineRule="auto"/>
        <w:jc w:val="both"/>
        <w:rPr>
          <w:sz w:val="28"/>
          <w:szCs w:val="32"/>
        </w:rPr>
      </w:pPr>
      <w:r>
        <w:rPr>
          <w:sz w:val="28"/>
          <w:szCs w:val="32"/>
        </w:rPr>
        <w:t xml:space="preserve">     2.Смотрит в небо воронёнок.//Кузбасс. – 2005. – 30 августа</w:t>
      </w:r>
      <w:proofErr w:type="gramStart"/>
      <w:r>
        <w:rPr>
          <w:sz w:val="28"/>
          <w:szCs w:val="32"/>
        </w:rPr>
        <w:t>.</w:t>
      </w:r>
      <w:proofErr w:type="gramEnd"/>
      <w:r>
        <w:rPr>
          <w:sz w:val="28"/>
          <w:szCs w:val="32"/>
        </w:rPr>
        <w:t xml:space="preserve"> – </w:t>
      </w:r>
      <w:proofErr w:type="gramStart"/>
      <w:r>
        <w:rPr>
          <w:sz w:val="28"/>
          <w:szCs w:val="32"/>
        </w:rPr>
        <w:t>с</w:t>
      </w:r>
      <w:proofErr w:type="gramEnd"/>
      <w:r>
        <w:rPr>
          <w:sz w:val="28"/>
          <w:szCs w:val="32"/>
        </w:rPr>
        <w:t>.3.</w:t>
      </w:r>
    </w:p>
    <w:p w:rsidR="00476E23" w:rsidRDefault="00476E23" w:rsidP="00476E23">
      <w:pPr>
        <w:spacing w:line="360" w:lineRule="auto"/>
        <w:ind w:left="360"/>
        <w:jc w:val="both"/>
        <w:rPr>
          <w:sz w:val="28"/>
          <w:szCs w:val="32"/>
        </w:rPr>
      </w:pPr>
      <w:r>
        <w:rPr>
          <w:sz w:val="28"/>
          <w:szCs w:val="32"/>
        </w:rPr>
        <w:t>3.Святая память священной войны.//Резонанс. – 2009. – 21 января</w:t>
      </w:r>
      <w:proofErr w:type="gramStart"/>
      <w:r>
        <w:rPr>
          <w:sz w:val="28"/>
          <w:szCs w:val="32"/>
        </w:rPr>
        <w:t>.</w:t>
      </w:r>
      <w:proofErr w:type="gramEnd"/>
      <w:r>
        <w:rPr>
          <w:sz w:val="28"/>
          <w:szCs w:val="32"/>
        </w:rPr>
        <w:t xml:space="preserve"> – </w:t>
      </w:r>
      <w:proofErr w:type="gramStart"/>
      <w:r>
        <w:rPr>
          <w:sz w:val="28"/>
          <w:szCs w:val="32"/>
        </w:rPr>
        <w:t>с</w:t>
      </w:r>
      <w:proofErr w:type="gramEnd"/>
      <w:r>
        <w:rPr>
          <w:sz w:val="28"/>
          <w:szCs w:val="32"/>
        </w:rPr>
        <w:t>.5.</w:t>
      </w:r>
    </w:p>
    <w:p w:rsidR="00476E23" w:rsidRDefault="00476E23" w:rsidP="00476E23">
      <w:pPr>
        <w:spacing w:line="360" w:lineRule="auto"/>
        <w:ind w:left="360"/>
        <w:jc w:val="both"/>
        <w:rPr>
          <w:sz w:val="28"/>
          <w:szCs w:val="32"/>
        </w:rPr>
      </w:pPr>
      <w:r>
        <w:rPr>
          <w:sz w:val="28"/>
          <w:szCs w:val="32"/>
        </w:rPr>
        <w:t>4.…Я иду по памятным местам.//Новая газета. – 2005. – 16 апреля</w:t>
      </w:r>
      <w:proofErr w:type="gramStart"/>
      <w:r>
        <w:rPr>
          <w:sz w:val="28"/>
          <w:szCs w:val="32"/>
        </w:rPr>
        <w:t>.</w:t>
      </w:r>
      <w:proofErr w:type="gramEnd"/>
      <w:r>
        <w:rPr>
          <w:sz w:val="28"/>
          <w:szCs w:val="32"/>
        </w:rPr>
        <w:t xml:space="preserve"> – </w:t>
      </w:r>
      <w:proofErr w:type="gramStart"/>
      <w:r>
        <w:rPr>
          <w:sz w:val="28"/>
          <w:szCs w:val="32"/>
        </w:rPr>
        <w:t>с</w:t>
      </w:r>
      <w:proofErr w:type="gramEnd"/>
      <w:r>
        <w:rPr>
          <w:sz w:val="28"/>
          <w:szCs w:val="32"/>
        </w:rPr>
        <w:t xml:space="preserve">.6. </w:t>
      </w:r>
    </w:p>
    <w:p w:rsidR="00476E23" w:rsidRDefault="00476E23" w:rsidP="00476E23">
      <w:pPr>
        <w:spacing w:line="360" w:lineRule="auto"/>
        <w:ind w:left="360"/>
        <w:jc w:val="both"/>
        <w:rPr>
          <w:sz w:val="28"/>
          <w:szCs w:val="32"/>
        </w:rPr>
      </w:pPr>
    </w:p>
    <w:p w:rsidR="00672DC9" w:rsidRDefault="003B5AE7"/>
    <w:sectPr w:rsidR="00672DC9" w:rsidSect="005D19B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14799"/>
    <w:multiLevelType w:val="hybridMultilevel"/>
    <w:tmpl w:val="4394094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476E23"/>
    <w:rsid w:val="0000659B"/>
    <w:rsid w:val="001E610A"/>
    <w:rsid w:val="003B5AE7"/>
    <w:rsid w:val="00476E23"/>
    <w:rsid w:val="005D19BD"/>
    <w:rsid w:val="00E00A8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6E2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semiHidden/>
    <w:unhideWhenUsed/>
    <w:rsid w:val="00476E23"/>
    <w:pPr>
      <w:spacing w:before="100" w:beforeAutospacing="1" w:after="100" w:afterAutospacing="1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0866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http://www.monulent.ru/images/photo/355.jpg" TargetMode="External"/><Relationship Id="rId13" Type="http://schemas.openxmlformats.org/officeDocument/2006/relationships/image" Target="media/image5.jpeg"/><Relationship Id="rId18" Type="http://schemas.openxmlformats.org/officeDocument/2006/relationships/image" Target="http://yurga.ucoz.com/_ph/39/479129596.jpg" TargetMode="External"/><Relationship Id="rId26" Type="http://schemas.openxmlformats.org/officeDocument/2006/relationships/image" Target="http://content.foto.mail.ru/community/yurgaourcity/80/i-998.jpg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image" Target="http://kuzbasslegends.ru/wp-content/uploads/2012/05/IMG_0704_13.jpg" TargetMode="External"/><Relationship Id="rId7" Type="http://schemas.openxmlformats.org/officeDocument/2006/relationships/image" Target="media/image2.jpeg"/><Relationship Id="rId12" Type="http://schemas.openxmlformats.org/officeDocument/2006/relationships/image" Target="http://yurga.ucoz.com/_ph/35/411262592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http://upload.wikimedia.org/wikipedia/ru/thumb/a/a5/Yurga-yumz.JPG/383px-Yurga-yumz.JPG" TargetMode="External"/><Relationship Id="rId20" Type="http://schemas.openxmlformats.org/officeDocument/2006/relationships/image" Target="http://static2.kpcdn.net/f/3/image/82/04/1630482.jpg?r=17122" TargetMode="External"/><Relationship Id="rId29" Type="http://schemas.openxmlformats.org/officeDocument/2006/relationships/image" Target="media/image13.jpeg"/><Relationship Id="rId1" Type="http://schemas.openxmlformats.org/officeDocument/2006/relationships/numbering" Target="numbering.xml"/><Relationship Id="rId6" Type="http://schemas.openxmlformats.org/officeDocument/2006/relationships/image" Target="http://img-fotki.yandex.ru/get/6207/127723344.8/0_700b1_3f278315_XL" TargetMode="External"/><Relationship Id="rId11" Type="http://schemas.openxmlformats.org/officeDocument/2006/relationships/image" Target="media/image4.jpeg"/><Relationship Id="rId24" Type="http://schemas.openxmlformats.org/officeDocument/2006/relationships/image" Target="http://static2.kpcdn.net/f/3/image/84/04/1630484.jpg?r=17122" TargetMode="External"/><Relationship Id="rId32" Type="http://schemas.openxmlformats.org/officeDocument/2006/relationships/image" Target="http://www.adm.yrg.kuzbass.net/city/gallery/00000008/IMG_9761a1.JPG" TargetMode="External"/><Relationship Id="rId37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image" Target="http://yurga.ucoz.com/_ph/41/776413154.jpg" TargetMode="External"/><Relationship Id="rId36" Type="http://schemas.openxmlformats.org/officeDocument/2006/relationships/image" Target="http://zap-sib-rail.narod.ru/Lokomotiv/Stream/L3815-yurga.jpg" TargetMode="External"/><Relationship Id="rId10" Type="http://schemas.openxmlformats.org/officeDocument/2006/relationships/image" Target="http://yurga.ucoz.com/_ph/41/2/49275886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http://pics.livejournal.com/kuroytenshi/pic/000hp2cb/s640x640" TargetMode="External"/><Relationship Id="rId22" Type="http://schemas.openxmlformats.org/officeDocument/2006/relationships/image" Target="http://img-fotki.yandex.ru/get/4507/urga-lobanova.7/0_3bc0a_df0d1f51_L" TargetMode="External"/><Relationship Id="rId27" Type="http://schemas.openxmlformats.org/officeDocument/2006/relationships/image" Target="media/image12.jpeg"/><Relationship Id="rId30" Type="http://schemas.openxmlformats.org/officeDocument/2006/relationships/image" Target="http://paifo.ru/cache/multithumb_thumbs/b_350_200_16777215_0___images_stories_pamyatniki_foto0_avtor-pesnya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22</Pages>
  <Words>2439</Words>
  <Characters>13907</Characters>
  <Application>Microsoft Office Word</Application>
  <DocSecurity>0</DocSecurity>
  <Lines>115</Lines>
  <Paragraphs>32</Paragraphs>
  <ScaleCrop>false</ScaleCrop>
  <Company>-</Company>
  <LinksUpToDate>false</LinksUpToDate>
  <CharactersWithSpaces>16314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-</dc:creator>
  <cp:keywords/>
  <dc:description/>
  <cp:lastModifiedBy>user</cp:lastModifiedBy>
  <cp:revision>2</cp:revision>
  <dcterms:created xsi:type="dcterms:W3CDTF">2014-04-17T02:42:00Z</dcterms:created>
  <dcterms:modified xsi:type="dcterms:W3CDTF">2014-04-17T02:42:00Z</dcterms:modified>
</cp:coreProperties>
</file>