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349" w:rsidRPr="00A17349" w:rsidRDefault="001812D8" w:rsidP="00A1734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17349" w:rsidRPr="001812D8" w:rsidRDefault="00A17349" w:rsidP="00A17349">
      <w:pPr>
        <w:spacing w:after="0" w:line="240" w:lineRule="auto"/>
        <w:rPr>
          <w:rFonts w:ascii="Times New Roman" w:eastAsia="Times New Roman" w:hAnsi="Times New Roman" w:cs="Times New Roman"/>
          <w:sz w:val="24"/>
          <w:szCs w:val="24"/>
        </w:rPr>
      </w:pPr>
      <w:r w:rsidRPr="001812D8">
        <w:rPr>
          <w:rFonts w:ascii="Times New Roman" w:eastAsia="Times New Roman" w:hAnsi="Times New Roman" w:cs="Times New Roman"/>
          <w:sz w:val="24"/>
          <w:szCs w:val="24"/>
        </w:rPr>
        <w:t xml:space="preserve">                                             </w:t>
      </w:r>
      <w:r w:rsidR="001812D8">
        <w:rPr>
          <w:rFonts w:ascii="Times New Roman" w:eastAsia="Times New Roman" w:hAnsi="Times New Roman" w:cs="Times New Roman"/>
          <w:sz w:val="24"/>
          <w:szCs w:val="24"/>
        </w:rPr>
        <w:t xml:space="preserve">                             </w:t>
      </w:r>
      <w:r w:rsidRPr="001812D8">
        <w:rPr>
          <w:rFonts w:ascii="Times New Roman" w:eastAsia="Times New Roman" w:hAnsi="Times New Roman" w:cs="Times New Roman"/>
          <w:sz w:val="24"/>
          <w:szCs w:val="24"/>
        </w:rPr>
        <w:t xml:space="preserve"> Приложение № </w:t>
      </w:r>
      <w:r w:rsidR="00A74116">
        <w:rPr>
          <w:rFonts w:ascii="Times New Roman" w:eastAsia="Times New Roman" w:hAnsi="Times New Roman" w:cs="Times New Roman"/>
          <w:sz w:val="24"/>
          <w:szCs w:val="24"/>
        </w:rPr>
        <w:t xml:space="preserve">5 </w:t>
      </w:r>
      <w:r w:rsidRPr="001812D8">
        <w:rPr>
          <w:rFonts w:ascii="Times New Roman" w:eastAsia="Times New Roman" w:hAnsi="Times New Roman" w:cs="Times New Roman"/>
          <w:sz w:val="24"/>
          <w:szCs w:val="24"/>
        </w:rPr>
        <w:t xml:space="preserve">к </w:t>
      </w:r>
      <w:r w:rsidR="008F3B4B" w:rsidRPr="001812D8">
        <w:rPr>
          <w:rFonts w:ascii="Times New Roman" w:eastAsia="Times New Roman" w:hAnsi="Times New Roman" w:cs="Times New Roman"/>
          <w:sz w:val="24"/>
          <w:szCs w:val="24"/>
        </w:rPr>
        <w:t>Коллективному договору</w:t>
      </w:r>
      <w:r w:rsidRPr="001812D8">
        <w:rPr>
          <w:rFonts w:ascii="Times New Roman" w:eastAsia="Times New Roman" w:hAnsi="Times New Roman" w:cs="Times New Roman"/>
          <w:sz w:val="24"/>
          <w:szCs w:val="24"/>
        </w:rPr>
        <w:t xml:space="preserve">                                                                                                                                   </w:t>
      </w:r>
    </w:p>
    <w:p w:rsidR="00A17349" w:rsidRPr="00A17349" w:rsidRDefault="00A17349" w:rsidP="00A17349">
      <w:pPr>
        <w:spacing w:after="0" w:line="240" w:lineRule="auto"/>
        <w:rPr>
          <w:rFonts w:ascii="Times New Roman" w:eastAsia="Times New Roman" w:hAnsi="Times New Roman" w:cs="Times New Roman"/>
          <w:sz w:val="28"/>
          <w:szCs w:val="28"/>
        </w:rPr>
      </w:pPr>
    </w:p>
    <w:p w:rsidR="004C070E" w:rsidRDefault="00A17349" w:rsidP="00A17349">
      <w:pPr>
        <w:spacing w:after="0" w:line="240" w:lineRule="auto"/>
        <w:rPr>
          <w:rFonts w:ascii="Times New Roman" w:eastAsia="Times New Roman" w:hAnsi="Times New Roman" w:cs="Times New Roman"/>
          <w:sz w:val="28"/>
          <w:szCs w:val="28"/>
        </w:rPr>
      </w:pPr>
      <w:r w:rsidRPr="00A17349">
        <w:rPr>
          <w:rFonts w:ascii="Times New Roman" w:eastAsia="Times New Roman" w:hAnsi="Times New Roman" w:cs="Times New Roman"/>
          <w:sz w:val="28"/>
          <w:szCs w:val="28"/>
        </w:rPr>
        <w:t>СОГЛАСОВАНО                                                                       УТВЕРЖДАЮ:</w:t>
      </w:r>
      <w:r w:rsidR="004C070E">
        <w:rPr>
          <w:rFonts w:ascii="Times New Roman" w:eastAsia="Times New Roman" w:hAnsi="Times New Roman" w:cs="Times New Roman"/>
          <w:sz w:val="28"/>
          <w:szCs w:val="28"/>
        </w:rPr>
        <w:t xml:space="preserve"> </w:t>
      </w:r>
      <w:r w:rsidRPr="00A17349">
        <w:rPr>
          <w:rFonts w:ascii="Times New Roman" w:eastAsia="Times New Roman" w:hAnsi="Times New Roman" w:cs="Times New Roman"/>
          <w:sz w:val="28"/>
          <w:szCs w:val="28"/>
        </w:rPr>
        <w:t xml:space="preserve"> </w:t>
      </w:r>
    </w:p>
    <w:p w:rsidR="004C070E" w:rsidRPr="00A17349" w:rsidRDefault="00115A87" w:rsidP="004C07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Управление </w:t>
      </w:r>
      <w:r w:rsidR="00687C9E">
        <w:rPr>
          <w:rFonts w:ascii="Times New Roman" w:eastAsia="Times New Roman" w:hAnsi="Times New Roman" w:cs="Times New Roman"/>
          <w:sz w:val="28"/>
          <w:szCs w:val="28"/>
        </w:rPr>
        <w:t xml:space="preserve"> </w:t>
      </w:r>
      <w:r w:rsidR="008F3B4B" w:rsidRPr="00A17349">
        <w:rPr>
          <w:rFonts w:ascii="Times New Roman" w:eastAsia="Times New Roman" w:hAnsi="Times New Roman" w:cs="Times New Roman"/>
          <w:sz w:val="28"/>
          <w:szCs w:val="28"/>
        </w:rPr>
        <w:t xml:space="preserve"> отдела культуры</w:t>
      </w:r>
      <w:r w:rsidR="004C070E" w:rsidRPr="004C070E">
        <w:rPr>
          <w:rFonts w:ascii="Times New Roman" w:eastAsia="Times New Roman" w:hAnsi="Times New Roman" w:cs="Times New Roman"/>
          <w:sz w:val="28"/>
          <w:szCs w:val="28"/>
        </w:rPr>
        <w:t xml:space="preserve"> </w:t>
      </w:r>
      <w:r w:rsidR="004C070E">
        <w:rPr>
          <w:rFonts w:ascii="Times New Roman" w:eastAsia="Times New Roman" w:hAnsi="Times New Roman" w:cs="Times New Roman"/>
          <w:sz w:val="28"/>
          <w:szCs w:val="28"/>
        </w:rPr>
        <w:t xml:space="preserve">                                                  </w:t>
      </w:r>
      <w:r w:rsidR="004C070E" w:rsidRPr="00A17349">
        <w:rPr>
          <w:rFonts w:ascii="Times New Roman" w:eastAsia="Times New Roman" w:hAnsi="Times New Roman" w:cs="Times New Roman"/>
          <w:sz w:val="28"/>
          <w:szCs w:val="28"/>
        </w:rPr>
        <w:t xml:space="preserve">Директор </w:t>
      </w:r>
      <w:r w:rsidR="00763CA6">
        <w:rPr>
          <w:rFonts w:ascii="Times New Roman" w:eastAsia="Times New Roman" w:hAnsi="Times New Roman" w:cs="Times New Roman"/>
          <w:sz w:val="28"/>
          <w:szCs w:val="28"/>
        </w:rPr>
        <w:t xml:space="preserve"> </w:t>
      </w:r>
      <w:r w:rsidR="004C070E" w:rsidRPr="00A17349">
        <w:rPr>
          <w:rFonts w:ascii="Times New Roman" w:eastAsia="Times New Roman" w:hAnsi="Times New Roman" w:cs="Times New Roman"/>
          <w:sz w:val="28"/>
          <w:szCs w:val="28"/>
        </w:rPr>
        <w:t xml:space="preserve"> КДЦ</w:t>
      </w:r>
    </w:p>
    <w:p w:rsidR="004C070E" w:rsidRPr="00A17349" w:rsidRDefault="00687C9E" w:rsidP="004C07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115A87">
        <w:rPr>
          <w:rFonts w:ascii="Times New Roman" w:eastAsia="Times New Roman" w:hAnsi="Times New Roman" w:cs="Times New Roman"/>
          <w:sz w:val="28"/>
          <w:szCs w:val="28"/>
        </w:rPr>
        <w:t xml:space="preserve"> спорта администрации </w:t>
      </w:r>
      <w:r w:rsidR="00233B28">
        <w:rPr>
          <w:rFonts w:ascii="Times New Roman" w:eastAsia="Times New Roman" w:hAnsi="Times New Roman" w:cs="Times New Roman"/>
          <w:sz w:val="28"/>
          <w:szCs w:val="28"/>
        </w:rPr>
        <w:t xml:space="preserve">                        </w:t>
      </w:r>
      <w:r w:rsidR="00115A87">
        <w:rPr>
          <w:rFonts w:ascii="Times New Roman" w:eastAsia="Times New Roman" w:hAnsi="Times New Roman" w:cs="Times New Roman"/>
          <w:sz w:val="28"/>
          <w:szCs w:val="28"/>
        </w:rPr>
        <w:t xml:space="preserve">                         </w:t>
      </w:r>
      <w:r w:rsidR="00233B28">
        <w:rPr>
          <w:rFonts w:ascii="Times New Roman" w:eastAsia="Times New Roman" w:hAnsi="Times New Roman" w:cs="Times New Roman"/>
          <w:sz w:val="28"/>
          <w:szCs w:val="28"/>
        </w:rPr>
        <w:t xml:space="preserve">  _________</w:t>
      </w:r>
      <w:proofErr w:type="spellStart"/>
      <w:r w:rsidR="00233B28">
        <w:rPr>
          <w:rFonts w:ascii="Times New Roman" w:eastAsia="Times New Roman" w:hAnsi="Times New Roman" w:cs="Times New Roman"/>
          <w:sz w:val="28"/>
          <w:szCs w:val="28"/>
        </w:rPr>
        <w:t>И.В.Вертей</w:t>
      </w:r>
      <w:proofErr w:type="spellEnd"/>
    </w:p>
    <w:p w:rsidR="00115A87" w:rsidRDefault="00115A87" w:rsidP="000539F2">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Тогучинского</w:t>
      </w:r>
      <w:proofErr w:type="spellEnd"/>
      <w:r>
        <w:rPr>
          <w:rFonts w:ascii="Times New Roman" w:eastAsia="Times New Roman" w:hAnsi="Times New Roman" w:cs="Times New Roman"/>
          <w:sz w:val="28"/>
          <w:szCs w:val="28"/>
        </w:rPr>
        <w:t xml:space="preserve"> района </w:t>
      </w:r>
      <w:r w:rsidR="004C07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8022F">
        <w:rPr>
          <w:rFonts w:ascii="Times New Roman" w:eastAsia="Times New Roman" w:hAnsi="Times New Roman" w:cs="Times New Roman"/>
          <w:sz w:val="28"/>
          <w:szCs w:val="28"/>
        </w:rPr>
        <w:t xml:space="preserve">                           </w:t>
      </w:r>
      <w:proofErr w:type="gramStart"/>
      <w:r w:rsidR="0048022F">
        <w:rPr>
          <w:rFonts w:ascii="Times New Roman" w:eastAsia="Times New Roman" w:hAnsi="Times New Roman" w:cs="Times New Roman"/>
          <w:sz w:val="28"/>
          <w:szCs w:val="28"/>
        </w:rPr>
        <w:t xml:space="preserve">   </w:t>
      </w:r>
      <w:r w:rsidR="000539F2">
        <w:rPr>
          <w:rFonts w:ascii="Times New Roman" w:eastAsia="Times New Roman" w:hAnsi="Times New Roman" w:cs="Times New Roman"/>
          <w:sz w:val="28"/>
          <w:szCs w:val="28"/>
        </w:rPr>
        <w:t>«</w:t>
      </w:r>
      <w:proofErr w:type="gramEnd"/>
      <w:r w:rsidR="000539F2">
        <w:rPr>
          <w:rFonts w:ascii="Times New Roman" w:eastAsia="Times New Roman" w:hAnsi="Times New Roman" w:cs="Times New Roman"/>
          <w:sz w:val="28"/>
          <w:szCs w:val="28"/>
        </w:rPr>
        <w:t>_</w:t>
      </w:r>
      <w:r w:rsidR="00786C4E">
        <w:rPr>
          <w:rFonts w:ascii="Times New Roman" w:eastAsia="Times New Roman" w:hAnsi="Times New Roman" w:cs="Times New Roman"/>
          <w:sz w:val="28"/>
          <w:szCs w:val="28"/>
          <w:u w:val="single"/>
        </w:rPr>
        <w:t>04</w:t>
      </w:r>
      <w:r w:rsidR="000539F2">
        <w:rPr>
          <w:rFonts w:ascii="Times New Roman" w:eastAsia="Times New Roman" w:hAnsi="Times New Roman" w:cs="Times New Roman"/>
          <w:sz w:val="28"/>
          <w:szCs w:val="28"/>
        </w:rPr>
        <w:t>___</w:t>
      </w:r>
      <w:r>
        <w:rPr>
          <w:rFonts w:ascii="Times New Roman" w:eastAsia="Times New Roman" w:hAnsi="Times New Roman" w:cs="Times New Roman"/>
          <w:sz w:val="28"/>
          <w:szCs w:val="28"/>
        </w:rPr>
        <w:t>»_</w:t>
      </w:r>
      <w:r w:rsidR="0048022F">
        <w:rPr>
          <w:rFonts w:ascii="Times New Roman" w:eastAsia="Times New Roman" w:hAnsi="Times New Roman" w:cs="Times New Roman"/>
          <w:sz w:val="28"/>
          <w:szCs w:val="28"/>
          <w:u w:val="single"/>
        </w:rPr>
        <w:t>апреля</w:t>
      </w:r>
      <w:r w:rsidR="0048022F">
        <w:rPr>
          <w:rFonts w:ascii="Times New Roman" w:eastAsia="Times New Roman" w:hAnsi="Times New Roman" w:cs="Times New Roman"/>
          <w:sz w:val="28"/>
          <w:szCs w:val="28"/>
        </w:rPr>
        <w:t>__</w:t>
      </w:r>
      <w:r>
        <w:rPr>
          <w:rFonts w:ascii="Times New Roman" w:eastAsia="Times New Roman" w:hAnsi="Times New Roman" w:cs="Times New Roman"/>
          <w:sz w:val="28"/>
          <w:szCs w:val="28"/>
        </w:rPr>
        <w:t xml:space="preserve">2023г </w:t>
      </w:r>
    </w:p>
    <w:p w:rsidR="00687C9E" w:rsidRDefault="00115A87" w:rsidP="00A17349">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Новосибирской области</w:t>
      </w:r>
      <w:r w:rsidR="000539F2" w:rsidRPr="00BF2E2E">
        <w:rPr>
          <w:rFonts w:ascii="Times New Roman" w:hAnsi="Times New Roman" w:cs="Times New Roman"/>
          <w:sz w:val="28"/>
          <w:szCs w:val="28"/>
        </w:rPr>
        <w:t xml:space="preserve">  </w:t>
      </w:r>
    </w:p>
    <w:p w:rsidR="0048022F" w:rsidRDefault="00687C9E" w:rsidP="00A17349">
      <w:pPr>
        <w:spacing w:after="0" w:line="240" w:lineRule="auto"/>
        <w:rPr>
          <w:rFonts w:ascii="Times New Roman" w:hAnsi="Times New Roman" w:cs="Times New Roman"/>
          <w:sz w:val="28"/>
          <w:szCs w:val="28"/>
        </w:rPr>
      </w:pPr>
      <w:r>
        <w:rPr>
          <w:rFonts w:ascii="Times New Roman" w:hAnsi="Times New Roman" w:cs="Times New Roman"/>
          <w:sz w:val="28"/>
          <w:szCs w:val="28"/>
        </w:rPr>
        <w:t>_____________</w:t>
      </w:r>
      <w:proofErr w:type="spellStart"/>
      <w:r>
        <w:rPr>
          <w:rFonts w:ascii="Times New Roman" w:hAnsi="Times New Roman" w:cs="Times New Roman"/>
          <w:sz w:val="28"/>
          <w:szCs w:val="28"/>
        </w:rPr>
        <w:t>О.Г.Миронова</w:t>
      </w:r>
      <w:proofErr w:type="spellEnd"/>
      <w:r w:rsidR="000539F2" w:rsidRPr="00BF2E2E">
        <w:rPr>
          <w:rFonts w:ascii="Times New Roman" w:hAnsi="Times New Roman" w:cs="Times New Roman"/>
          <w:sz w:val="28"/>
          <w:szCs w:val="28"/>
        </w:rPr>
        <w:t xml:space="preserve"> </w:t>
      </w:r>
    </w:p>
    <w:p w:rsidR="00A17349" w:rsidRPr="00A17349" w:rsidRDefault="00786C4E" w:rsidP="00A1734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04</w:t>
      </w:r>
      <w:r w:rsidR="0048022F">
        <w:rPr>
          <w:rFonts w:ascii="Times New Roman" w:hAnsi="Times New Roman" w:cs="Times New Roman"/>
          <w:sz w:val="28"/>
          <w:szCs w:val="28"/>
        </w:rPr>
        <w:t>.04.2023г</w:t>
      </w:r>
      <w:r w:rsidR="000539F2" w:rsidRPr="00BF2E2E">
        <w:rPr>
          <w:rFonts w:ascii="Times New Roman" w:hAnsi="Times New Roman" w:cs="Times New Roman"/>
          <w:sz w:val="28"/>
          <w:szCs w:val="28"/>
        </w:rPr>
        <w:t xml:space="preserve">                                          </w:t>
      </w:r>
      <w:r w:rsidR="004C070E">
        <w:rPr>
          <w:rFonts w:ascii="Times New Roman" w:eastAsia="Times New Roman" w:hAnsi="Times New Roman" w:cs="Times New Roman"/>
          <w:sz w:val="28"/>
          <w:szCs w:val="28"/>
        </w:rPr>
        <w:t xml:space="preserve">                              </w:t>
      </w:r>
      <w:r w:rsidR="00A17349" w:rsidRPr="00A17349">
        <w:rPr>
          <w:rFonts w:ascii="Times New Roman" w:eastAsia="Times New Roman" w:hAnsi="Times New Roman" w:cs="Times New Roman"/>
          <w:sz w:val="28"/>
          <w:szCs w:val="28"/>
        </w:rPr>
        <w:t xml:space="preserve">                                                              </w:t>
      </w:r>
      <w:r w:rsidR="004C070E">
        <w:rPr>
          <w:rFonts w:ascii="Times New Roman" w:eastAsia="Times New Roman" w:hAnsi="Times New Roman" w:cs="Times New Roman"/>
          <w:sz w:val="28"/>
          <w:szCs w:val="28"/>
        </w:rPr>
        <w:t xml:space="preserve">                                             </w:t>
      </w:r>
      <w:r w:rsidR="00A17349" w:rsidRPr="00A17349">
        <w:rPr>
          <w:rFonts w:ascii="Times New Roman" w:eastAsia="Times New Roman" w:hAnsi="Times New Roman" w:cs="Times New Roman"/>
          <w:sz w:val="28"/>
          <w:szCs w:val="28"/>
        </w:rPr>
        <w:t xml:space="preserve">                                            </w:t>
      </w:r>
      <w:r w:rsidR="00A17349">
        <w:rPr>
          <w:rFonts w:ascii="Times New Roman" w:eastAsia="Times New Roman" w:hAnsi="Times New Roman" w:cs="Times New Roman"/>
          <w:sz w:val="28"/>
          <w:szCs w:val="28"/>
        </w:rPr>
        <w:t xml:space="preserve">          </w:t>
      </w:r>
      <w:r w:rsidR="00A17349" w:rsidRPr="00A17349">
        <w:rPr>
          <w:rFonts w:ascii="Times New Roman" w:eastAsia="Times New Roman" w:hAnsi="Times New Roman" w:cs="Times New Roman"/>
          <w:sz w:val="28"/>
          <w:szCs w:val="28"/>
        </w:rPr>
        <w:t xml:space="preserve">  </w:t>
      </w:r>
      <w:r w:rsidR="004C070E">
        <w:rPr>
          <w:rFonts w:ascii="Times New Roman" w:eastAsia="Times New Roman" w:hAnsi="Times New Roman" w:cs="Times New Roman"/>
          <w:sz w:val="28"/>
          <w:szCs w:val="28"/>
        </w:rPr>
        <w:t xml:space="preserve">                                                    </w:t>
      </w:r>
      <w:r w:rsidR="00A17349">
        <w:rPr>
          <w:rFonts w:ascii="Times New Roman" w:eastAsia="Times New Roman" w:hAnsi="Times New Roman" w:cs="Times New Roman"/>
          <w:sz w:val="28"/>
          <w:szCs w:val="28"/>
        </w:rPr>
        <w:t xml:space="preserve">  </w:t>
      </w:r>
      <w:r w:rsidR="00A17349" w:rsidRPr="00A17349">
        <w:rPr>
          <w:rFonts w:ascii="Times New Roman" w:eastAsia="Times New Roman" w:hAnsi="Times New Roman" w:cs="Times New Roman"/>
          <w:sz w:val="28"/>
          <w:szCs w:val="28"/>
        </w:rPr>
        <w:t xml:space="preserve">                         </w:t>
      </w:r>
      <w:r w:rsidR="004C070E">
        <w:rPr>
          <w:rFonts w:ascii="Times New Roman" w:eastAsia="Times New Roman" w:hAnsi="Times New Roman" w:cs="Times New Roman"/>
          <w:sz w:val="28"/>
          <w:szCs w:val="28"/>
        </w:rPr>
        <w:t xml:space="preserve">            </w:t>
      </w:r>
    </w:p>
    <w:p w:rsidR="00A17349" w:rsidRPr="00A17349" w:rsidRDefault="00A17349" w:rsidP="00A17349">
      <w:pPr>
        <w:spacing w:after="0" w:line="240" w:lineRule="auto"/>
        <w:rPr>
          <w:rFonts w:ascii="Times New Roman" w:eastAsia="Times New Roman" w:hAnsi="Times New Roman" w:cs="Times New Roman"/>
          <w:sz w:val="28"/>
          <w:szCs w:val="28"/>
        </w:rPr>
      </w:pPr>
      <w:r w:rsidRPr="00A17349">
        <w:rPr>
          <w:rFonts w:ascii="Times New Roman" w:eastAsia="Times New Roman" w:hAnsi="Times New Roman" w:cs="Times New Roman"/>
          <w:sz w:val="28"/>
          <w:szCs w:val="28"/>
        </w:rPr>
        <w:t>Председатель ПК</w:t>
      </w:r>
    </w:p>
    <w:p w:rsidR="00233B28" w:rsidRDefault="00115A87" w:rsidP="00233B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 </w:t>
      </w:r>
      <w:proofErr w:type="spellStart"/>
      <w:r>
        <w:rPr>
          <w:rFonts w:ascii="Times New Roman" w:eastAsia="Times New Roman" w:hAnsi="Times New Roman" w:cs="Times New Roman"/>
          <w:sz w:val="28"/>
          <w:szCs w:val="28"/>
        </w:rPr>
        <w:t>В.Т.Раевская</w:t>
      </w:r>
      <w:proofErr w:type="spellEnd"/>
    </w:p>
    <w:p w:rsidR="004C070E" w:rsidRPr="00233B28" w:rsidRDefault="00786C4E" w:rsidP="00233B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48022F">
        <w:rPr>
          <w:rFonts w:ascii="Times New Roman" w:eastAsia="Times New Roman" w:hAnsi="Times New Roman" w:cs="Times New Roman"/>
          <w:sz w:val="28"/>
          <w:szCs w:val="28"/>
        </w:rPr>
        <w:t>.04.</w:t>
      </w:r>
      <w:r w:rsidR="00115A87">
        <w:rPr>
          <w:rFonts w:ascii="Times New Roman" w:eastAsia="Times New Roman" w:hAnsi="Times New Roman" w:cs="Times New Roman"/>
          <w:sz w:val="28"/>
          <w:szCs w:val="28"/>
        </w:rPr>
        <w:t>2023</w:t>
      </w:r>
      <w:r w:rsidR="00233B28" w:rsidRPr="00A17349">
        <w:rPr>
          <w:rFonts w:ascii="Times New Roman" w:eastAsia="Times New Roman" w:hAnsi="Times New Roman" w:cs="Times New Roman"/>
          <w:sz w:val="28"/>
          <w:szCs w:val="28"/>
        </w:rPr>
        <w:t>г.</w:t>
      </w:r>
      <w:r w:rsidR="009F007B" w:rsidRPr="00BF2E2E">
        <w:rPr>
          <w:rFonts w:ascii="Times New Roman" w:hAnsi="Times New Roman" w:cs="Times New Roman"/>
          <w:sz w:val="28"/>
          <w:szCs w:val="28"/>
        </w:rPr>
        <w:t xml:space="preserve">                                             </w:t>
      </w:r>
    </w:p>
    <w:p w:rsidR="004C070E" w:rsidRDefault="004C070E" w:rsidP="009F007B">
      <w:pPr>
        <w:widowControl w:val="0"/>
        <w:spacing w:after="0"/>
        <w:ind w:left="568"/>
        <w:jc w:val="both"/>
        <w:rPr>
          <w:rFonts w:ascii="Times New Roman" w:hAnsi="Times New Roman" w:cs="Times New Roman"/>
          <w:sz w:val="28"/>
          <w:szCs w:val="28"/>
        </w:rPr>
      </w:pPr>
    </w:p>
    <w:p w:rsidR="004C070E" w:rsidRDefault="004C070E" w:rsidP="009F007B">
      <w:pPr>
        <w:widowControl w:val="0"/>
        <w:spacing w:after="0"/>
        <w:ind w:left="568"/>
        <w:jc w:val="both"/>
        <w:rPr>
          <w:rFonts w:ascii="Times New Roman" w:hAnsi="Times New Roman" w:cs="Times New Roman"/>
          <w:sz w:val="28"/>
          <w:szCs w:val="28"/>
        </w:rPr>
      </w:pPr>
    </w:p>
    <w:p w:rsidR="009F007B" w:rsidRPr="00BF2E2E" w:rsidRDefault="009F007B" w:rsidP="006440CD">
      <w:pPr>
        <w:widowControl w:val="0"/>
        <w:spacing w:after="0"/>
        <w:ind w:left="568"/>
        <w:jc w:val="both"/>
        <w:rPr>
          <w:rFonts w:ascii="Times New Roman" w:hAnsi="Times New Roman" w:cs="Times New Roman"/>
          <w:sz w:val="28"/>
          <w:szCs w:val="28"/>
        </w:rPr>
      </w:pPr>
      <w:r w:rsidRPr="00BF2E2E">
        <w:rPr>
          <w:rFonts w:ascii="Times New Roman" w:hAnsi="Times New Roman" w:cs="Times New Roman"/>
          <w:sz w:val="28"/>
          <w:szCs w:val="28"/>
        </w:rPr>
        <w:t xml:space="preserve">                    </w:t>
      </w:r>
    </w:p>
    <w:p w:rsidR="009F007B" w:rsidRPr="00BF2E2E" w:rsidRDefault="00783010" w:rsidP="00783010">
      <w:pPr>
        <w:widowControl w:val="0"/>
        <w:spacing w:after="0" w:line="240" w:lineRule="auto"/>
        <w:jc w:val="center"/>
        <w:rPr>
          <w:rFonts w:ascii="Times New Roman" w:hAnsi="Times New Roman"/>
          <w:b/>
          <w:bCs/>
          <w:iCs/>
          <w:sz w:val="28"/>
          <w:szCs w:val="28"/>
        </w:rPr>
      </w:pPr>
      <w:r>
        <w:rPr>
          <w:rFonts w:ascii="Times New Roman" w:hAnsi="Times New Roman"/>
          <w:b/>
          <w:bCs/>
          <w:iCs/>
          <w:sz w:val="28"/>
          <w:szCs w:val="28"/>
        </w:rPr>
        <w:t>ПОЛОЖЕНИЕ</w:t>
      </w:r>
    </w:p>
    <w:p w:rsidR="009F007B" w:rsidRDefault="00FC1C36" w:rsidP="00783010">
      <w:pPr>
        <w:pStyle w:val="210"/>
        <w:spacing w:after="0" w:line="240" w:lineRule="auto"/>
        <w:jc w:val="center"/>
        <w:rPr>
          <w:b/>
          <w:bCs/>
          <w:iCs/>
          <w:sz w:val="28"/>
          <w:szCs w:val="28"/>
        </w:rPr>
      </w:pPr>
      <w:r w:rsidRPr="00BF2E2E">
        <w:rPr>
          <w:b/>
          <w:bCs/>
          <w:iCs/>
          <w:sz w:val="28"/>
          <w:szCs w:val="28"/>
        </w:rPr>
        <w:t>об оплате труда работников</w:t>
      </w:r>
      <w:r w:rsidR="009F007B" w:rsidRPr="00BF2E2E">
        <w:rPr>
          <w:b/>
          <w:bCs/>
          <w:iCs/>
          <w:sz w:val="28"/>
          <w:szCs w:val="28"/>
        </w:rPr>
        <w:t xml:space="preserve"> муниципального </w:t>
      </w:r>
      <w:r w:rsidR="009F007B">
        <w:rPr>
          <w:b/>
          <w:bCs/>
          <w:iCs/>
          <w:sz w:val="28"/>
          <w:szCs w:val="28"/>
        </w:rPr>
        <w:t xml:space="preserve">казённого </w:t>
      </w:r>
      <w:r w:rsidR="00233B28">
        <w:rPr>
          <w:b/>
          <w:bCs/>
          <w:iCs/>
          <w:sz w:val="28"/>
          <w:szCs w:val="28"/>
        </w:rPr>
        <w:t xml:space="preserve">учреждения культуры «Зареченский </w:t>
      </w:r>
      <w:r w:rsidR="009F007B">
        <w:rPr>
          <w:b/>
          <w:bCs/>
          <w:iCs/>
          <w:sz w:val="28"/>
          <w:szCs w:val="28"/>
        </w:rPr>
        <w:t xml:space="preserve">  к</w:t>
      </w:r>
      <w:r w:rsidR="009F007B" w:rsidRPr="00BF2E2E">
        <w:rPr>
          <w:b/>
          <w:bCs/>
          <w:iCs/>
          <w:sz w:val="28"/>
          <w:szCs w:val="28"/>
        </w:rPr>
        <w:t>ультурно – досуговый центр</w:t>
      </w:r>
      <w:r w:rsidR="00783010">
        <w:rPr>
          <w:b/>
          <w:bCs/>
          <w:iCs/>
          <w:sz w:val="28"/>
          <w:szCs w:val="28"/>
        </w:rPr>
        <w:t>»</w:t>
      </w:r>
      <w:r w:rsidR="009F007B" w:rsidRPr="00BF2E2E">
        <w:rPr>
          <w:b/>
          <w:bCs/>
          <w:iCs/>
          <w:sz w:val="28"/>
          <w:szCs w:val="28"/>
        </w:rPr>
        <w:t xml:space="preserve"> </w:t>
      </w:r>
      <w:r w:rsidR="009F007B">
        <w:rPr>
          <w:b/>
          <w:bCs/>
          <w:iCs/>
          <w:sz w:val="28"/>
          <w:szCs w:val="28"/>
        </w:rPr>
        <w:t xml:space="preserve"> </w:t>
      </w:r>
    </w:p>
    <w:p w:rsidR="00DC167C" w:rsidRDefault="00DC167C" w:rsidP="000539F2">
      <w:pPr>
        <w:widowControl w:val="0"/>
        <w:spacing w:after="120"/>
        <w:jc w:val="both"/>
        <w:rPr>
          <w:rFonts w:ascii="Times New Roman" w:eastAsia="Times New Roman" w:hAnsi="Times New Roman" w:cs="Times New Roman"/>
          <w:sz w:val="28"/>
          <w:szCs w:val="28"/>
        </w:rPr>
      </w:pPr>
    </w:p>
    <w:p w:rsidR="00FC1C36" w:rsidRDefault="00DC167C" w:rsidP="003F1677">
      <w:pPr>
        <w:pStyle w:val="af3"/>
        <w:spacing w:line="276" w:lineRule="auto"/>
        <w:jc w:val="both"/>
        <w:rPr>
          <w:rFonts w:ascii="Times New Roman" w:hAnsi="Times New Roman"/>
          <w:sz w:val="28"/>
          <w:szCs w:val="28"/>
        </w:rPr>
      </w:pPr>
      <w:r>
        <w:rPr>
          <w:rFonts w:ascii="Times New Roman" w:hAnsi="Times New Roman"/>
          <w:sz w:val="28"/>
          <w:szCs w:val="28"/>
        </w:rPr>
        <w:t>1.1.</w:t>
      </w:r>
      <w:r w:rsidR="00FC1C36">
        <w:rPr>
          <w:rFonts w:ascii="Times New Roman" w:hAnsi="Times New Roman"/>
          <w:sz w:val="28"/>
          <w:szCs w:val="28"/>
        </w:rPr>
        <w:t xml:space="preserve"> </w:t>
      </w:r>
      <w:r>
        <w:rPr>
          <w:rFonts w:ascii="Times New Roman" w:hAnsi="Times New Roman"/>
          <w:sz w:val="28"/>
          <w:szCs w:val="28"/>
        </w:rPr>
        <w:t xml:space="preserve">Настоящее Положение разработано </w:t>
      </w:r>
      <w:r w:rsidR="00FC1C36" w:rsidRPr="00FC1C36">
        <w:rPr>
          <w:rFonts w:ascii="Times New Roman" w:hAnsi="Times New Roman"/>
          <w:sz w:val="28"/>
          <w:szCs w:val="28"/>
        </w:rPr>
        <w:t>с учетом рекомендаций Российской трехсторонней комиссии по регулированию социально - трудовых отношений</w:t>
      </w:r>
      <w:r w:rsidR="00FC1C36">
        <w:rPr>
          <w:rFonts w:ascii="Times New Roman" w:hAnsi="Times New Roman"/>
          <w:sz w:val="28"/>
          <w:szCs w:val="28"/>
        </w:rPr>
        <w:t>,</w:t>
      </w:r>
      <w:r w:rsidR="00FC1C36" w:rsidRPr="00FC1C36">
        <w:rPr>
          <w:rFonts w:ascii="Times New Roman" w:hAnsi="Times New Roman"/>
          <w:sz w:val="28"/>
          <w:szCs w:val="28"/>
        </w:rPr>
        <w:t xml:space="preserve">  постановлением Правительства Новосибирской области от 26 июня 2018 года № 272-п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 со статьей 144 Трудового кодекса Российской Федерации, а также </w:t>
      </w:r>
      <w:r w:rsidR="00FC1C36">
        <w:rPr>
          <w:rFonts w:ascii="Times New Roman" w:hAnsi="Times New Roman"/>
          <w:sz w:val="28"/>
          <w:szCs w:val="28"/>
        </w:rPr>
        <w:t xml:space="preserve">территориально – отраслевым соглашением </w:t>
      </w:r>
      <w:r w:rsidR="00FC1C36" w:rsidRPr="00FC1C36">
        <w:rPr>
          <w:rFonts w:ascii="Times New Roman" w:hAnsi="Times New Roman"/>
          <w:sz w:val="28"/>
          <w:szCs w:val="28"/>
        </w:rPr>
        <w:t xml:space="preserve">между заместителем главы администрации </w:t>
      </w:r>
      <w:proofErr w:type="spellStart"/>
      <w:r w:rsidR="00FC1C36" w:rsidRPr="00FC1C36">
        <w:rPr>
          <w:rFonts w:ascii="Times New Roman" w:hAnsi="Times New Roman"/>
          <w:sz w:val="28"/>
          <w:szCs w:val="28"/>
        </w:rPr>
        <w:t>Тогучинского</w:t>
      </w:r>
      <w:proofErr w:type="spellEnd"/>
      <w:r w:rsidR="00FC1C36" w:rsidRPr="00FC1C36">
        <w:rPr>
          <w:rFonts w:ascii="Times New Roman" w:hAnsi="Times New Roman"/>
          <w:sz w:val="28"/>
          <w:szCs w:val="28"/>
        </w:rPr>
        <w:t xml:space="preserve"> района Новосибирской области, </w:t>
      </w:r>
      <w:proofErr w:type="spellStart"/>
      <w:r w:rsidR="00FC1C36" w:rsidRPr="00FC1C36">
        <w:rPr>
          <w:rFonts w:ascii="Times New Roman" w:hAnsi="Times New Roman"/>
          <w:sz w:val="28"/>
          <w:szCs w:val="28"/>
        </w:rPr>
        <w:t>Тогучинской</w:t>
      </w:r>
      <w:proofErr w:type="spellEnd"/>
      <w:r w:rsidR="00FC1C36" w:rsidRPr="00FC1C36">
        <w:rPr>
          <w:rFonts w:ascii="Times New Roman" w:hAnsi="Times New Roman"/>
          <w:sz w:val="28"/>
          <w:szCs w:val="28"/>
        </w:rPr>
        <w:t xml:space="preserve"> районной организацией Новосибирской областной организации Общероссийского профессионального союза работнико</w:t>
      </w:r>
      <w:r w:rsidR="00FC1C36">
        <w:rPr>
          <w:rFonts w:ascii="Times New Roman" w:hAnsi="Times New Roman"/>
          <w:sz w:val="28"/>
          <w:szCs w:val="28"/>
        </w:rPr>
        <w:t>в культуры и</w:t>
      </w:r>
      <w:r w:rsidR="00FC1C36" w:rsidRPr="00FC1C36">
        <w:rPr>
          <w:rFonts w:ascii="Times New Roman" w:hAnsi="Times New Roman"/>
          <w:sz w:val="28"/>
          <w:szCs w:val="28"/>
        </w:rPr>
        <w:t xml:space="preserve"> Советом работодателей работник</w:t>
      </w:r>
      <w:r w:rsidR="00FC1C36">
        <w:rPr>
          <w:rFonts w:ascii="Times New Roman" w:hAnsi="Times New Roman"/>
          <w:sz w:val="28"/>
          <w:szCs w:val="28"/>
        </w:rPr>
        <w:t xml:space="preserve">ов культуры </w:t>
      </w:r>
      <w:proofErr w:type="spellStart"/>
      <w:r w:rsidR="00FC1C36">
        <w:rPr>
          <w:rFonts w:ascii="Times New Roman" w:hAnsi="Times New Roman"/>
          <w:sz w:val="28"/>
          <w:szCs w:val="28"/>
        </w:rPr>
        <w:t>Тогучинского</w:t>
      </w:r>
      <w:proofErr w:type="spellEnd"/>
      <w:r w:rsidR="00FC1C36">
        <w:rPr>
          <w:rFonts w:ascii="Times New Roman" w:hAnsi="Times New Roman"/>
          <w:sz w:val="28"/>
          <w:szCs w:val="28"/>
        </w:rPr>
        <w:t xml:space="preserve"> района на период с </w:t>
      </w:r>
      <w:r w:rsidR="00FC1C36" w:rsidRPr="00FC1C36">
        <w:rPr>
          <w:rFonts w:ascii="Times New Roman" w:hAnsi="Times New Roman"/>
          <w:sz w:val="28"/>
          <w:szCs w:val="28"/>
        </w:rPr>
        <w:t>01.04.2022 по 31.03.2025</w:t>
      </w:r>
      <w:r w:rsidR="00FC1C36">
        <w:rPr>
          <w:rFonts w:ascii="Times New Roman" w:hAnsi="Times New Roman"/>
          <w:sz w:val="28"/>
          <w:szCs w:val="28"/>
        </w:rPr>
        <w:t>гг.</w:t>
      </w:r>
    </w:p>
    <w:p w:rsidR="00DC167C" w:rsidRDefault="003F1677" w:rsidP="003F1677">
      <w:pPr>
        <w:pStyle w:val="af3"/>
        <w:spacing w:line="276" w:lineRule="auto"/>
        <w:jc w:val="both"/>
        <w:rPr>
          <w:rFonts w:ascii="Times New Roman" w:hAnsi="Times New Roman"/>
          <w:sz w:val="28"/>
          <w:szCs w:val="28"/>
        </w:rPr>
      </w:pPr>
      <w:r>
        <w:rPr>
          <w:rFonts w:ascii="Times New Roman" w:hAnsi="Times New Roman"/>
          <w:sz w:val="28"/>
          <w:szCs w:val="28"/>
        </w:rPr>
        <w:t xml:space="preserve">        </w:t>
      </w:r>
      <w:r w:rsidR="00FC1C36">
        <w:rPr>
          <w:rFonts w:ascii="Times New Roman" w:hAnsi="Times New Roman"/>
          <w:sz w:val="28"/>
          <w:szCs w:val="28"/>
        </w:rPr>
        <w:t xml:space="preserve">Положение </w:t>
      </w:r>
      <w:r w:rsidR="00DC167C">
        <w:rPr>
          <w:rFonts w:ascii="Times New Roman" w:hAnsi="Times New Roman"/>
          <w:sz w:val="28"/>
          <w:szCs w:val="28"/>
        </w:rPr>
        <w:t>применяется при определении размера оплаты труда работников учреждения, предусматривает порядок и условия оплаты труда, порядок расходования средств на оплату труда, систему материального стимулирования и поощрения с</w:t>
      </w:r>
      <w:r w:rsidR="00B83DA3">
        <w:rPr>
          <w:rFonts w:ascii="Times New Roman" w:hAnsi="Times New Roman"/>
          <w:sz w:val="28"/>
          <w:szCs w:val="28"/>
        </w:rPr>
        <w:t xml:space="preserve">отрудников МКУК «Зареченский  </w:t>
      </w:r>
      <w:r w:rsidR="00DC167C">
        <w:rPr>
          <w:rFonts w:ascii="Times New Roman" w:hAnsi="Times New Roman"/>
          <w:sz w:val="28"/>
          <w:szCs w:val="28"/>
        </w:rPr>
        <w:t xml:space="preserve"> КДЦ».</w:t>
      </w:r>
    </w:p>
    <w:p w:rsidR="00DC167C" w:rsidRDefault="00DC167C" w:rsidP="003F1677">
      <w:pPr>
        <w:pStyle w:val="af3"/>
        <w:spacing w:line="276" w:lineRule="auto"/>
        <w:jc w:val="both"/>
        <w:rPr>
          <w:rFonts w:ascii="Times New Roman" w:hAnsi="Times New Roman"/>
          <w:sz w:val="28"/>
          <w:szCs w:val="28"/>
        </w:rPr>
      </w:pPr>
      <w:r>
        <w:rPr>
          <w:rFonts w:ascii="Times New Roman" w:hAnsi="Times New Roman"/>
          <w:sz w:val="28"/>
          <w:szCs w:val="28"/>
        </w:rPr>
        <w:t xml:space="preserve">Система материального стимулирования и поощрения имеет целью повышение мотивации к труду сотрудников учреждения, обеспечение их </w:t>
      </w:r>
      <w:r>
        <w:rPr>
          <w:rFonts w:ascii="Times New Roman" w:hAnsi="Times New Roman"/>
          <w:sz w:val="28"/>
          <w:szCs w:val="28"/>
        </w:rPr>
        <w:lastRenderedPageBreak/>
        <w:t>материальной заинтересованности и повышение ответственности за результаты своей деятельности, в том числе при оказании услуг.</w:t>
      </w:r>
    </w:p>
    <w:p w:rsidR="00DC167C" w:rsidRDefault="00DC167C" w:rsidP="003F1677">
      <w:pPr>
        <w:pStyle w:val="af3"/>
        <w:spacing w:line="276" w:lineRule="auto"/>
        <w:jc w:val="both"/>
        <w:rPr>
          <w:sz w:val="28"/>
          <w:szCs w:val="28"/>
        </w:rPr>
      </w:pPr>
      <w:r>
        <w:rPr>
          <w:rFonts w:ascii="Times New Roman" w:hAnsi="Times New Roman"/>
          <w:sz w:val="28"/>
          <w:szCs w:val="28"/>
        </w:rPr>
        <w:t>1.2. Настоящее Положение распространяется на лиц, принятых на работу в соответ</w:t>
      </w:r>
      <w:r>
        <w:rPr>
          <w:rFonts w:ascii="Times New Roman" w:hAnsi="Times New Roman"/>
          <w:sz w:val="28"/>
          <w:szCs w:val="28"/>
        </w:rPr>
        <w:softHyphen/>
        <w:t>ствии с распорядительными актами руководителя учреждения и осуществляющих трудовую деятельность на основании заключенных с ними трудовых договоров. Положение распространяется в равной степени на сотрудников, трудящихся на усло</w:t>
      </w:r>
      <w:r>
        <w:rPr>
          <w:rFonts w:ascii="Times New Roman" w:hAnsi="Times New Roman"/>
          <w:sz w:val="28"/>
          <w:szCs w:val="28"/>
        </w:rPr>
        <w:softHyphen/>
        <w:t>виях совместительства (внешнего или внутреннего).</w:t>
      </w:r>
    </w:p>
    <w:p w:rsidR="00DC167C" w:rsidRPr="00DC167C" w:rsidRDefault="00DC167C" w:rsidP="003F1677">
      <w:pPr>
        <w:autoSpaceDE w:val="0"/>
        <w:autoSpaceDN w:val="0"/>
        <w:adjustRightInd w:val="0"/>
        <w:jc w:val="both"/>
        <w:rPr>
          <w:rFonts w:ascii="Times New Roman" w:hAnsi="Times New Roman" w:cs="Times New Roman"/>
          <w:sz w:val="28"/>
          <w:szCs w:val="28"/>
        </w:rPr>
      </w:pPr>
      <w:r w:rsidRPr="00DC167C">
        <w:rPr>
          <w:rFonts w:ascii="Times New Roman" w:hAnsi="Times New Roman" w:cs="Times New Roman"/>
          <w:sz w:val="28"/>
          <w:szCs w:val="28"/>
        </w:rPr>
        <w:t>1.3. В настоящем Положении под оплатой труда понимаются денежные средства, выплачиваемые сотрудникам за выполнение ими трудовой функции, в том числе компенсационные, стимулирующие и поощрительные выплаты, производимые сотрудникам в соответствии с трудовым законодательством РФ, настоящим Положением, коллективным договором, трудовыми договорами, иными локальными нормативными актами учреждения.</w:t>
      </w:r>
    </w:p>
    <w:p w:rsidR="00DC167C" w:rsidRDefault="00DC167C" w:rsidP="003F1677">
      <w:pPr>
        <w:pStyle w:val="af6"/>
        <w:spacing w:line="276" w:lineRule="auto"/>
        <w:jc w:val="both"/>
        <w:rPr>
          <w:sz w:val="28"/>
          <w:szCs w:val="28"/>
        </w:rPr>
      </w:pPr>
      <w:r>
        <w:rPr>
          <w:sz w:val="28"/>
          <w:szCs w:val="28"/>
        </w:rPr>
        <w:t>1.4.Размеры должностных окладов, выплат компенсационного и стимулирующего характера, устанавливаются в пределах фонда оплаты труда учреждения. Фонд оплаты труда сотрудников учреждения формируется на календарный год</w:t>
      </w:r>
      <w:r w:rsidR="00B83DA3">
        <w:rPr>
          <w:sz w:val="28"/>
          <w:szCs w:val="28"/>
        </w:rPr>
        <w:t xml:space="preserve"> администрацией </w:t>
      </w:r>
      <w:proofErr w:type="gramStart"/>
      <w:r w:rsidR="00B83DA3">
        <w:rPr>
          <w:sz w:val="28"/>
          <w:szCs w:val="28"/>
        </w:rPr>
        <w:t xml:space="preserve">Заречного </w:t>
      </w:r>
      <w:r>
        <w:rPr>
          <w:sz w:val="28"/>
          <w:szCs w:val="28"/>
        </w:rPr>
        <w:t xml:space="preserve"> сельсовета</w:t>
      </w:r>
      <w:proofErr w:type="gramEnd"/>
      <w:r>
        <w:rPr>
          <w:sz w:val="28"/>
          <w:szCs w:val="28"/>
        </w:rPr>
        <w:t>.</w:t>
      </w:r>
    </w:p>
    <w:p w:rsidR="00DC167C" w:rsidRDefault="00DC167C" w:rsidP="003F1677">
      <w:pPr>
        <w:pStyle w:val="af6"/>
        <w:spacing w:line="276" w:lineRule="auto"/>
        <w:jc w:val="both"/>
        <w:rPr>
          <w:sz w:val="28"/>
          <w:szCs w:val="28"/>
        </w:rPr>
      </w:pPr>
      <w:r>
        <w:rPr>
          <w:sz w:val="28"/>
          <w:szCs w:val="28"/>
        </w:rPr>
        <w:t xml:space="preserve">1.5. Система оплаты труда работников устанавливается с учетом Единого квалификационного справочника должностей руководителей, специалистов и служащих, Единого </w:t>
      </w:r>
      <w:proofErr w:type="spellStart"/>
      <w:r>
        <w:rPr>
          <w:sz w:val="28"/>
          <w:szCs w:val="28"/>
        </w:rPr>
        <w:t>тарифно</w:t>
      </w:r>
      <w:proofErr w:type="spellEnd"/>
      <w:r>
        <w:rPr>
          <w:sz w:val="28"/>
          <w:szCs w:val="28"/>
        </w:rPr>
        <w:t xml:space="preserve"> - квалификационного справочника работ и профессий рабочих, а также с учетом государственных гарантий по оплате труда, перечня видов выплат компенсационного и стимулирующего характера, установленного отраслевым тарифным соглашением, рекомендаций Российской трехсторонней комиссии по регулированию социально - трудовых отношений (часть третья ст.135 Трудового кодекса Российской Федерации) и мнения отраслевого профсоюза.</w:t>
      </w:r>
    </w:p>
    <w:p w:rsidR="00DC167C" w:rsidRDefault="00DC167C" w:rsidP="003F1677">
      <w:pPr>
        <w:pStyle w:val="af6"/>
        <w:spacing w:line="276" w:lineRule="auto"/>
        <w:jc w:val="both"/>
        <w:rPr>
          <w:sz w:val="28"/>
          <w:szCs w:val="28"/>
        </w:rPr>
      </w:pPr>
      <w:r>
        <w:rPr>
          <w:sz w:val="28"/>
          <w:szCs w:val="28"/>
        </w:rPr>
        <w:t>Система оплаты труда работников учреждения обеспечивает:</w:t>
      </w:r>
    </w:p>
    <w:p w:rsidR="00DC167C" w:rsidRDefault="00DC167C" w:rsidP="003F1677">
      <w:pPr>
        <w:pStyle w:val="af6"/>
        <w:numPr>
          <w:ilvl w:val="0"/>
          <w:numId w:val="27"/>
        </w:numPr>
        <w:spacing w:line="276" w:lineRule="auto"/>
        <w:jc w:val="both"/>
        <w:rPr>
          <w:sz w:val="28"/>
          <w:szCs w:val="28"/>
        </w:rPr>
      </w:pPr>
      <w:r>
        <w:rPr>
          <w:sz w:val="28"/>
          <w:szCs w:val="28"/>
        </w:rPr>
        <w:t>недопущение снижения и (или) ухудшения размеров и условий оплаты труда работников учреждения культуры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Новосибирской области;</w:t>
      </w:r>
    </w:p>
    <w:p w:rsidR="00DC167C" w:rsidRDefault="00DC167C" w:rsidP="003F1677">
      <w:pPr>
        <w:pStyle w:val="af6"/>
        <w:numPr>
          <w:ilvl w:val="0"/>
          <w:numId w:val="27"/>
        </w:numPr>
        <w:spacing w:line="276" w:lineRule="auto"/>
        <w:jc w:val="both"/>
        <w:rPr>
          <w:sz w:val="28"/>
          <w:szCs w:val="28"/>
        </w:rPr>
      </w:pPr>
      <w:r>
        <w:rPr>
          <w:sz w:val="28"/>
          <w:szCs w:val="28"/>
        </w:rPr>
        <w:t>зависимость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DC167C" w:rsidRDefault="00DC167C" w:rsidP="003F1677">
      <w:pPr>
        <w:pStyle w:val="af6"/>
        <w:numPr>
          <w:ilvl w:val="0"/>
          <w:numId w:val="28"/>
        </w:numPr>
        <w:spacing w:line="276" w:lineRule="auto"/>
        <w:jc w:val="both"/>
        <w:rPr>
          <w:sz w:val="28"/>
          <w:szCs w:val="28"/>
        </w:rPr>
      </w:pPr>
      <w:r>
        <w:rPr>
          <w:sz w:val="28"/>
          <w:szCs w:val="28"/>
        </w:rPr>
        <w:lastRenderedPageBreak/>
        <w:t>равная оплата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 культуры;</w:t>
      </w:r>
    </w:p>
    <w:p w:rsidR="00DC167C" w:rsidRDefault="00DC167C" w:rsidP="003F1677">
      <w:pPr>
        <w:pStyle w:val="af6"/>
        <w:numPr>
          <w:ilvl w:val="0"/>
          <w:numId w:val="28"/>
        </w:numPr>
        <w:spacing w:line="276" w:lineRule="auto"/>
        <w:jc w:val="both"/>
        <w:rPr>
          <w:sz w:val="28"/>
          <w:szCs w:val="28"/>
        </w:rPr>
      </w:pPr>
      <w:r>
        <w:rPr>
          <w:sz w:val="28"/>
          <w:szCs w:val="28"/>
        </w:rPr>
        <w:t>создание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культуры в целом, в повышении качества оказываемых услуг;</w:t>
      </w:r>
    </w:p>
    <w:p w:rsidR="00DC167C" w:rsidRDefault="00DC167C" w:rsidP="003F1677">
      <w:pPr>
        <w:pStyle w:val="af6"/>
        <w:numPr>
          <w:ilvl w:val="0"/>
          <w:numId w:val="28"/>
        </w:numPr>
        <w:spacing w:line="276" w:lineRule="auto"/>
        <w:jc w:val="both"/>
        <w:rPr>
          <w:sz w:val="28"/>
          <w:szCs w:val="28"/>
        </w:rPr>
      </w:pPr>
      <w:r>
        <w:rPr>
          <w:sz w:val="28"/>
          <w:szCs w:val="28"/>
        </w:rPr>
        <w:t>повышение уровня реального содержания заработной платы работников учреждения культуры;</w:t>
      </w:r>
    </w:p>
    <w:p w:rsidR="00DC167C" w:rsidRDefault="00DC167C" w:rsidP="003F1677">
      <w:pPr>
        <w:pStyle w:val="af6"/>
        <w:numPr>
          <w:ilvl w:val="0"/>
          <w:numId w:val="28"/>
        </w:numPr>
        <w:spacing w:line="276" w:lineRule="auto"/>
        <w:jc w:val="both"/>
        <w:rPr>
          <w:sz w:val="28"/>
          <w:szCs w:val="28"/>
        </w:rPr>
      </w:pPr>
      <w:r>
        <w:rPr>
          <w:sz w:val="28"/>
          <w:szCs w:val="28"/>
        </w:rPr>
        <w:t>другие гарантии по оплате труда, предусмотренные трудовым законодательством и иными нормативными правовыми актами Российской Федерации и Новосибирской области, содержащими нормы трудового права.</w:t>
      </w:r>
    </w:p>
    <w:p w:rsidR="00DC167C" w:rsidRDefault="00DC167C" w:rsidP="003F1677">
      <w:pPr>
        <w:pStyle w:val="af6"/>
        <w:spacing w:line="276" w:lineRule="auto"/>
        <w:jc w:val="both"/>
        <w:rPr>
          <w:sz w:val="24"/>
          <w:szCs w:val="24"/>
        </w:rPr>
      </w:pPr>
      <w:r>
        <w:rPr>
          <w:sz w:val="28"/>
          <w:szCs w:val="28"/>
        </w:rPr>
        <w:t>1.6. Оплата труда сотрудников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w:t>
      </w:r>
      <w:r>
        <w:rPr>
          <w:sz w:val="24"/>
          <w:szCs w:val="24"/>
        </w:rPr>
        <w:t xml:space="preserve"> работ.</w:t>
      </w:r>
    </w:p>
    <w:p w:rsidR="00DC167C" w:rsidRDefault="00DC167C" w:rsidP="003F1677">
      <w:pPr>
        <w:pStyle w:val="af6"/>
        <w:spacing w:line="276" w:lineRule="auto"/>
        <w:jc w:val="both"/>
        <w:rPr>
          <w:sz w:val="28"/>
          <w:szCs w:val="28"/>
        </w:rPr>
      </w:pPr>
      <w:r>
        <w:rPr>
          <w:sz w:val="28"/>
          <w:szCs w:val="28"/>
        </w:rPr>
        <w:t>1.7. К работникам, осуществляющим основную деятельность в отрасли культуры, относятся работники, непосредственно обеспечивающие выполнение основных функций, с целью реализации которых создано учреждение.</w:t>
      </w:r>
    </w:p>
    <w:p w:rsidR="00DC167C" w:rsidRDefault="00DC167C" w:rsidP="003F1677">
      <w:pPr>
        <w:pStyle w:val="af6"/>
        <w:spacing w:line="276" w:lineRule="auto"/>
        <w:jc w:val="both"/>
        <w:rPr>
          <w:sz w:val="28"/>
          <w:szCs w:val="28"/>
        </w:rPr>
      </w:pPr>
      <w:r>
        <w:rPr>
          <w:sz w:val="28"/>
          <w:szCs w:val="28"/>
        </w:rPr>
        <w:t>1.8. Заработная плата сотрудника учреждения предельными размерами не ограничивается.</w:t>
      </w:r>
    </w:p>
    <w:p w:rsidR="00DC167C" w:rsidRDefault="00DC167C" w:rsidP="003F1677">
      <w:pPr>
        <w:pStyle w:val="af6"/>
        <w:spacing w:line="276" w:lineRule="auto"/>
        <w:jc w:val="both"/>
        <w:rPr>
          <w:sz w:val="28"/>
          <w:szCs w:val="28"/>
        </w:rPr>
      </w:pPr>
      <w:r>
        <w:rPr>
          <w:sz w:val="28"/>
          <w:szCs w:val="28"/>
        </w:rPr>
        <w:t>1. 9.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в соответствии с Федеральным законом от 19.06.2000 № 82-ФЗ «О минимальном размере оплаты труда», на который начисляется установленный на территории Новосибирской области районный коэффициент в размере 1,25,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rsidR="00DC167C" w:rsidRDefault="00DC167C" w:rsidP="003F1677">
      <w:pPr>
        <w:pStyle w:val="af6"/>
        <w:spacing w:line="276" w:lineRule="auto"/>
        <w:jc w:val="both"/>
        <w:rPr>
          <w:sz w:val="28"/>
          <w:szCs w:val="28"/>
        </w:rPr>
      </w:pPr>
      <w:r>
        <w:rPr>
          <w:sz w:val="28"/>
          <w:szCs w:val="28"/>
        </w:rPr>
        <w:t xml:space="preserve">При наступлении у работника права на изменение размера оплаты труда в период пребывания в ежегодном или ином отпуске, в период его временной </w:t>
      </w:r>
      <w:r>
        <w:rPr>
          <w:sz w:val="28"/>
          <w:szCs w:val="28"/>
        </w:rPr>
        <w:lastRenderedPageBreak/>
        <w:t>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DC167C" w:rsidRDefault="00DC167C" w:rsidP="003F1677">
      <w:pPr>
        <w:pStyle w:val="af3"/>
        <w:spacing w:line="276" w:lineRule="auto"/>
        <w:jc w:val="both"/>
        <w:rPr>
          <w:rFonts w:ascii="Times New Roman" w:hAnsi="Times New Roman"/>
          <w:sz w:val="28"/>
          <w:szCs w:val="28"/>
        </w:rPr>
      </w:pPr>
      <w:r>
        <w:rPr>
          <w:rFonts w:ascii="Times New Roman" w:hAnsi="Times New Roman"/>
          <w:sz w:val="28"/>
          <w:szCs w:val="28"/>
        </w:rPr>
        <w:t>1.10. Руководитель несет ответственность за своевременную и правильную оплату труда работников в соответствии с действующим законодательством.</w:t>
      </w:r>
    </w:p>
    <w:p w:rsidR="00DC167C" w:rsidRPr="00DC167C" w:rsidRDefault="00DC167C" w:rsidP="003F1677">
      <w:pPr>
        <w:jc w:val="both"/>
        <w:rPr>
          <w:rFonts w:ascii="Times New Roman" w:hAnsi="Times New Roman" w:cs="Times New Roman"/>
          <w:sz w:val="28"/>
          <w:szCs w:val="28"/>
        </w:rPr>
      </w:pPr>
      <w:r w:rsidRPr="00DC167C">
        <w:rPr>
          <w:rFonts w:ascii="Times New Roman" w:hAnsi="Times New Roman" w:cs="Times New Roman"/>
          <w:sz w:val="28"/>
          <w:szCs w:val="28"/>
        </w:rPr>
        <w:t>1.11. Выплата заработной платы работникам производится два раза в месяц: 15 числа и 30</w:t>
      </w:r>
      <w:r w:rsidR="006440CD">
        <w:rPr>
          <w:rFonts w:ascii="Times New Roman" w:hAnsi="Times New Roman" w:cs="Times New Roman"/>
          <w:sz w:val="28"/>
          <w:szCs w:val="28"/>
        </w:rPr>
        <w:t xml:space="preserve">,31 </w:t>
      </w:r>
      <w:r w:rsidRPr="00DC167C">
        <w:rPr>
          <w:rFonts w:ascii="Times New Roman" w:hAnsi="Times New Roman" w:cs="Times New Roman"/>
          <w:sz w:val="28"/>
          <w:szCs w:val="28"/>
        </w:rPr>
        <w:t xml:space="preserve">числа каждого месяца. </w:t>
      </w:r>
      <w:r w:rsidRPr="00EF32A1">
        <w:rPr>
          <w:rFonts w:ascii="Times New Roman" w:hAnsi="Times New Roman" w:cs="Times New Roman"/>
          <w:b/>
          <w:sz w:val="28"/>
          <w:szCs w:val="28"/>
        </w:rPr>
        <w:t>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w:t>
      </w:r>
      <w:r w:rsidRPr="00DC167C">
        <w:rPr>
          <w:rFonts w:ascii="Times New Roman" w:hAnsi="Times New Roman" w:cs="Times New Roman"/>
          <w:sz w:val="28"/>
          <w:szCs w:val="28"/>
        </w:rPr>
        <w:t>зднее, чем за три дня до его начала.  Выплата заработной платы производится в денежной форме путем перечисления на личный счет работника.</w:t>
      </w:r>
    </w:p>
    <w:p w:rsidR="00DC167C" w:rsidRPr="00DC167C" w:rsidRDefault="00DC167C" w:rsidP="003F1677">
      <w:pPr>
        <w:jc w:val="both"/>
        <w:rPr>
          <w:rFonts w:ascii="Times New Roman" w:hAnsi="Times New Roman" w:cs="Times New Roman"/>
          <w:sz w:val="28"/>
          <w:szCs w:val="28"/>
        </w:rPr>
      </w:pPr>
      <w:r w:rsidRPr="00DC167C">
        <w:rPr>
          <w:rFonts w:ascii="Times New Roman" w:hAnsi="Times New Roman" w:cs="Times New Roman"/>
          <w:sz w:val="28"/>
          <w:szCs w:val="28"/>
        </w:rPr>
        <w:t>1.12.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DC167C" w:rsidRPr="00DC167C" w:rsidRDefault="00DC167C" w:rsidP="003F1677">
      <w:pPr>
        <w:jc w:val="both"/>
        <w:rPr>
          <w:rFonts w:ascii="Times New Roman" w:hAnsi="Times New Roman" w:cs="Times New Roman"/>
          <w:sz w:val="28"/>
          <w:szCs w:val="28"/>
        </w:rPr>
      </w:pPr>
      <w:r w:rsidRPr="00DC167C">
        <w:rPr>
          <w:rFonts w:ascii="Times New Roman" w:hAnsi="Times New Roman" w:cs="Times New Roman"/>
          <w:sz w:val="28"/>
          <w:szCs w:val="28"/>
        </w:rPr>
        <w:t>1.13.Время простоя по вине Работодателя оплачивается в размере не менее двух третей средней заработной платы работников. Время простоя по вине работника не оплачивается. 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Время простоя по вине работника не оплачивается.</w:t>
      </w:r>
    </w:p>
    <w:p w:rsidR="00DC167C" w:rsidRDefault="00DC167C" w:rsidP="003F1677">
      <w:pPr>
        <w:pStyle w:val="Pa7"/>
        <w:spacing w:before="340" w:after="100" w:line="276" w:lineRule="auto"/>
        <w:ind w:left="280" w:right="280"/>
        <w:jc w:val="both"/>
        <w:rPr>
          <w:rFonts w:ascii="Times New Roman" w:hAnsi="Times New Roman" w:cs="Times New Roman"/>
          <w:b/>
          <w:sz w:val="28"/>
          <w:szCs w:val="28"/>
        </w:rPr>
      </w:pPr>
      <w:r>
        <w:rPr>
          <w:rFonts w:ascii="Times New Roman" w:hAnsi="Times New Roman" w:cs="Times New Roman"/>
          <w:b/>
          <w:sz w:val="28"/>
          <w:szCs w:val="28"/>
        </w:rPr>
        <w:t>2. Система оплаты труда.</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2.1. Под системой оплаты труда в настоящем Положении понимается способ расчета размеров вознаграждения, подлежащего уплате сотрудникам за выполнение ими трудовых обязанностей. </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2.2. В учреждении устанавливается повременно-премиальная система оплаты труда, если трудовым договором с сотрудником не предусмотрено иное. </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2.3. Повременно-премиальная система оплаты труда предусматривает, что величина зарплаты сотрудника зависит от фактически отработанного времени, учет которого ведется в соответствии с документами учета рабочего времени (табелями). </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2.4. Оплата труда сотрудников учреждения состоит из гарантированной и переменной частей.</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К гарантированной части заработной платы относятся </w:t>
      </w:r>
    </w:p>
    <w:p w:rsidR="00DC167C" w:rsidRDefault="00DC167C" w:rsidP="003F1677">
      <w:pPr>
        <w:pStyle w:val="Pa5"/>
        <w:numPr>
          <w:ilvl w:val="0"/>
          <w:numId w:val="29"/>
        </w:numPr>
        <w:spacing w:line="276" w:lineRule="auto"/>
        <w:ind w:right="280"/>
        <w:jc w:val="both"/>
        <w:rPr>
          <w:rFonts w:ascii="Times New Roman" w:hAnsi="Times New Roman" w:cs="Times New Roman"/>
          <w:sz w:val="28"/>
          <w:szCs w:val="28"/>
        </w:rPr>
      </w:pPr>
      <w:r>
        <w:rPr>
          <w:rFonts w:ascii="Times New Roman" w:hAnsi="Times New Roman" w:cs="Times New Roman"/>
          <w:sz w:val="28"/>
          <w:szCs w:val="28"/>
        </w:rPr>
        <w:lastRenderedPageBreak/>
        <w:t xml:space="preserve">оклад, </w:t>
      </w:r>
    </w:p>
    <w:p w:rsidR="00DC167C" w:rsidRDefault="00DC167C" w:rsidP="003F1677">
      <w:pPr>
        <w:pStyle w:val="Pa5"/>
        <w:numPr>
          <w:ilvl w:val="0"/>
          <w:numId w:val="29"/>
        </w:numPr>
        <w:spacing w:line="276" w:lineRule="auto"/>
        <w:ind w:right="280"/>
        <w:jc w:val="both"/>
        <w:rPr>
          <w:rFonts w:ascii="Times New Roman" w:hAnsi="Times New Roman" w:cs="Times New Roman"/>
          <w:sz w:val="28"/>
          <w:szCs w:val="28"/>
        </w:rPr>
      </w:pPr>
      <w:r>
        <w:rPr>
          <w:rFonts w:ascii="Times New Roman" w:hAnsi="Times New Roman" w:cs="Times New Roman"/>
          <w:sz w:val="28"/>
          <w:szCs w:val="28"/>
        </w:rPr>
        <w:t>компенсаци</w:t>
      </w:r>
      <w:r>
        <w:rPr>
          <w:rFonts w:ascii="Times New Roman" w:hAnsi="Times New Roman" w:cs="Times New Roman"/>
          <w:sz w:val="28"/>
          <w:szCs w:val="28"/>
        </w:rPr>
        <w:softHyphen/>
        <w:t>онные выплаты,</w:t>
      </w:r>
    </w:p>
    <w:p w:rsidR="00DC167C" w:rsidRDefault="00DC167C" w:rsidP="003F1677">
      <w:pPr>
        <w:pStyle w:val="Pa5"/>
        <w:numPr>
          <w:ilvl w:val="0"/>
          <w:numId w:val="29"/>
        </w:numPr>
        <w:spacing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определенные стимулирующие выплаты. </w:t>
      </w:r>
    </w:p>
    <w:p w:rsidR="0048022F" w:rsidRDefault="0048022F" w:rsidP="003F1677">
      <w:pPr>
        <w:pStyle w:val="Pa5"/>
        <w:spacing w:before="80" w:line="276" w:lineRule="auto"/>
        <w:ind w:right="280"/>
        <w:jc w:val="both"/>
        <w:rPr>
          <w:rFonts w:ascii="Times New Roman" w:hAnsi="Times New Roman" w:cs="Times New Roman"/>
          <w:b/>
          <w:sz w:val="28"/>
          <w:szCs w:val="28"/>
        </w:rPr>
      </w:pPr>
    </w:p>
    <w:p w:rsidR="00DC167C" w:rsidRDefault="00DC167C" w:rsidP="003F1677">
      <w:pPr>
        <w:pStyle w:val="Pa5"/>
        <w:spacing w:before="80" w:line="276" w:lineRule="auto"/>
        <w:ind w:right="280"/>
        <w:jc w:val="both"/>
        <w:rPr>
          <w:rFonts w:ascii="Times New Roman" w:hAnsi="Times New Roman" w:cs="Times New Roman"/>
          <w:b/>
          <w:sz w:val="28"/>
          <w:szCs w:val="28"/>
        </w:rPr>
      </w:pPr>
      <w:r>
        <w:rPr>
          <w:rFonts w:ascii="Times New Roman" w:hAnsi="Times New Roman" w:cs="Times New Roman"/>
          <w:b/>
          <w:sz w:val="28"/>
          <w:szCs w:val="28"/>
        </w:rPr>
        <w:t xml:space="preserve">К переменной части заработной платы относятся </w:t>
      </w:r>
    </w:p>
    <w:p w:rsidR="00DC167C" w:rsidRDefault="00DC167C" w:rsidP="003F1677">
      <w:pPr>
        <w:pStyle w:val="Pa5"/>
        <w:numPr>
          <w:ilvl w:val="0"/>
          <w:numId w:val="30"/>
        </w:numPr>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стимулирующие выплаты, не отнесенные к га</w:t>
      </w:r>
      <w:r>
        <w:rPr>
          <w:rFonts w:ascii="Times New Roman" w:hAnsi="Times New Roman" w:cs="Times New Roman"/>
          <w:sz w:val="28"/>
          <w:szCs w:val="28"/>
        </w:rPr>
        <w:softHyphen/>
        <w:t>рантированным.</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2.4.1. </w:t>
      </w:r>
      <w:r>
        <w:rPr>
          <w:rFonts w:ascii="Times New Roman" w:hAnsi="Times New Roman" w:cs="Times New Roman"/>
          <w:b/>
          <w:sz w:val="28"/>
          <w:szCs w:val="28"/>
        </w:rPr>
        <w:t>Должностной оклад</w:t>
      </w:r>
      <w:r>
        <w:rPr>
          <w:rFonts w:ascii="Times New Roman" w:hAnsi="Times New Roman" w:cs="Times New Roman"/>
          <w:sz w:val="28"/>
          <w:szCs w:val="28"/>
        </w:rPr>
        <w:t xml:space="preserve"> – гарантированный фиксированный размер оплаты труда, сотрудника за выполнение трудовых обязанностей за единицу времени на основе отнесения должностей к профессиональным квалификационным группам (далее – ПКГ), утвержденным приказами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2.4.2. </w:t>
      </w:r>
      <w:r>
        <w:rPr>
          <w:rFonts w:ascii="Times New Roman" w:hAnsi="Times New Roman" w:cs="Times New Roman"/>
          <w:b/>
          <w:sz w:val="28"/>
          <w:szCs w:val="28"/>
        </w:rPr>
        <w:t>К гарантированным компенсационным выплатам относятс</w:t>
      </w:r>
      <w:r>
        <w:rPr>
          <w:rFonts w:ascii="Times New Roman" w:hAnsi="Times New Roman" w:cs="Times New Roman"/>
          <w:sz w:val="28"/>
          <w:szCs w:val="28"/>
        </w:rPr>
        <w:t>я:</w:t>
      </w:r>
    </w:p>
    <w:p w:rsidR="00DC167C" w:rsidRDefault="00DC167C" w:rsidP="003F1677">
      <w:pPr>
        <w:pStyle w:val="Default"/>
        <w:numPr>
          <w:ilvl w:val="0"/>
          <w:numId w:val="31"/>
        </w:numPr>
        <w:spacing w:line="276" w:lineRule="auto"/>
        <w:jc w:val="both"/>
        <w:rPr>
          <w:color w:val="auto"/>
          <w:sz w:val="28"/>
          <w:szCs w:val="28"/>
        </w:rPr>
      </w:pPr>
      <w:r>
        <w:rPr>
          <w:color w:val="auto"/>
          <w:sz w:val="28"/>
          <w:szCs w:val="28"/>
        </w:rPr>
        <w:t>доплаты и надбавки за условия труда, отклоняющиеся от нормальных (при совмещении профессий, при выпол</w:t>
      </w:r>
      <w:r>
        <w:rPr>
          <w:color w:val="auto"/>
          <w:sz w:val="28"/>
          <w:szCs w:val="28"/>
        </w:rPr>
        <w:softHyphen/>
        <w:t>нении работы за пределами нормальной продолжительности рабочего времени, выходные и нерабочие праздничные дни и др.).</w:t>
      </w:r>
    </w:p>
    <w:p w:rsidR="00DC167C" w:rsidRDefault="00DC167C" w:rsidP="003F1677">
      <w:pPr>
        <w:pStyle w:val="Default"/>
        <w:numPr>
          <w:ilvl w:val="0"/>
          <w:numId w:val="31"/>
        </w:numPr>
        <w:spacing w:line="276" w:lineRule="auto"/>
        <w:jc w:val="both"/>
        <w:rPr>
          <w:color w:val="auto"/>
          <w:sz w:val="28"/>
          <w:szCs w:val="28"/>
        </w:rPr>
      </w:pPr>
      <w:r>
        <w:rPr>
          <w:color w:val="auto"/>
          <w:sz w:val="28"/>
          <w:szCs w:val="28"/>
        </w:rPr>
        <w:t>доплата за работу специалиста в сельской местности.</w:t>
      </w:r>
    </w:p>
    <w:p w:rsidR="00DC167C" w:rsidRDefault="00DC167C" w:rsidP="003F1677">
      <w:pPr>
        <w:pStyle w:val="Default"/>
        <w:spacing w:line="276" w:lineRule="auto"/>
        <w:jc w:val="both"/>
        <w:rPr>
          <w:color w:val="auto"/>
          <w:sz w:val="28"/>
          <w:szCs w:val="28"/>
        </w:rPr>
      </w:pPr>
      <w:r>
        <w:rPr>
          <w:sz w:val="28"/>
          <w:szCs w:val="28"/>
        </w:rPr>
        <w:t xml:space="preserve">2.4.3. </w:t>
      </w:r>
      <w:r>
        <w:rPr>
          <w:b/>
          <w:sz w:val="28"/>
          <w:szCs w:val="28"/>
        </w:rPr>
        <w:t xml:space="preserve">Стимулирующие выплаты </w:t>
      </w:r>
      <w:r>
        <w:rPr>
          <w:sz w:val="28"/>
          <w:szCs w:val="28"/>
        </w:rPr>
        <w:t xml:space="preserve">подразделяются на гарантированную часть зарплаты и переменную часть зарплаты. </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b/>
          <w:sz w:val="28"/>
          <w:szCs w:val="28"/>
        </w:rPr>
        <w:t>К гарантированной части зарплаты относятся</w:t>
      </w:r>
      <w:r>
        <w:rPr>
          <w:rFonts w:ascii="Times New Roman" w:hAnsi="Times New Roman" w:cs="Times New Roman"/>
          <w:sz w:val="28"/>
          <w:szCs w:val="28"/>
        </w:rPr>
        <w:t xml:space="preserve"> следующие стимулирующие выплаты: </w:t>
      </w:r>
    </w:p>
    <w:p w:rsidR="00DC167C" w:rsidRDefault="00DC167C" w:rsidP="003F1677">
      <w:pPr>
        <w:pStyle w:val="Default"/>
        <w:numPr>
          <w:ilvl w:val="0"/>
          <w:numId w:val="32"/>
        </w:numPr>
        <w:spacing w:after="76" w:line="276" w:lineRule="auto"/>
        <w:jc w:val="both"/>
        <w:rPr>
          <w:color w:val="auto"/>
          <w:sz w:val="28"/>
          <w:szCs w:val="28"/>
        </w:rPr>
      </w:pPr>
      <w:r>
        <w:rPr>
          <w:color w:val="auto"/>
          <w:sz w:val="28"/>
          <w:szCs w:val="28"/>
        </w:rPr>
        <w:t>надбавка за выслугу лет.</w:t>
      </w:r>
    </w:p>
    <w:p w:rsidR="00DC167C" w:rsidRDefault="00DC167C" w:rsidP="003F1677">
      <w:pPr>
        <w:pStyle w:val="Default"/>
        <w:spacing w:after="76" w:line="276" w:lineRule="auto"/>
        <w:jc w:val="both"/>
        <w:rPr>
          <w:color w:val="auto"/>
          <w:sz w:val="28"/>
          <w:szCs w:val="28"/>
        </w:rPr>
      </w:pPr>
      <w:r>
        <w:rPr>
          <w:b/>
          <w:color w:val="auto"/>
          <w:sz w:val="28"/>
          <w:szCs w:val="28"/>
        </w:rPr>
        <w:t>К переменной части зарплаты относятся</w:t>
      </w:r>
      <w:r>
        <w:rPr>
          <w:color w:val="auto"/>
          <w:sz w:val="28"/>
          <w:szCs w:val="28"/>
        </w:rPr>
        <w:t xml:space="preserve"> следующие стимулирующие выплаты:</w:t>
      </w:r>
    </w:p>
    <w:p w:rsidR="00DC167C" w:rsidRDefault="00DC167C" w:rsidP="003F1677">
      <w:pPr>
        <w:pStyle w:val="Default"/>
        <w:numPr>
          <w:ilvl w:val="0"/>
          <w:numId w:val="33"/>
        </w:numPr>
        <w:spacing w:after="76" w:line="276" w:lineRule="auto"/>
        <w:jc w:val="both"/>
        <w:rPr>
          <w:color w:val="auto"/>
          <w:sz w:val="28"/>
          <w:szCs w:val="28"/>
        </w:rPr>
      </w:pPr>
      <w:r>
        <w:rPr>
          <w:color w:val="auto"/>
          <w:sz w:val="28"/>
          <w:szCs w:val="28"/>
        </w:rPr>
        <w:t>выплаты, зависящие от эффективной работы учреждения (по результатам работы), подразделения, конкретного сотрудника.</w:t>
      </w:r>
    </w:p>
    <w:p w:rsidR="00DC167C" w:rsidRDefault="00DC167C" w:rsidP="003F1677">
      <w:pPr>
        <w:pStyle w:val="Default"/>
        <w:spacing w:after="76" w:line="276" w:lineRule="auto"/>
        <w:jc w:val="both"/>
        <w:rPr>
          <w:b/>
        </w:rPr>
      </w:pPr>
    </w:p>
    <w:p w:rsidR="00DC167C" w:rsidRDefault="00DC167C" w:rsidP="003F1677">
      <w:pPr>
        <w:pStyle w:val="Default"/>
        <w:spacing w:after="76" w:line="276" w:lineRule="auto"/>
        <w:jc w:val="both"/>
        <w:rPr>
          <w:color w:val="auto"/>
        </w:rPr>
      </w:pPr>
      <w:r>
        <w:rPr>
          <w:b/>
        </w:rPr>
        <w:t>3. ДОЛЖНОСТНОЙ ОКЛАД</w:t>
      </w:r>
    </w:p>
    <w:p w:rsidR="00DC167C" w:rsidRPr="00DC167C" w:rsidRDefault="00DC167C" w:rsidP="003F1677">
      <w:pPr>
        <w:jc w:val="both"/>
        <w:rPr>
          <w:rFonts w:ascii="Times New Roman" w:eastAsiaTheme="minorHAnsi" w:hAnsi="Times New Roman" w:cs="Times New Roman"/>
          <w:sz w:val="28"/>
          <w:szCs w:val="28"/>
        </w:rPr>
      </w:pPr>
      <w:r w:rsidRPr="00DC167C">
        <w:rPr>
          <w:rFonts w:ascii="Times New Roman" w:eastAsiaTheme="minorHAnsi" w:hAnsi="Times New Roman" w:cs="Times New Roman"/>
          <w:sz w:val="28"/>
          <w:szCs w:val="28"/>
        </w:rPr>
        <w:t xml:space="preserve">3.1.Размер должностного оклада работника устанавливается в трудовом договоре. </w:t>
      </w:r>
    </w:p>
    <w:p w:rsidR="004F7A4A" w:rsidRPr="00F82318" w:rsidRDefault="00DC167C" w:rsidP="003F1677">
      <w:pPr>
        <w:jc w:val="both"/>
        <w:rPr>
          <w:rFonts w:ascii="Times New Roman" w:eastAsia="Times New Roman" w:hAnsi="Times New Roman" w:cs="Times New Roman"/>
          <w:sz w:val="28"/>
          <w:szCs w:val="28"/>
        </w:rPr>
      </w:pPr>
      <w:r w:rsidRPr="00DC167C">
        <w:rPr>
          <w:rFonts w:ascii="Times New Roman" w:hAnsi="Times New Roman" w:cs="Times New Roman"/>
          <w:sz w:val="28"/>
          <w:szCs w:val="28"/>
        </w:rPr>
        <w:t xml:space="preserve">3.2. Установленные в учреждении размеры должностных окладов 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25.07.2022 №814/П/93 </w:t>
      </w:r>
      <w:r w:rsidRPr="00DC167C">
        <w:rPr>
          <w:rFonts w:ascii="Times New Roman" w:eastAsiaTheme="minorHAnsi" w:hAnsi="Times New Roman" w:cs="Times New Roman"/>
          <w:sz w:val="28"/>
          <w:szCs w:val="28"/>
          <w:lang w:eastAsia="en-US"/>
        </w:rPr>
        <w:t xml:space="preserve">«Об утверждении размеров должностных окладов по общеотраслевым должностям руководителей, </w:t>
      </w:r>
      <w:r w:rsidRPr="00DC167C">
        <w:rPr>
          <w:rFonts w:ascii="Times New Roman" w:eastAsiaTheme="minorHAnsi" w:hAnsi="Times New Roman" w:cs="Times New Roman"/>
          <w:sz w:val="28"/>
          <w:szCs w:val="28"/>
          <w:lang w:eastAsia="en-US"/>
        </w:rPr>
        <w:lastRenderedPageBreak/>
        <w:t>специалистов и служащих, окладов по общеотраслевым профессиям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p>
    <w:p w:rsidR="00DC167C" w:rsidRPr="00DC167C" w:rsidRDefault="00DC167C" w:rsidP="003F1677">
      <w:pPr>
        <w:jc w:val="both"/>
        <w:rPr>
          <w:rFonts w:ascii="Times New Roman" w:hAnsi="Times New Roman" w:cs="Times New Roman"/>
          <w:b/>
          <w:sz w:val="28"/>
          <w:szCs w:val="28"/>
        </w:rPr>
      </w:pPr>
      <w:r w:rsidRPr="00DC167C">
        <w:rPr>
          <w:rFonts w:ascii="Times New Roman" w:hAnsi="Times New Roman" w:cs="Times New Roman"/>
          <w:b/>
          <w:sz w:val="28"/>
          <w:szCs w:val="28"/>
        </w:rPr>
        <w:t>Таблица 1.</w:t>
      </w:r>
    </w:p>
    <w:tbl>
      <w:tblPr>
        <w:tblStyle w:val="ad"/>
        <w:tblW w:w="0" w:type="auto"/>
        <w:tblLook w:val="04A0" w:firstRow="1" w:lastRow="0" w:firstColumn="1" w:lastColumn="0" w:noHBand="0" w:noVBand="1"/>
      </w:tblPr>
      <w:tblGrid>
        <w:gridCol w:w="3256"/>
        <w:gridCol w:w="2859"/>
        <w:gridCol w:w="1743"/>
        <w:gridCol w:w="1486"/>
      </w:tblGrid>
      <w:tr w:rsidR="00DC167C" w:rsidRPr="00DC167C" w:rsidTr="00DC167C">
        <w:trPr>
          <w:trHeight w:val="923"/>
        </w:trPr>
        <w:tc>
          <w:tcPr>
            <w:tcW w:w="3256" w:type="dxa"/>
            <w:tcBorders>
              <w:top w:val="single" w:sz="4" w:space="0" w:color="auto"/>
              <w:left w:val="single" w:sz="4" w:space="0" w:color="auto"/>
              <w:bottom w:val="single" w:sz="4" w:space="0" w:color="auto"/>
              <w:right w:val="single" w:sz="4" w:space="0" w:color="auto"/>
            </w:tcBorders>
          </w:tcPr>
          <w:p w:rsidR="00DC167C" w:rsidRPr="00DC167C" w:rsidRDefault="00DC167C" w:rsidP="003F1677">
            <w:pPr>
              <w:spacing w:line="276" w:lineRule="auto"/>
              <w:jc w:val="both"/>
              <w:rPr>
                <w:b/>
                <w:sz w:val="24"/>
                <w:szCs w:val="24"/>
                <w:lang w:eastAsia="en-US"/>
              </w:rPr>
            </w:pPr>
            <w:r w:rsidRPr="00DC167C">
              <w:rPr>
                <w:b/>
                <w:sz w:val="24"/>
                <w:szCs w:val="24"/>
                <w:lang w:eastAsia="en-US"/>
              </w:rPr>
              <w:t>Наименование ПКГ</w:t>
            </w:r>
          </w:p>
          <w:p w:rsidR="00DC167C" w:rsidRPr="00DC167C" w:rsidRDefault="00DC167C" w:rsidP="003F1677">
            <w:pPr>
              <w:spacing w:line="276" w:lineRule="auto"/>
              <w:jc w:val="both"/>
              <w:rPr>
                <w:b/>
                <w:sz w:val="24"/>
                <w:szCs w:val="24"/>
                <w:lang w:eastAsia="en-US"/>
              </w:rPr>
            </w:pPr>
          </w:p>
        </w:tc>
        <w:tc>
          <w:tcPr>
            <w:tcW w:w="2859" w:type="dxa"/>
            <w:tcBorders>
              <w:top w:val="single" w:sz="4" w:space="0" w:color="auto"/>
              <w:left w:val="single" w:sz="4" w:space="0" w:color="auto"/>
              <w:bottom w:val="single" w:sz="4" w:space="0" w:color="auto"/>
              <w:right w:val="single" w:sz="4" w:space="0" w:color="auto"/>
            </w:tcBorders>
          </w:tcPr>
          <w:p w:rsidR="00DC167C" w:rsidRPr="00DC167C" w:rsidRDefault="00DC167C" w:rsidP="003F1677">
            <w:pPr>
              <w:spacing w:line="276" w:lineRule="auto"/>
              <w:jc w:val="both"/>
              <w:rPr>
                <w:b/>
                <w:sz w:val="24"/>
                <w:szCs w:val="24"/>
                <w:lang w:eastAsia="en-US"/>
              </w:rPr>
            </w:pPr>
            <w:r w:rsidRPr="00DC167C">
              <w:rPr>
                <w:b/>
                <w:sz w:val="24"/>
                <w:szCs w:val="24"/>
                <w:lang w:eastAsia="en-US"/>
              </w:rPr>
              <w:t>Должности, отнесенные</w:t>
            </w:r>
          </w:p>
          <w:p w:rsidR="00DC167C" w:rsidRPr="00DC167C" w:rsidRDefault="00DC167C" w:rsidP="003F1677">
            <w:pPr>
              <w:spacing w:line="276" w:lineRule="auto"/>
              <w:jc w:val="both"/>
              <w:rPr>
                <w:b/>
                <w:sz w:val="24"/>
                <w:szCs w:val="24"/>
                <w:lang w:eastAsia="en-US"/>
              </w:rPr>
            </w:pPr>
            <w:r w:rsidRPr="00DC167C">
              <w:rPr>
                <w:b/>
                <w:sz w:val="24"/>
                <w:szCs w:val="24"/>
                <w:lang w:eastAsia="en-US"/>
              </w:rPr>
              <w:t>к квалификационным уровням</w:t>
            </w:r>
          </w:p>
          <w:p w:rsidR="00DC167C" w:rsidRPr="00DC167C" w:rsidRDefault="00DC167C" w:rsidP="003F1677">
            <w:pPr>
              <w:spacing w:line="276" w:lineRule="auto"/>
              <w:jc w:val="both"/>
              <w:rPr>
                <w:b/>
                <w:sz w:val="24"/>
                <w:szCs w:val="24"/>
                <w:lang w:eastAsia="en-US"/>
              </w:rPr>
            </w:pPr>
          </w:p>
        </w:tc>
        <w:tc>
          <w:tcPr>
            <w:tcW w:w="1743" w:type="dxa"/>
            <w:tcBorders>
              <w:top w:val="single" w:sz="4" w:space="0" w:color="auto"/>
              <w:left w:val="single" w:sz="4" w:space="0" w:color="auto"/>
              <w:bottom w:val="single" w:sz="4" w:space="0" w:color="auto"/>
              <w:right w:val="single" w:sz="4" w:space="0" w:color="auto"/>
            </w:tcBorders>
            <w:hideMark/>
          </w:tcPr>
          <w:p w:rsidR="00DC167C" w:rsidRPr="00DC167C" w:rsidRDefault="00DC167C" w:rsidP="003F1677">
            <w:pPr>
              <w:spacing w:line="276" w:lineRule="auto"/>
              <w:jc w:val="both"/>
              <w:rPr>
                <w:b/>
                <w:sz w:val="24"/>
                <w:szCs w:val="24"/>
                <w:lang w:eastAsia="en-US"/>
              </w:rPr>
            </w:pPr>
            <w:r w:rsidRPr="00DC167C">
              <w:rPr>
                <w:b/>
                <w:sz w:val="24"/>
                <w:szCs w:val="24"/>
                <w:lang w:eastAsia="en-US"/>
              </w:rPr>
              <w:t>категория</w:t>
            </w:r>
          </w:p>
        </w:tc>
        <w:tc>
          <w:tcPr>
            <w:tcW w:w="1486" w:type="dxa"/>
            <w:tcBorders>
              <w:top w:val="single" w:sz="4" w:space="0" w:color="auto"/>
              <w:left w:val="single" w:sz="4" w:space="0" w:color="auto"/>
              <w:bottom w:val="single" w:sz="4" w:space="0" w:color="auto"/>
              <w:right w:val="single" w:sz="4" w:space="0" w:color="auto"/>
            </w:tcBorders>
          </w:tcPr>
          <w:p w:rsidR="00DC167C" w:rsidRPr="00DC167C" w:rsidRDefault="00DC167C" w:rsidP="003F1677">
            <w:pPr>
              <w:spacing w:line="276" w:lineRule="auto"/>
              <w:jc w:val="both"/>
              <w:rPr>
                <w:b/>
                <w:sz w:val="24"/>
                <w:szCs w:val="24"/>
                <w:lang w:eastAsia="en-US"/>
              </w:rPr>
            </w:pPr>
            <w:r w:rsidRPr="00DC167C">
              <w:rPr>
                <w:b/>
                <w:sz w:val="24"/>
                <w:szCs w:val="24"/>
                <w:lang w:eastAsia="en-US"/>
              </w:rPr>
              <w:t>Оклад,</w:t>
            </w:r>
          </w:p>
          <w:p w:rsidR="00DC167C" w:rsidRPr="00DC167C" w:rsidRDefault="00DC167C" w:rsidP="003F1677">
            <w:pPr>
              <w:spacing w:after="200" w:line="276" w:lineRule="auto"/>
              <w:jc w:val="both"/>
              <w:rPr>
                <w:b/>
                <w:sz w:val="24"/>
                <w:szCs w:val="24"/>
                <w:lang w:eastAsia="en-US"/>
              </w:rPr>
            </w:pPr>
            <w:proofErr w:type="spellStart"/>
            <w:r w:rsidRPr="00DC167C">
              <w:rPr>
                <w:b/>
                <w:sz w:val="24"/>
                <w:szCs w:val="24"/>
                <w:lang w:eastAsia="en-US"/>
              </w:rPr>
              <w:t>руб</w:t>
            </w:r>
            <w:proofErr w:type="spellEnd"/>
          </w:p>
          <w:p w:rsidR="00DC167C" w:rsidRPr="00DC167C" w:rsidRDefault="00DC167C" w:rsidP="003F1677">
            <w:pPr>
              <w:spacing w:line="276" w:lineRule="auto"/>
              <w:jc w:val="both"/>
              <w:rPr>
                <w:b/>
                <w:sz w:val="24"/>
                <w:szCs w:val="24"/>
                <w:lang w:eastAsia="en-US"/>
              </w:rPr>
            </w:pPr>
          </w:p>
        </w:tc>
      </w:tr>
      <w:tr w:rsidR="00DC167C" w:rsidRPr="00DC167C" w:rsidTr="00DC167C">
        <w:trPr>
          <w:trHeight w:val="351"/>
        </w:trPr>
        <w:tc>
          <w:tcPr>
            <w:tcW w:w="3256" w:type="dxa"/>
            <w:vMerge w:val="restart"/>
            <w:tcBorders>
              <w:top w:val="single" w:sz="4" w:space="0" w:color="auto"/>
              <w:left w:val="single" w:sz="4" w:space="0" w:color="auto"/>
              <w:bottom w:val="single" w:sz="4" w:space="0" w:color="auto"/>
              <w:right w:val="single" w:sz="4" w:space="0" w:color="auto"/>
            </w:tcBorders>
            <w:hideMark/>
          </w:tcPr>
          <w:p w:rsidR="00DC167C" w:rsidRPr="00DC167C" w:rsidRDefault="00DC167C" w:rsidP="003F1677">
            <w:pPr>
              <w:spacing w:line="276" w:lineRule="auto"/>
              <w:jc w:val="both"/>
              <w:rPr>
                <w:b/>
                <w:sz w:val="24"/>
                <w:szCs w:val="24"/>
                <w:lang w:eastAsia="en-US"/>
              </w:rPr>
            </w:pPr>
            <w:r w:rsidRPr="00DC167C">
              <w:rPr>
                <w:b/>
                <w:sz w:val="24"/>
                <w:szCs w:val="24"/>
                <w:lang w:eastAsia="en-US"/>
              </w:rPr>
              <w:t>«Должности работников культуры, искусства и кинематографии среднего звена»</w:t>
            </w:r>
          </w:p>
        </w:tc>
        <w:tc>
          <w:tcPr>
            <w:tcW w:w="2859" w:type="dxa"/>
            <w:tcBorders>
              <w:top w:val="single" w:sz="4" w:space="0" w:color="auto"/>
              <w:left w:val="single" w:sz="4" w:space="0" w:color="auto"/>
              <w:bottom w:val="single" w:sz="4" w:space="0" w:color="auto"/>
              <w:right w:val="single" w:sz="4" w:space="0" w:color="auto"/>
            </w:tcBorders>
            <w:hideMark/>
          </w:tcPr>
          <w:p w:rsidR="00DC167C" w:rsidRPr="00DC167C" w:rsidRDefault="006440CD" w:rsidP="003F1677">
            <w:pPr>
              <w:spacing w:line="276" w:lineRule="auto"/>
              <w:jc w:val="both"/>
              <w:rPr>
                <w:sz w:val="24"/>
                <w:szCs w:val="24"/>
                <w:lang w:eastAsia="en-US"/>
              </w:rPr>
            </w:pPr>
            <w:r>
              <w:rPr>
                <w:sz w:val="24"/>
                <w:szCs w:val="24"/>
                <w:lang w:eastAsia="en-US"/>
              </w:rPr>
              <w:t xml:space="preserve">Художественный руководитель </w:t>
            </w:r>
            <w:r w:rsidR="004F7A4A">
              <w:rPr>
                <w:sz w:val="24"/>
                <w:szCs w:val="24"/>
                <w:lang w:eastAsia="en-US"/>
              </w:rPr>
              <w:t xml:space="preserve"> </w:t>
            </w:r>
            <w:r w:rsidR="009F1283">
              <w:rPr>
                <w:sz w:val="24"/>
                <w:szCs w:val="24"/>
                <w:lang w:eastAsia="en-US"/>
              </w:rPr>
              <w:t xml:space="preserve"> 1 </w:t>
            </w:r>
            <w:proofErr w:type="spellStart"/>
            <w:r w:rsidR="009F1283">
              <w:rPr>
                <w:sz w:val="24"/>
                <w:szCs w:val="24"/>
                <w:lang w:eastAsia="en-US"/>
              </w:rPr>
              <w:t>гр</w:t>
            </w:r>
            <w:proofErr w:type="spellEnd"/>
          </w:p>
        </w:tc>
        <w:tc>
          <w:tcPr>
            <w:tcW w:w="1743" w:type="dxa"/>
            <w:tcBorders>
              <w:top w:val="single" w:sz="4" w:space="0" w:color="auto"/>
              <w:left w:val="single" w:sz="4" w:space="0" w:color="auto"/>
              <w:bottom w:val="single" w:sz="4" w:space="0" w:color="auto"/>
              <w:right w:val="single" w:sz="4" w:space="0" w:color="auto"/>
            </w:tcBorders>
            <w:hideMark/>
          </w:tcPr>
          <w:p w:rsidR="00DC167C" w:rsidRPr="00DC167C" w:rsidRDefault="00DC167C" w:rsidP="003F1677">
            <w:pPr>
              <w:spacing w:line="276" w:lineRule="auto"/>
              <w:jc w:val="both"/>
              <w:rPr>
                <w:sz w:val="24"/>
                <w:szCs w:val="24"/>
                <w:lang w:eastAsia="en-US"/>
              </w:rPr>
            </w:pPr>
          </w:p>
        </w:tc>
        <w:tc>
          <w:tcPr>
            <w:tcW w:w="1486" w:type="dxa"/>
            <w:tcBorders>
              <w:top w:val="single" w:sz="4" w:space="0" w:color="auto"/>
              <w:left w:val="single" w:sz="4" w:space="0" w:color="auto"/>
              <w:bottom w:val="single" w:sz="4" w:space="0" w:color="auto"/>
              <w:right w:val="single" w:sz="4" w:space="0" w:color="auto"/>
            </w:tcBorders>
            <w:hideMark/>
          </w:tcPr>
          <w:p w:rsidR="00DC167C" w:rsidRPr="00DC167C" w:rsidRDefault="006440CD" w:rsidP="003F1677">
            <w:pPr>
              <w:spacing w:line="276" w:lineRule="auto"/>
              <w:jc w:val="both"/>
              <w:rPr>
                <w:sz w:val="24"/>
                <w:szCs w:val="24"/>
                <w:lang w:eastAsia="en-US"/>
              </w:rPr>
            </w:pPr>
            <w:r>
              <w:rPr>
                <w:sz w:val="24"/>
                <w:szCs w:val="24"/>
                <w:lang w:eastAsia="en-US"/>
              </w:rPr>
              <w:t xml:space="preserve">15785.00  </w:t>
            </w:r>
          </w:p>
        </w:tc>
      </w:tr>
      <w:tr w:rsidR="00DC167C" w:rsidRPr="00DC167C" w:rsidTr="00DC167C">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67C" w:rsidRPr="00DC167C" w:rsidRDefault="00DC167C" w:rsidP="003F1677">
            <w:pPr>
              <w:spacing w:line="276" w:lineRule="auto"/>
              <w:jc w:val="both"/>
              <w:rPr>
                <w:rFonts w:eastAsia="Times New Roman"/>
                <w:b/>
                <w:sz w:val="24"/>
                <w:szCs w:val="24"/>
                <w:lang w:eastAsia="en-US"/>
              </w:rPr>
            </w:pPr>
          </w:p>
        </w:tc>
        <w:tc>
          <w:tcPr>
            <w:tcW w:w="2859" w:type="dxa"/>
            <w:tcBorders>
              <w:top w:val="single" w:sz="4" w:space="0" w:color="auto"/>
              <w:left w:val="single" w:sz="4" w:space="0" w:color="auto"/>
              <w:bottom w:val="single" w:sz="4" w:space="0" w:color="auto"/>
              <w:right w:val="single" w:sz="4" w:space="0" w:color="auto"/>
            </w:tcBorders>
            <w:hideMark/>
          </w:tcPr>
          <w:p w:rsidR="00DC167C" w:rsidRPr="00DC167C" w:rsidRDefault="0048022F" w:rsidP="003F1677">
            <w:pPr>
              <w:spacing w:line="276" w:lineRule="auto"/>
              <w:jc w:val="both"/>
              <w:rPr>
                <w:sz w:val="24"/>
                <w:szCs w:val="24"/>
                <w:lang w:eastAsia="en-US"/>
              </w:rPr>
            </w:pPr>
            <w:r>
              <w:rPr>
                <w:sz w:val="24"/>
                <w:szCs w:val="24"/>
                <w:lang w:eastAsia="en-US"/>
              </w:rPr>
              <w:t>Руководитель кружка 2к</w:t>
            </w:r>
          </w:p>
        </w:tc>
        <w:tc>
          <w:tcPr>
            <w:tcW w:w="1743" w:type="dxa"/>
            <w:tcBorders>
              <w:top w:val="single" w:sz="4" w:space="0" w:color="auto"/>
              <w:left w:val="single" w:sz="4" w:space="0" w:color="auto"/>
              <w:bottom w:val="single" w:sz="4" w:space="0" w:color="auto"/>
              <w:right w:val="single" w:sz="4" w:space="0" w:color="auto"/>
            </w:tcBorders>
            <w:hideMark/>
          </w:tcPr>
          <w:p w:rsidR="00DC167C" w:rsidRPr="00DC167C" w:rsidRDefault="00DC167C" w:rsidP="003F1677">
            <w:pPr>
              <w:spacing w:line="276" w:lineRule="auto"/>
              <w:jc w:val="both"/>
              <w:rPr>
                <w:sz w:val="24"/>
                <w:szCs w:val="24"/>
                <w:lang w:eastAsia="en-US"/>
              </w:rPr>
            </w:pPr>
            <w:r w:rsidRPr="00DC167C">
              <w:rPr>
                <w:sz w:val="24"/>
                <w:szCs w:val="24"/>
                <w:lang w:eastAsia="en-US"/>
              </w:rPr>
              <w:t>2 категория</w:t>
            </w:r>
          </w:p>
        </w:tc>
        <w:tc>
          <w:tcPr>
            <w:tcW w:w="1486" w:type="dxa"/>
            <w:tcBorders>
              <w:top w:val="single" w:sz="4" w:space="0" w:color="auto"/>
              <w:left w:val="single" w:sz="4" w:space="0" w:color="auto"/>
              <w:bottom w:val="single" w:sz="4" w:space="0" w:color="auto"/>
              <w:right w:val="single" w:sz="4" w:space="0" w:color="auto"/>
            </w:tcBorders>
            <w:vAlign w:val="center"/>
            <w:hideMark/>
          </w:tcPr>
          <w:p w:rsidR="00DC167C" w:rsidRPr="00DC167C" w:rsidRDefault="00DC167C" w:rsidP="003F1677">
            <w:pPr>
              <w:spacing w:line="276" w:lineRule="auto"/>
              <w:jc w:val="both"/>
              <w:rPr>
                <w:bCs/>
                <w:color w:val="000000"/>
                <w:sz w:val="24"/>
                <w:szCs w:val="24"/>
                <w:lang w:eastAsia="en-US"/>
              </w:rPr>
            </w:pPr>
            <w:r w:rsidRPr="00DC167C">
              <w:rPr>
                <w:bCs/>
                <w:color w:val="000000"/>
                <w:sz w:val="24"/>
                <w:szCs w:val="24"/>
                <w:lang w:eastAsia="en-US"/>
              </w:rPr>
              <w:t>10780,00</w:t>
            </w:r>
          </w:p>
        </w:tc>
      </w:tr>
      <w:tr w:rsidR="00DC167C" w:rsidRPr="00DC167C" w:rsidTr="00DC167C">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67C" w:rsidRPr="00DC167C" w:rsidRDefault="00DC167C" w:rsidP="003F1677">
            <w:pPr>
              <w:spacing w:line="276" w:lineRule="auto"/>
              <w:jc w:val="both"/>
              <w:rPr>
                <w:rFonts w:eastAsia="Times New Roman"/>
                <w:b/>
                <w:sz w:val="24"/>
                <w:szCs w:val="24"/>
                <w:lang w:eastAsia="en-US"/>
              </w:rPr>
            </w:pPr>
          </w:p>
        </w:tc>
        <w:tc>
          <w:tcPr>
            <w:tcW w:w="2859" w:type="dxa"/>
            <w:tcBorders>
              <w:top w:val="single" w:sz="4" w:space="0" w:color="auto"/>
              <w:left w:val="single" w:sz="4" w:space="0" w:color="auto"/>
              <w:bottom w:val="single" w:sz="4" w:space="0" w:color="auto"/>
              <w:right w:val="single" w:sz="4" w:space="0" w:color="auto"/>
            </w:tcBorders>
            <w:hideMark/>
          </w:tcPr>
          <w:p w:rsidR="00DC167C" w:rsidRPr="009F1283" w:rsidRDefault="009F1283" w:rsidP="003F1677">
            <w:pPr>
              <w:spacing w:line="276" w:lineRule="auto"/>
              <w:jc w:val="both"/>
              <w:rPr>
                <w:sz w:val="24"/>
                <w:szCs w:val="24"/>
                <w:lang w:eastAsia="en-US"/>
              </w:rPr>
            </w:pPr>
            <w:r>
              <w:rPr>
                <w:sz w:val="24"/>
                <w:szCs w:val="24"/>
                <w:lang w:eastAsia="en-US"/>
              </w:rPr>
              <w:t xml:space="preserve">Аккомпаниатор </w:t>
            </w:r>
            <w:r w:rsidR="0048022F">
              <w:rPr>
                <w:sz w:val="24"/>
                <w:szCs w:val="24"/>
                <w:lang w:eastAsia="en-US"/>
              </w:rPr>
              <w:t>1к</w:t>
            </w:r>
          </w:p>
        </w:tc>
        <w:tc>
          <w:tcPr>
            <w:tcW w:w="1743" w:type="dxa"/>
            <w:tcBorders>
              <w:top w:val="single" w:sz="4" w:space="0" w:color="auto"/>
              <w:left w:val="single" w:sz="4" w:space="0" w:color="auto"/>
              <w:bottom w:val="single" w:sz="4" w:space="0" w:color="auto"/>
              <w:right w:val="single" w:sz="4" w:space="0" w:color="auto"/>
            </w:tcBorders>
            <w:hideMark/>
          </w:tcPr>
          <w:p w:rsidR="00DC167C" w:rsidRPr="00DC167C" w:rsidRDefault="00DC167C" w:rsidP="003F1677">
            <w:pPr>
              <w:spacing w:line="276" w:lineRule="auto"/>
              <w:jc w:val="both"/>
              <w:rPr>
                <w:sz w:val="24"/>
                <w:szCs w:val="24"/>
                <w:lang w:eastAsia="en-US"/>
              </w:rPr>
            </w:pPr>
            <w:r w:rsidRPr="00DC167C">
              <w:rPr>
                <w:color w:val="000000"/>
                <w:sz w:val="24"/>
                <w:szCs w:val="24"/>
                <w:lang w:eastAsia="en-US"/>
              </w:rPr>
              <w:t>1 категория</w:t>
            </w:r>
          </w:p>
        </w:tc>
        <w:tc>
          <w:tcPr>
            <w:tcW w:w="1486" w:type="dxa"/>
            <w:tcBorders>
              <w:top w:val="single" w:sz="4" w:space="0" w:color="auto"/>
              <w:left w:val="single" w:sz="4" w:space="0" w:color="auto"/>
              <w:bottom w:val="single" w:sz="4" w:space="0" w:color="auto"/>
              <w:right w:val="single" w:sz="4" w:space="0" w:color="auto"/>
            </w:tcBorders>
            <w:vAlign w:val="center"/>
            <w:hideMark/>
          </w:tcPr>
          <w:p w:rsidR="00DC167C" w:rsidRPr="00DC167C" w:rsidRDefault="009F1283" w:rsidP="003F1677">
            <w:pPr>
              <w:spacing w:line="276" w:lineRule="auto"/>
              <w:jc w:val="both"/>
              <w:rPr>
                <w:bCs/>
                <w:color w:val="000000"/>
                <w:sz w:val="24"/>
                <w:szCs w:val="24"/>
                <w:lang w:eastAsia="en-US"/>
              </w:rPr>
            </w:pPr>
            <w:r>
              <w:rPr>
                <w:bCs/>
                <w:color w:val="000000"/>
                <w:sz w:val="24"/>
                <w:szCs w:val="24"/>
                <w:lang w:eastAsia="en-US"/>
              </w:rPr>
              <w:t>10450</w:t>
            </w:r>
            <w:r w:rsidR="00DC167C" w:rsidRPr="00DC167C">
              <w:rPr>
                <w:bCs/>
                <w:color w:val="000000"/>
                <w:sz w:val="24"/>
                <w:szCs w:val="24"/>
                <w:lang w:eastAsia="en-US"/>
              </w:rPr>
              <w:t>,00</w:t>
            </w:r>
          </w:p>
        </w:tc>
      </w:tr>
      <w:tr w:rsidR="00DC167C" w:rsidRPr="00DC167C" w:rsidTr="00DC167C">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67C" w:rsidRPr="00DC167C" w:rsidRDefault="00DC167C" w:rsidP="003F1677">
            <w:pPr>
              <w:spacing w:line="276" w:lineRule="auto"/>
              <w:jc w:val="both"/>
              <w:rPr>
                <w:rFonts w:eastAsia="Times New Roman"/>
                <w:b/>
                <w:sz w:val="24"/>
                <w:szCs w:val="24"/>
                <w:lang w:eastAsia="en-US"/>
              </w:rPr>
            </w:pPr>
          </w:p>
        </w:tc>
        <w:tc>
          <w:tcPr>
            <w:tcW w:w="2859" w:type="dxa"/>
            <w:tcBorders>
              <w:top w:val="single" w:sz="4" w:space="0" w:color="auto"/>
              <w:left w:val="single" w:sz="4" w:space="0" w:color="auto"/>
              <w:bottom w:val="single" w:sz="4" w:space="0" w:color="auto"/>
              <w:right w:val="single" w:sz="4" w:space="0" w:color="auto"/>
            </w:tcBorders>
            <w:hideMark/>
          </w:tcPr>
          <w:p w:rsidR="00DC167C" w:rsidRPr="00DC167C" w:rsidRDefault="009F1283" w:rsidP="003F1677">
            <w:pPr>
              <w:spacing w:line="276" w:lineRule="auto"/>
              <w:jc w:val="both"/>
              <w:rPr>
                <w:sz w:val="24"/>
                <w:szCs w:val="24"/>
                <w:lang w:eastAsia="en-US"/>
              </w:rPr>
            </w:pPr>
            <w:r>
              <w:rPr>
                <w:sz w:val="24"/>
                <w:szCs w:val="24"/>
                <w:lang w:eastAsia="en-US"/>
              </w:rPr>
              <w:t>звукорежиссёр</w:t>
            </w:r>
          </w:p>
        </w:tc>
        <w:tc>
          <w:tcPr>
            <w:tcW w:w="1743" w:type="dxa"/>
            <w:tcBorders>
              <w:top w:val="single" w:sz="4" w:space="0" w:color="auto"/>
              <w:left w:val="single" w:sz="4" w:space="0" w:color="auto"/>
              <w:bottom w:val="single" w:sz="4" w:space="0" w:color="auto"/>
              <w:right w:val="single" w:sz="4" w:space="0" w:color="auto"/>
            </w:tcBorders>
          </w:tcPr>
          <w:p w:rsidR="00DC167C" w:rsidRPr="00DC167C" w:rsidRDefault="009F1283" w:rsidP="003F1677">
            <w:pPr>
              <w:spacing w:line="276" w:lineRule="auto"/>
              <w:jc w:val="both"/>
              <w:rPr>
                <w:color w:val="000000"/>
                <w:sz w:val="24"/>
                <w:szCs w:val="24"/>
                <w:lang w:eastAsia="en-US"/>
              </w:rPr>
            </w:pPr>
            <w:r>
              <w:rPr>
                <w:color w:val="000000"/>
                <w:sz w:val="24"/>
                <w:szCs w:val="24"/>
                <w:lang w:eastAsia="en-US"/>
              </w:rPr>
              <w:t>2 категория</w:t>
            </w:r>
          </w:p>
        </w:tc>
        <w:tc>
          <w:tcPr>
            <w:tcW w:w="1486" w:type="dxa"/>
            <w:tcBorders>
              <w:top w:val="single" w:sz="4" w:space="0" w:color="auto"/>
              <w:left w:val="single" w:sz="4" w:space="0" w:color="auto"/>
              <w:bottom w:val="single" w:sz="4" w:space="0" w:color="auto"/>
              <w:right w:val="single" w:sz="4" w:space="0" w:color="auto"/>
            </w:tcBorders>
            <w:vAlign w:val="center"/>
            <w:hideMark/>
          </w:tcPr>
          <w:p w:rsidR="00DC167C" w:rsidRPr="00DC167C" w:rsidRDefault="009F1283" w:rsidP="003F1677">
            <w:pPr>
              <w:spacing w:line="276" w:lineRule="auto"/>
              <w:jc w:val="both"/>
              <w:rPr>
                <w:bCs/>
                <w:color w:val="000000"/>
                <w:sz w:val="24"/>
                <w:szCs w:val="24"/>
                <w:lang w:eastAsia="en-US"/>
              </w:rPr>
            </w:pPr>
            <w:r>
              <w:rPr>
                <w:bCs/>
                <w:color w:val="000000"/>
                <w:sz w:val="24"/>
                <w:szCs w:val="24"/>
                <w:lang w:eastAsia="en-US"/>
              </w:rPr>
              <w:t>12870,00</w:t>
            </w:r>
          </w:p>
        </w:tc>
      </w:tr>
      <w:tr w:rsidR="00DC167C" w:rsidRPr="00DC167C" w:rsidTr="00DC167C">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67C" w:rsidRPr="00DC167C" w:rsidRDefault="00DC167C" w:rsidP="003F1677">
            <w:pPr>
              <w:spacing w:line="276" w:lineRule="auto"/>
              <w:jc w:val="both"/>
              <w:rPr>
                <w:rFonts w:eastAsia="Times New Roman"/>
                <w:b/>
                <w:sz w:val="24"/>
                <w:szCs w:val="24"/>
                <w:lang w:eastAsia="en-US"/>
              </w:rPr>
            </w:pPr>
          </w:p>
        </w:tc>
        <w:tc>
          <w:tcPr>
            <w:tcW w:w="2859" w:type="dxa"/>
            <w:tcBorders>
              <w:top w:val="single" w:sz="4" w:space="0" w:color="auto"/>
              <w:left w:val="single" w:sz="4" w:space="0" w:color="auto"/>
              <w:bottom w:val="single" w:sz="4" w:space="0" w:color="auto"/>
              <w:right w:val="single" w:sz="4" w:space="0" w:color="auto"/>
            </w:tcBorders>
            <w:hideMark/>
          </w:tcPr>
          <w:p w:rsidR="00DC167C" w:rsidRPr="00DC167C" w:rsidRDefault="009F1283" w:rsidP="003F1677">
            <w:pPr>
              <w:spacing w:line="276" w:lineRule="auto"/>
              <w:jc w:val="both"/>
              <w:rPr>
                <w:sz w:val="24"/>
                <w:szCs w:val="24"/>
                <w:lang w:eastAsia="en-US"/>
              </w:rPr>
            </w:pPr>
            <w:r>
              <w:rPr>
                <w:sz w:val="24"/>
                <w:szCs w:val="24"/>
                <w:lang w:eastAsia="en-US"/>
              </w:rPr>
              <w:t>Заведующая ДО -3гр</w:t>
            </w:r>
          </w:p>
        </w:tc>
        <w:tc>
          <w:tcPr>
            <w:tcW w:w="1743" w:type="dxa"/>
            <w:tcBorders>
              <w:top w:val="single" w:sz="4" w:space="0" w:color="auto"/>
              <w:left w:val="single" w:sz="4" w:space="0" w:color="auto"/>
              <w:bottom w:val="single" w:sz="4" w:space="0" w:color="auto"/>
              <w:right w:val="single" w:sz="4" w:space="0" w:color="auto"/>
            </w:tcBorders>
          </w:tcPr>
          <w:p w:rsidR="00DC167C" w:rsidRPr="00DC167C" w:rsidRDefault="00DC167C" w:rsidP="003F1677">
            <w:pPr>
              <w:spacing w:line="276" w:lineRule="auto"/>
              <w:jc w:val="both"/>
              <w:rPr>
                <w:color w:val="000000"/>
                <w:sz w:val="24"/>
                <w:szCs w:val="24"/>
                <w:lang w:eastAsia="en-US"/>
              </w:rPr>
            </w:pPr>
          </w:p>
          <w:p w:rsidR="00DC167C" w:rsidRPr="00DC167C" w:rsidRDefault="00DC167C" w:rsidP="003F1677">
            <w:pPr>
              <w:spacing w:line="276" w:lineRule="auto"/>
              <w:jc w:val="both"/>
              <w:rPr>
                <w:color w:val="000000"/>
                <w:sz w:val="24"/>
                <w:szCs w:val="24"/>
                <w:lang w:eastAsia="en-US"/>
              </w:rPr>
            </w:pPr>
          </w:p>
        </w:tc>
        <w:tc>
          <w:tcPr>
            <w:tcW w:w="1486" w:type="dxa"/>
            <w:tcBorders>
              <w:top w:val="single" w:sz="4" w:space="0" w:color="auto"/>
              <w:left w:val="single" w:sz="4" w:space="0" w:color="auto"/>
              <w:bottom w:val="single" w:sz="4" w:space="0" w:color="auto"/>
              <w:right w:val="single" w:sz="4" w:space="0" w:color="auto"/>
            </w:tcBorders>
            <w:vAlign w:val="center"/>
          </w:tcPr>
          <w:p w:rsidR="00DC167C" w:rsidRPr="00DC167C" w:rsidRDefault="009F1283" w:rsidP="003F1677">
            <w:pPr>
              <w:spacing w:line="276" w:lineRule="auto"/>
              <w:jc w:val="both"/>
              <w:rPr>
                <w:bCs/>
                <w:color w:val="000000"/>
                <w:sz w:val="24"/>
                <w:szCs w:val="24"/>
                <w:lang w:eastAsia="en-US"/>
              </w:rPr>
            </w:pPr>
            <w:r>
              <w:rPr>
                <w:bCs/>
                <w:color w:val="000000"/>
                <w:sz w:val="24"/>
                <w:szCs w:val="24"/>
                <w:lang w:eastAsia="en-US"/>
              </w:rPr>
              <w:t>13750,00</w:t>
            </w:r>
          </w:p>
          <w:p w:rsidR="00DC167C" w:rsidRPr="00DC167C" w:rsidRDefault="00DC167C" w:rsidP="003F1677">
            <w:pPr>
              <w:spacing w:line="276" w:lineRule="auto"/>
              <w:jc w:val="both"/>
              <w:rPr>
                <w:bCs/>
                <w:color w:val="000000"/>
                <w:sz w:val="24"/>
                <w:szCs w:val="24"/>
                <w:lang w:eastAsia="en-US"/>
              </w:rPr>
            </w:pPr>
          </w:p>
        </w:tc>
      </w:tr>
    </w:tbl>
    <w:p w:rsidR="00DC167C" w:rsidRDefault="00DC167C" w:rsidP="003F1677">
      <w:pPr>
        <w:pStyle w:val="af3"/>
        <w:spacing w:line="276" w:lineRule="auto"/>
        <w:jc w:val="both"/>
        <w:rPr>
          <w:rFonts w:ascii="Times New Roman" w:hAnsi="Times New Roman"/>
        </w:rPr>
      </w:pPr>
    </w:p>
    <w:p w:rsidR="00DC167C" w:rsidRDefault="00DC167C" w:rsidP="003F1677">
      <w:pPr>
        <w:pStyle w:val="af3"/>
        <w:spacing w:line="276" w:lineRule="auto"/>
        <w:jc w:val="both"/>
        <w:rPr>
          <w:rFonts w:ascii="Times New Roman" w:hAnsi="Times New Roman"/>
          <w:sz w:val="28"/>
          <w:szCs w:val="28"/>
        </w:rPr>
      </w:pPr>
      <w:r w:rsidRPr="009F1283">
        <w:rPr>
          <w:rFonts w:ascii="Times New Roman" w:hAnsi="Times New Roman"/>
          <w:b/>
          <w:sz w:val="28"/>
          <w:szCs w:val="28"/>
        </w:rPr>
        <w:t>3.3. Размер должностного оклада</w:t>
      </w:r>
      <w:r w:rsidR="009F1283" w:rsidRPr="009F1283">
        <w:rPr>
          <w:rFonts w:ascii="Times New Roman" w:hAnsi="Times New Roman"/>
          <w:b/>
          <w:sz w:val="28"/>
          <w:szCs w:val="28"/>
        </w:rPr>
        <w:t xml:space="preserve"> директора МКУК «Зареченский </w:t>
      </w:r>
      <w:r w:rsidR="00687C9E">
        <w:rPr>
          <w:rFonts w:ascii="Times New Roman" w:hAnsi="Times New Roman"/>
          <w:b/>
          <w:sz w:val="28"/>
          <w:szCs w:val="28"/>
        </w:rPr>
        <w:t xml:space="preserve"> </w:t>
      </w:r>
      <w:r w:rsidRPr="009F1283">
        <w:rPr>
          <w:rFonts w:ascii="Times New Roman" w:hAnsi="Times New Roman"/>
          <w:b/>
          <w:sz w:val="28"/>
          <w:szCs w:val="28"/>
        </w:rPr>
        <w:t xml:space="preserve"> КДЦ», </w:t>
      </w:r>
      <w:r>
        <w:rPr>
          <w:rFonts w:ascii="Times New Roman" w:hAnsi="Times New Roman"/>
          <w:sz w:val="28"/>
          <w:szCs w:val="28"/>
        </w:rPr>
        <w:t xml:space="preserve">устанавливается на основании решения комиссии управления культуры и спорта, администрации </w:t>
      </w:r>
      <w:proofErr w:type="spellStart"/>
      <w:r>
        <w:rPr>
          <w:rFonts w:ascii="Times New Roman" w:hAnsi="Times New Roman"/>
          <w:sz w:val="28"/>
          <w:szCs w:val="28"/>
        </w:rPr>
        <w:t>Тогучинского</w:t>
      </w:r>
      <w:proofErr w:type="spellEnd"/>
      <w:r>
        <w:rPr>
          <w:rFonts w:ascii="Times New Roman" w:hAnsi="Times New Roman"/>
          <w:sz w:val="28"/>
          <w:szCs w:val="28"/>
        </w:rPr>
        <w:t xml:space="preserve"> района Новосибирской области по определению группы по оплате труда руководителей и определяется до 15 января ежегодно, утверждается соответствующим постановлением учредителя.</w:t>
      </w:r>
    </w:p>
    <w:p w:rsidR="00DC167C" w:rsidRDefault="00DC167C" w:rsidP="003F1677">
      <w:pPr>
        <w:pStyle w:val="af6"/>
        <w:spacing w:line="276" w:lineRule="auto"/>
        <w:jc w:val="both"/>
        <w:rPr>
          <w:sz w:val="28"/>
          <w:szCs w:val="28"/>
        </w:rPr>
      </w:pPr>
      <w:r>
        <w:rPr>
          <w:sz w:val="28"/>
          <w:szCs w:val="28"/>
        </w:rPr>
        <w:t>3.4.Лицам, не имеющим специальной подготовки и стажа работы, установленных квалификационными требованиями по должностным окладам, но обладающими достаточным практическим опытом и выполняющими качественно и в полном объеме возложенные на них должностные обязанности, в порядке исключения, устанавливаются должностные оклады так же, как и лицам, имеющим специальную подготовку и стаж работы.</w:t>
      </w:r>
    </w:p>
    <w:p w:rsidR="00DC167C" w:rsidRDefault="00DC167C" w:rsidP="003F1677">
      <w:pPr>
        <w:pStyle w:val="Default"/>
        <w:spacing w:line="276" w:lineRule="auto"/>
        <w:jc w:val="both"/>
        <w:rPr>
          <w:sz w:val="28"/>
          <w:szCs w:val="28"/>
        </w:rPr>
      </w:pPr>
    </w:p>
    <w:p w:rsidR="00DC167C" w:rsidRDefault="00DC167C" w:rsidP="003F1677">
      <w:pPr>
        <w:pStyle w:val="Pa7"/>
        <w:spacing w:before="340" w:after="100" w:line="276" w:lineRule="auto"/>
        <w:ind w:left="280" w:right="280"/>
        <w:jc w:val="both"/>
        <w:rPr>
          <w:rFonts w:ascii="Times New Roman" w:hAnsi="Times New Roman" w:cs="Times New Roman"/>
          <w:b/>
          <w:sz w:val="28"/>
          <w:szCs w:val="28"/>
        </w:rPr>
      </w:pPr>
      <w:r>
        <w:rPr>
          <w:rFonts w:ascii="Times New Roman" w:hAnsi="Times New Roman" w:cs="Times New Roman"/>
          <w:b/>
          <w:sz w:val="28"/>
          <w:szCs w:val="28"/>
        </w:rPr>
        <w:t xml:space="preserve">4. УСЛОВИЯ, РАЗМЕРЫ И ПОРЯДОК ОСУЩЕСТВЛЕНИЯ ВЫПЛАТ КОМПЕНСАЦИОННОГО ХАРАКТЕРА </w:t>
      </w:r>
    </w:p>
    <w:p w:rsidR="00DC167C" w:rsidRDefault="00DC167C" w:rsidP="003F1677">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b/>
          <w:sz w:val="28"/>
          <w:szCs w:val="28"/>
        </w:rPr>
        <w:t>4.1.</w:t>
      </w:r>
      <w:r w:rsidR="00AA4973">
        <w:rPr>
          <w:rFonts w:ascii="Times New Roman" w:hAnsi="Times New Roman" w:cs="Times New Roman"/>
          <w:b/>
          <w:sz w:val="28"/>
          <w:szCs w:val="28"/>
        </w:rPr>
        <w:t xml:space="preserve"> </w:t>
      </w:r>
      <w:r>
        <w:rPr>
          <w:rFonts w:ascii="Times New Roman" w:hAnsi="Times New Roman" w:cs="Times New Roman"/>
          <w:sz w:val="28"/>
          <w:szCs w:val="28"/>
        </w:rPr>
        <w:t xml:space="preserve">Сотрудникам учреждения устанавливаются компенсационные выплаты: </w:t>
      </w:r>
    </w:p>
    <w:p w:rsidR="00DC167C" w:rsidRDefault="00DC167C" w:rsidP="003F1677">
      <w:pPr>
        <w:pStyle w:val="Default"/>
        <w:numPr>
          <w:ilvl w:val="0"/>
          <w:numId w:val="34"/>
        </w:numPr>
        <w:spacing w:after="76" w:line="276" w:lineRule="auto"/>
        <w:jc w:val="both"/>
        <w:rPr>
          <w:color w:val="auto"/>
          <w:sz w:val="28"/>
          <w:szCs w:val="28"/>
        </w:rPr>
      </w:pPr>
      <w:r>
        <w:rPr>
          <w:color w:val="auto"/>
          <w:sz w:val="28"/>
          <w:szCs w:val="28"/>
        </w:rPr>
        <w:t xml:space="preserve">за работу в выходные и праздничные дни; </w:t>
      </w:r>
    </w:p>
    <w:p w:rsidR="00DC167C" w:rsidRDefault="00DC167C" w:rsidP="003F1677">
      <w:pPr>
        <w:pStyle w:val="Default"/>
        <w:numPr>
          <w:ilvl w:val="0"/>
          <w:numId w:val="34"/>
        </w:numPr>
        <w:spacing w:after="76" w:line="276" w:lineRule="auto"/>
        <w:jc w:val="both"/>
        <w:rPr>
          <w:color w:val="auto"/>
          <w:sz w:val="28"/>
          <w:szCs w:val="28"/>
        </w:rPr>
      </w:pPr>
      <w:r>
        <w:rPr>
          <w:color w:val="auto"/>
          <w:sz w:val="28"/>
          <w:szCs w:val="28"/>
        </w:rPr>
        <w:t xml:space="preserve">за выполнение обязанностей временно отсутствующего сотрудника; </w:t>
      </w:r>
    </w:p>
    <w:p w:rsidR="00DC167C" w:rsidRDefault="00DC167C" w:rsidP="003F1677">
      <w:pPr>
        <w:pStyle w:val="Default"/>
        <w:numPr>
          <w:ilvl w:val="0"/>
          <w:numId w:val="34"/>
        </w:numPr>
        <w:spacing w:after="76" w:line="276" w:lineRule="auto"/>
        <w:jc w:val="both"/>
        <w:rPr>
          <w:color w:val="auto"/>
          <w:sz w:val="28"/>
          <w:szCs w:val="28"/>
        </w:rPr>
      </w:pPr>
      <w:r>
        <w:rPr>
          <w:color w:val="auto"/>
          <w:sz w:val="28"/>
          <w:szCs w:val="28"/>
        </w:rPr>
        <w:lastRenderedPageBreak/>
        <w:t xml:space="preserve">за совмещение профессий (должностей); </w:t>
      </w:r>
    </w:p>
    <w:p w:rsidR="00DC167C" w:rsidRDefault="00DC167C" w:rsidP="003F1677">
      <w:pPr>
        <w:pStyle w:val="Default"/>
        <w:numPr>
          <w:ilvl w:val="0"/>
          <w:numId w:val="34"/>
        </w:numPr>
        <w:spacing w:after="76" w:line="276" w:lineRule="auto"/>
        <w:jc w:val="both"/>
        <w:rPr>
          <w:color w:val="auto"/>
          <w:sz w:val="28"/>
          <w:szCs w:val="28"/>
        </w:rPr>
      </w:pPr>
      <w:r>
        <w:rPr>
          <w:color w:val="auto"/>
          <w:sz w:val="28"/>
          <w:szCs w:val="28"/>
        </w:rPr>
        <w:t>за работу специалиста в сельской местности;</w:t>
      </w:r>
    </w:p>
    <w:p w:rsidR="00DC167C" w:rsidRDefault="00DC167C" w:rsidP="003F1677">
      <w:pPr>
        <w:pStyle w:val="Default"/>
        <w:numPr>
          <w:ilvl w:val="0"/>
          <w:numId w:val="34"/>
        </w:numPr>
        <w:spacing w:after="76" w:line="276" w:lineRule="auto"/>
        <w:jc w:val="both"/>
        <w:rPr>
          <w:color w:val="auto"/>
          <w:sz w:val="28"/>
          <w:szCs w:val="28"/>
        </w:rPr>
      </w:pPr>
      <w:r>
        <w:rPr>
          <w:color w:val="auto"/>
          <w:sz w:val="28"/>
          <w:szCs w:val="28"/>
        </w:rPr>
        <w:t>за расширение зон обслуживания, увеличение объема работы.</w:t>
      </w:r>
    </w:p>
    <w:p w:rsidR="00DC167C" w:rsidRDefault="00DC167C" w:rsidP="003F1677">
      <w:pPr>
        <w:pStyle w:val="Default"/>
        <w:spacing w:line="276" w:lineRule="auto"/>
        <w:jc w:val="both"/>
        <w:rPr>
          <w:sz w:val="28"/>
          <w:szCs w:val="28"/>
        </w:rPr>
      </w:pPr>
      <w:r>
        <w:rPr>
          <w:b/>
          <w:sz w:val="28"/>
          <w:szCs w:val="28"/>
        </w:rPr>
        <w:t>Размеры выплат</w:t>
      </w:r>
      <w:r>
        <w:rPr>
          <w:sz w:val="28"/>
          <w:szCs w:val="28"/>
        </w:rPr>
        <w:t xml:space="preserve"> компенсационного характера определяются руководителем учреждения с учетом мнения профсоюзного комитета не ниже установленных законодательством, и фиксируются в трудовом договоре с работником.</w:t>
      </w:r>
    </w:p>
    <w:p w:rsidR="00DC167C" w:rsidRPr="00DC167C" w:rsidRDefault="00386BB5" w:rsidP="00386BB5">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b/>
          <w:sz w:val="28"/>
          <w:szCs w:val="28"/>
        </w:rPr>
        <w:t xml:space="preserve">4.2. </w:t>
      </w:r>
      <w:r w:rsidR="00DC167C" w:rsidRPr="00DC167C">
        <w:rPr>
          <w:rFonts w:ascii="Times New Roman" w:hAnsi="Times New Roman" w:cs="Times New Roman"/>
          <w:sz w:val="28"/>
          <w:szCs w:val="28"/>
        </w:rPr>
        <w:t>По желанию работника, работающего выходной 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C167C" w:rsidRPr="00DC167C" w:rsidRDefault="00DC167C" w:rsidP="003F1677">
      <w:pPr>
        <w:pStyle w:val="Pa5"/>
        <w:spacing w:before="80" w:line="276" w:lineRule="auto"/>
        <w:ind w:right="280"/>
        <w:jc w:val="both"/>
        <w:rPr>
          <w:rFonts w:ascii="Times New Roman" w:hAnsi="Times New Roman" w:cs="Times New Roman"/>
          <w:sz w:val="28"/>
          <w:szCs w:val="28"/>
        </w:rPr>
      </w:pPr>
      <w:r w:rsidRPr="00DC167C">
        <w:rPr>
          <w:rFonts w:ascii="Times New Roman" w:hAnsi="Times New Roman" w:cs="Times New Roman"/>
          <w:sz w:val="28"/>
          <w:szCs w:val="28"/>
        </w:rPr>
        <w:t>Привлечение работников к работе в выходные и нерабочие празднич</w:t>
      </w:r>
      <w:r w:rsidRPr="00DC167C">
        <w:rPr>
          <w:rFonts w:ascii="Times New Roman" w:hAnsi="Times New Roman" w:cs="Times New Roman"/>
          <w:sz w:val="28"/>
          <w:szCs w:val="28"/>
        </w:rPr>
        <w:softHyphen/>
        <w:t xml:space="preserve">ные дни осуществляется на условиях и в порядке, установленных статьей 113 Трудового кодекса. </w:t>
      </w:r>
    </w:p>
    <w:p w:rsidR="00DC167C" w:rsidRPr="00DC167C" w:rsidRDefault="00DC167C" w:rsidP="003F1677">
      <w:pPr>
        <w:widowControl w:val="0"/>
        <w:autoSpaceDE w:val="0"/>
        <w:autoSpaceDN w:val="0"/>
        <w:jc w:val="both"/>
        <w:rPr>
          <w:rFonts w:ascii="Times New Roman" w:hAnsi="Times New Roman" w:cs="Times New Roman"/>
          <w:sz w:val="28"/>
          <w:szCs w:val="28"/>
        </w:rPr>
      </w:pPr>
      <w:r w:rsidRPr="00DC167C">
        <w:rPr>
          <w:rFonts w:ascii="Times New Roman" w:hAnsi="Times New Roman" w:cs="Times New Roman"/>
          <w:b/>
          <w:sz w:val="28"/>
          <w:szCs w:val="28"/>
        </w:rPr>
        <w:t>4.3.</w:t>
      </w:r>
      <w:r w:rsidRPr="00DC167C">
        <w:rPr>
          <w:rFonts w:ascii="Times New Roman" w:hAnsi="Times New Roman" w:cs="Times New Roman"/>
          <w:b/>
          <w:bCs/>
          <w:sz w:val="28"/>
          <w:szCs w:val="28"/>
        </w:rPr>
        <w:t>Доплата за работу в сельской местности</w:t>
      </w:r>
      <w:r w:rsidRPr="00DC167C">
        <w:rPr>
          <w:rFonts w:ascii="Times New Roman" w:hAnsi="Times New Roman" w:cs="Times New Roman"/>
          <w:sz w:val="28"/>
          <w:szCs w:val="28"/>
        </w:rPr>
        <w:t xml:space="preserve"> устанавливается руководителю и специалистам учреждения в размере 25% от должностного оклада.</w:t>
      </w:r>
    </w:p>
    <w:p w:rsidR="00DC167C" w:rsidRPr="00DC167C" w:rsidRDefault="00DC167C" w:rsidP="003F1677">
      <w:pPr>
        <w:widowControl w:val="0"/>
        <w:autoSpaceDE w:val="0"/>
        <w:autoSpaceDN w:val="0"/>
        <w:jc w:val="both"/>
        <w:rPr>
          <w:rFonts w:ascii="Times New Roman" w:hAnsi="Times New Roman" w:cs="Times New Roman"/>
          <w:b/>
          <w:sz w:val="28"/>
          <w:szCs w:val="28"/>
        </w:rPr>
      </w:pPr>
      <w:r w:rsidRPr="00DC167C">
        <w:rPr>
          <w:rFonts w:ascii="Times New Roman" w:hAnsi="Times New Roman" w:cs="Times New Roman"/>
          <w:b/>
          <w:sz w:val="28"/>
          <w:szCs w:val="28"/>
        </w:rPr>
        <w:t xml:space="preserve">4.4.Районный коэффициент </w:t>
      </w:r>
      <w:r w:rsidRPr="00DC167C">
        <w:rPr>
          <w:rFonts w:ascii="Times New Roman" w:hAnsi="Times New Roman" w:cs="Times New Roman"/>
          <w:sz w:val="28"/>
          <w:szCs w:val="28"/>
        </w:rPr>
        <w:t>25% устанавливается всем категориям работников Учреждения на все виды выплат.</w:t>
      </w:r>
    </w:p>
    <w:p w:rsidR="00DC167C" w:rsidRPr="00DC167C" w:rsidRDefault="00DC167C" w:rsidP="003F1677">
      <w:pPr>
        <w:widowControl w:val="0"/>
        <w:jc w:val="both"/>
        <w:rPr>
          <w:rFonts w:ascii="Times New Roman" w:hAnsi="Times New Roman" w:cs="Times New Roman"/>
          <w:sz w:val="28"/>
          <w:szCs w:val="28"/>
        </w:rPr>
      </w:pPr>
      <w:r w:rsidRPr="00DC167C">
        <w:rPr>
          <w:rFonts w:ascii="Times New Roman" w:hAnsi="Times New Roman" w:cs="Times New Roman"/>
          <w:b/>
          <w:sz w:val="28"/>
          <w:szCs w:val="28"/>
        </w:rPr>
        <w:t>4.5.</w:t>
      </w:r>
      <w:r w:rsidRPr="00DC167C">
        <w:rPr>
          <w:rFonts w:ascii="Times New Roman" w:hAnsi="Times New Roman" w:cs="Times New Roman"/>
          <w:sz w:val="28"/>
          <w:szCs w:val="28"/>
        </w:rPr>
        <w:t xml:space="preserve">Доплата </w:t>
      </w:r>
      <w:r w:rsidRPr="00DC167C">
        <w:rPr>
          <w:rFonts w:ascii="Times New Roman" w:hAnsi="Times New Roman" w:cs="Times New Roman"/>
          <w:bCs/>
          <w:sz w:val="28"/>
          <w:szCs w:val="28"/>
        </w:rPr>
        <w:t>за совмещение профессий (должностей), расширение зон обслуживания, увеличение объема работы и выполнение обязанностей временно отсутствующего работника без освобождения от основной работы, определенной трудовым договором производится р</w:t>
      </w:r>
      <w:r w:rsidRPr="00DC167C">
        <w:rPr>
          <w:rFonts w:ascii="Times New Roman" w:hAnsi="Times New Roman" w:cs="Times New Roman"/>
          <w:sz w:val="28"/>
          <w:szCs w:val="28"/>
        </w:rPr>
        <w:t>аботникам Учреждения, выполняющим в одном и том же Учреждении в пределах рабочего времени наряду со своей основной работой, обусловленной трудовым договором, дополнительную работу. Сумма доплаты не должна превышать должностного оклада по совмещаемой должности (вне зависимости от того, совмещение производится одним работником или несколькими).</w:t>
      </w:r>
      <w:r w:rsidR="00687C9E">
        <w:rPr>
          <w:rFonts w:ascii="Times New Roman" w:hAnsi="Times New Roman" w:cs="Times New Roman"/>
          <w:sz w:val="28"/>
          <w:szCs w:val="28"/>
        </w:rPr>
        <w:t xml:space="preserve"> </w:t>
      </w:r>
      <w:r w:rsidRPr="00DC167C">
        <w:rPr>
          <w:rFonts w:ascii="Times New Roman" w:hAnsi="Times New Roman" w:cs="Times New Roman"/>
          <w:sz w:val="28"/>
          <w:szCs w:val="28"/>
        </w:rPr>
        <w:t xml:space="preserve">Размер доплаты устанавливается по соглашению сторон трудового договора </w:t>
      </w:r>
      <w:r w:rsidR="004F7A4A">
        <w:rPr>
          <w:rFonts w:ascii="Times New Roman" w:hAnsi="Times New Roman" w:cs="Times New Roman"/>
          <w:sz w:val="28"/>
          <w:szCs w:val="28"/>
        </w:rPr>
        <w:t xml:space="preserve"> </w:t>
      </w:r>
      <w:r w:rsidRPr="00DC167C">
        <w:rPr>
          <w:rFonts w:ascii="Times New Roman" w:hAnsi="Times New Roman" w:cs="Times New Roman"/>
          <w:sz w:val="28"/>
          <w:szCs w:val="28"/>
        </w:rPr>
        <w:t xml:space="preserve"> с учетом содержания и (или) объема дополнительной работы (статья 60.2 статья 151 Трудового кодекса РФ).</w:t>
      </w:r>
    </w:p>
    <w:p w:rsidR="00DC167C" w:rsidRPr="00DC167C" w:rsidRDefault="00DC167C" w:rsidP="003F1677">
      <w:pPr>
        <w:widowControl w:val="0"/>
        <w:jc w:val="both"/>
        <w:rPr>
          <w:rFonts w:ascii="Times New Roman" w:hAnsi="Times New Roman" w:cs="Times New Roman"/>
          <w:sz w:val="28"/>
          <w:szCs w:val="28"/>
        </w:rPr>
      </w:pPr>
    </w:p>
    <w:p w:rsidR="00DC167C" w:rsidRPr="00DC167C" w:rsidRDefault="00DC167C" w:rsidP="003F1677">
      <w:pPr>
        <w:widowControl w:val="0"/>
        <w:jc w:val="both"/>
        <w:rPr>
          <w:rFonts w:ascii="Times New Roman" w:hAnsi="Times New Roman" w:cs="Times New Roman"/>
          <w:b/>
          <w:sz w:val="28"/>
          <w:szCs w:val="28"/>
        </w:rPr>
      </w:pPr>
      <w:r w:rsidRPr="00DC167C">
        <w:rPr>
          <w:rFonts w:ascii="Times New Roman" w:hAnsi="Times New Roman" w:cs="Times New Roman"/>
          <w:b/>
          <w:sz w:val="28"/>
          <w:szCs w:val="28"/>
        </w:rPr>
        <w:t>5. УСЛОВИЯ, РАЗМЕРЫ И ПОРЯДОК ОСУЩЕСТВЛЕНИЯ ВЫПЛАТ СТИМУЛИРУЮЩЕГО ХАРАКТЕРА</w:t>
      </w:r>
    </w:p>
    <w:p w:rsidR="00DC167C" w:rsidRPr="00DC167C" w:rsidRDefault="00DC167C" w:rsidP="003F1677">
      <w:pPr>
        <w:widowControl w:val="0"/>
        <w:jc w:val="both"/>
        <w:rPr>
          <w:rFonts w:ascii="Times New Roman" w:hAnsi="Times New Roman" w:cs="Times New Roman"/>
          <w:sz w:val="28"/>
          <w:szCs w:val="28"/>
        </w:rPr>
      </w:pPr>
      <w:r w:rsidRPr="00DC167C">
        <w:rPr>
          <w:rFonts w:ascii="Times New Roman" w:hAnsi="Times New Roman" w:cs="Times New Roman"/>
          <w:sz w:val="28"/>
          <w:szCs w:val="28"/>
        </w:rPr>
        <w:t xml:space="preserve">В целях усиления материальной заинтересованности работников в </w:t>
      </w:r>
      <w:r w:rsidRPr="00DC167C">
        <w:rPr>
          <w:rFonts w:ascii="Times New Roman" w:hAnsi="Times New Roman" w:cs="Times New Roman"/>
          <w:sz w:val="28"/>
          <w:szCs w:val="28"/>
        </w:rPr>
        <w:lastRenderedPageBreak/>
        <w:t>повышении каче</w:t>
      </w:r>
      <w:r w:rsidRPr="00DC167C">
        <w:rPr>
          <w:rFonts w:ascii="Times New Roman" w:hAnsi="Times New Roman" w:cs="Times New Roman"/>
          <w:sz w:val="28"/>
          <w:szCs w:val="28"/>
        </w:rPr>
        <w:softHyphen/>
        <w:t xml:space="preserve">ства выполняемых задач, своевременном и добросовестном исполнении должностных обязанностей, повышении степени ответственности за порученный участок работы в учреждении назначаются и выплачиваются выплаты стимулирующего характера, которые подразделяются на следующие категории: </w:t>
      </w:r>
    </w:p>
    <w:p w:rsidR="00DC167C" w:rsidRPr="00DC167C" w:rsidRDefault="00DC167C" w:rsidP="003F1677">
      <w:pPr>
        <w:pStyle w:val="a6"/>
        <w:widowControl w:val="0"/>
        <w:jc w:val="both"/>
        <w:rPr>
          <w:rFonts w:ascii="Times New Roman" w:hAnsi="Times New Roman" w:cs="Times New Roman"/>
          <w:sz w:val="28"/>
          <w:szCs w:val="28"/>
        </w:rPr>
      </w:pPr>
    </w:p>
    <w:p w:rsidR="00DC167C" w:rsidRPr="00DC167C" w:rsidRDefault="00DC167C" w:rsidP="003F1677">
      <w:pPr>
        <w:pStyle w:val="a6"/>
        <w:widowControl w:val="0"/>
        <w:numPr>
          <w:ilvl w:val="0"/>
          <w:numId w:val="35"/>
        </w:numPr>
        <w:spacing w:after="0"/>
        <w:ind w:left="720"/>
        <w:jc w:val="both"/>
        <w:rPr>
          <w:rFonts w:ascii="Times New Roman" w:hAnsi="Times New Roman" w:cs="Times New Roman"/>
          <w:sz w:val="28"/>
          <w:szCs w:val="28"/>
        </w:rPr>
      </w:pPr>
      <w:r w:rsidRPr="00DC167C">
        <w:rPr>
          <w:rFonts w:ascii="Times New Roman" w:hAnsi="Times New Roman" w:cs="Times New Roman"/>
          <w:sz w:val="28"/>
          <w:szCs w:val="28"/>
        </w:rPr>
        <w:t>выплаты за выслугу лет;</w:t>
      </w:r>
    </w:p>
    <w:p w:rsidR="00DC167C" w:rsidRPr="00DC167C" w:rsidRDefault="00DC167C" w:rsidP="003F1677">
      <w:pPr>
        <w:pStyle w:val="a6"/>
        <w:widowControl w:val="0"/>
        <w:numPr>
          <w:ilvl w:val="0"/>
          <w:numId w:val="35"/>
        </w:numPr>
        <w:spacing w:after="0"/>
        <w:ind w:left="720"/>
        <w:jc w:val="both"/>
        <w:rPr>
          <w:rFonts w:ascii="Times New Roman" w:hAnsi="Times New Roman" w:cs="Times New Roman"/>
          <w:sz w:val="28"/>
          <w:szCs w:val="28"/>
        </w:rPr>
      </w:pPr>
      <w:r w:rsidRPr="00DC167C">
        <w:rPr>
          <w:rFonts w:ascii="Times New Roman" w:hAnsi="Times New Roman" w:cs="Times New Roman"/>
          <w:sz w:val="28"/>
          <w:szCs w:val="28"/>
        </w:rPr>
        <w:t xml:space="preserve">выплаты, зависящие от качества работы; </w:t>
      </w:r>
    </w:p>
    <w:p w:rsidR="00DC167C" w:rsidRPr="00DC167C" w:rsidRDefault="00DC167C" w:rsidP="003F1677">
      <w:pPr>
        <w:widowControl w:val="0"/>
        <w:ind w:left="720"/>
        <w:jc w:val="both"/>
        <w:rPr>
          <w:rFonts w:ascii="Times New Roman" w:hAnsi="Times New Roman" w:cs="Times New Roman"/>
          <w:sz w:val="28"/>
          <w:szCs w:val="28"/>
        </w:rPr>
      </w:pPr>
    </w:p>
    <w:p w:rsidR="00DC167C" w:rsidRPr="00DC167C" w:rsidRDefault="00DC167C" w:rsidP="003F1677">
      <w:pPr>
        <w:widowControl w:val="0"/>
        <w:jc w:val="both"/>
        <w:rPr>
          <w:rFonts w:ascii="Times New Roman" w:hAnsi="Times New Roman" w:cs="Times New Roman"/>
          <w:sz w:val="28"/>
          <w:szCs w:val="28"/>
        </w:rPr>
      </w:pPr>
      <w:r w:rsidRPr="00DC167C">
        <w:rPr>
          <w:rFonts w:ascii="Times New Roman" w:hAnsi="Times New Roman" w:cs="Times New Roman"/>
          <w:sz w:val="28"/>
          <w:szCs w:val="28"/>
        </w:rPr>
        <w:t>5.1. Установление стимулирующей выплаты осуществляется по утверждению руководителем учреждения на основании решения Комиссии по определению размеров стимулирующих выплат и рекомендации Комиссии по исчислению непрерывного стажа на основании записей в трудовых книжках.</w:t>
      </w:r>
    </w:p>
    <w:p w:rsidR="00DC167C" w:rsidRPr="00DC167C" w:rsidRDefault="00DC167C" w:rsidP="003F1677">
      <w:pPr>
        <w:widowControl w:val="0"/>
        <w:autoSpaceDE w:val="0"/>
        <w:autoSpaceDN w:val="0"/>
        <w:jc w:val="both"/>
        <w:rPr>
          <w:rFonts w:ascii="Times New Roman" w:hAnsi="Times New Roman" w:cs="Times New Roman"/>
          <w:sz w:val="28"/>
          <w:szCs w:val="28"/>
        </w:rPr>
      </w:pPr>
      <w:r w:rsidRPr="00DC167C">
        <w:rPr>
          <w:rFonts w:ascii="Times New Roman" w:hAnsi="Times New Roman" w:cs="Times New Roman"/>
          <w:sz w:val="28"/>
          <w:szCs w:val="28"/>
        </w:rPr>
        <w:t>5.2.  Размеры и условия осуществления стимулирующих выплат работникам учреждения устанавливаются в пределах фонда оплаты труда и максимальными размерами для конкретного работника не ограничиваются.</w:t>
      </w:r>
    </w:p>
    <w:p w:rsidR="00DC167C" w:rsidRPr="00DC167C" w:rsidRDefault="00DC167C" w:rsidP="003F1677">
      <w:pPr>
        <w:widowControl w:val="0"/>
        <w:autoSpaceDE w:val="0"/>
        <w:autoSpaceDN w:val="0"/>
        <w:jc w:val="both"/>
        <w:rPr>
          <w:rFonts w:ascii="Times New Roman" w:hAnsi="Times New Roman" w:cs="Times New Roman"/>
          <w:b/>
          <w:sz w:val="28"/>
          <w:szCs w:val="28"/>
          <w:shd w:val="clear" w:color="auto" w:fill="FFFFFF"/>
        </w:rPr>
      </w:pPr>
      <w:r w:rsidRPr="00DC167C">
        <w:rPr>
          <w:rFonts w:ascii="Times New Roman" w:hAnsi="Times New Roman" w:cs="Times New Roman"/>
          <w:b/>
          <w:sz w:val="28"/>
          <w:szCs w:val="28"/>
        </w:rPr>
        <w:t>5.3.</w:t>
      </w:r>
      <w:r w:rsidRPr="00DC167C">
        <w:rPr>
          <w:rFonts w:ascii="Times New Roman" w:hAnsi="Times New Roman" w:cs="Times New Roman"/>
          <w:b/>
          <w:sz w:val="28"/>
          <w:szCs w:val="28"/>
          <w:shd w:val="clear" w:color="auto" w:fill="FFFFFF"/>
        </w:rPr>
        <w:t>Выплата надбавок за</w:t>
      </w:r>
      <w:r w:rsidR="006440CD">
        <w:rPr>
          <w:rFonts w:ascii="Times New Roman" w:hAnsi="Times New Roman" w:cs="Times New Roman"/>
          <w:b/>
          <w:sz w:val="28"/>
          <w:szCs w:val="28"/>
          <w:shd w:val="clear" w:color="auto" w:fill="FFFFFF"/>
        </w:rPr>
        <w:t xml:space="preserve"> </w:t>
      </w:r>
      <w:r w:rsidRPr="00DC167C">
        <w:rPr>
          <w:rFonts w:ascii="Times New Roman" w:hAnsi="Times New Roman" w:cs="Times New Roman"/>
          <w:b/>
          <w:sz w:val="28"/>
          <w:szCs w:val="28"/>
          <w:shd w:val="clear" w:color="auto" w:fill="FFFFFF"/>
        </w:rPr>
        <w:t xml:space="preserve">продолжительность непрерывной работы в учреждениях культуры. </w:t>
      </w:r>
      <w:r w:rsidRPr="00DC167C">
        <w:rPr>
          <w:rFonts w:ascii="Times New Roman" w:hAnsi="Times New Roman" w:cs="Times New Roman"/>
          <w:sz w:val="28"/>
          <w:szCs w:val="28"/>
          <w:shd w:val="clear" w:color="auto" w:fill="FFFFFF"/>
        </w:rPr>
        <w:t>При наличии финансовых возможностей и в соответствии с коллективным договором и Положением об оплате труда Работодатель вправе выплачивать с</w:t>
      </w:r>
      <w:r w:rsidRPr="00DC167C">
        <w:rPr>
          <w:rFonts w:ascii="Times New Roman" w:hAnsi="Times New Roman" w:cs="Times New Roman"/>
          <w:sz w:val="28"/>
          <w:szCs w:val="28"/>
        </w:rPr>
        <w:t xml:space="preserve">пециалистам учреждений культуры надбавку за продолжительность непрерывной работы в Учреждении. </w:t>
      </w:r>
    </w:p>
    <w:p w:rsidR="00DC167C" w:rsidRPr="00DC167C" w:rsidRDefault="00DC167C" w:rsidP="003F1677">
      <w:pPr>
        <w:widowControl w:val="0"/>
        <w:autoSpaceDE w:val="0"/>
        <w:autoSpaceDN w:val="0"/>
        <w:jc w:val="both"/>
        <w:rPr>
          <w:rFonts w:ascii="Times New Roman" w:hAnsi="Times New Roman" w:cs="Times New Roman"/>
          <w:sz w:val="28"/>
          <w:szCs w:val="28"/>
          <w:shd w:val="clear" w:color="auto" w:fill="FFFFFF"/>
        </w:rPr>
      </w:pPr>
      <w:r w:rsidRPr="00DC167C">
        <w:rPr>
          <w:rFonts w:ascii="Times New Roman" w:hAnsi="Times New Roman" w:cs="Times New Roman"/>
          <w:sz w:val="28"/>
          <w:szCs w:val="28"/>
        </w:rPr>
        <w:t>5.3.1.</w:t>
      </w:r>
      <w:r w:rsidRPr="00DC167C">
        <w:rPr>
          <w:rFonts w:ascii="Times New Roman" w:hAnsi="Times New Roman" w:cs="Times New Roman"/>
          <w:sz w:val="28"/>
          <w:szCs w:val="28"/>
          <w:shd w:val="clear" w:color="auto" w:fill="FFFFFF"/>
        </w:rPr>
        <w:t xml:space="preserve"> Надбавка за продолжительность непрерывной работы в учреждениях культуры устанавливается по основному месту работы и основной занимаемой должности специалистам в пределах фонда оплаты труда:</w:t>
      </w:r>
    </w:p>
    <w:p w:rsidR="00DC167C" w:rsidRPr="00DC167C" w:rsidRDefault="00DC167C" w:rsidP="003F1677">
      <w:pPr>
        <w:widowControl w:val="0"/>
        <w:autoSpaceDE w:val="0"/>
        <w:autoSpaceDN w:val="0"/>
        <w:jc w:val="both"/>
        <w:rPr>
          <w:rFonts w:ascii="Times New Roman" w:hAnsi="Times New Roman" w:cs="Times New Roman"/>
          <w:sz w:val="28"/>
          <w:szCs w:val="28"/>
        </w:rPr>
      </w:pPr>
    </w:p>
    <w:tbl>
      <w:tblPr>
        <w:tblW w:w="0" w:type="auto"/>
        <w:tblInd w:w="108" w:type="dxa"/>
        <w:tblLayout w:type="fixed"/>
        <w:tblLook w:val="04A0" w:firstRow="1" w:lastRow="0" w:firstColumn="1" w:lastColumn="0" w:noHBand="0" w:noVBand="1"/>
      </w:tblPr>
      <w:tblGrid>
        <w:gridCol w:w="2977"/>
        <w:gridCol w:w="6393"/>
      </w:tblGrid>
      <w:tr w:rsidR="00DC167C" w:rsidRPr="00DC167C" w:rsidTr="00DC167C">
        <w:tc>
          <w:tcPr>
            <w:tcW w:w="2977" w:type="dxa"/>
            <w:tcBorders>
              <w:top w:val="single" w:sz="4" w:space="0" w:color="000000"/>
              <w:left w:val="single" w:sz="4" w:space="0" w:color="000000"/>
              <w:bottom w:val="single" w:sz="4" w:space="0" w:color="000000"/>
              <w:right w:val="single" w:sz="2" w:space="0" w:color="000000"/>
            </w:tcBorders>
            <w:shd w:val="clear" w:color="auto" w:fill="FFFFFF"/>
            <w:hideMark/>
          </w:tcPr>
          <w:p w:rsidR="00DC167C" w:rsidRPr="00DC167C" w:rsidRDefault="00DC167C" w:rsidP="003F1677">
            <w:pPr>
              <w:jc w:val="both"/>
              <w:rPr>
                <w:rFonts w:ascii="Times New Roman" w:hAnsi="Times New Roman" w:cs="Times New Roman"/>
                <w:b/>
                <w:sz w:val="24"/>
                <w:szCs w:val="24"/>
                <w:lang w:eastAsia="en-US"/>
              </w:rPr>
            </w:pPr>
            <w:r w:rsidRPr="00DC167C">
              <w:rPr>
                <w:rFonts w:ascii="Times New Roman" w:hAnsi="Times New Roman" w:cs="Times New Roman"/>
                <w:b/>
                <w:sz w:val="24"/>
                <w:szCs w:val="24"/>
                <w:lang w:eastAsia="en-US"/>
              </w:rPr>
              <w:t>Стаж работы</w:t>
            </w:r>
          </w:p>
        </w:tc>
        <w:tc>
          <w:tcPr>
            <w:tcW w:w="6393" w:type="dxa"/>
            <w:tcBorders>
              <w:top w:val="single" w:sz="4" w:space="0" w:color="000000"/>
              <w:left w:val="single" w:sz="4" w:space="0" w:color="000000"/>
              <w:bottom w:val="single" w:sz="4" w:space="0" w:color="000000"/>
              <w:right w:val="single" w:sz="4" w:space="0" w:color="000000"/>
            </w:tcBorders>
            <w:shd w:val="clear" w:color="auto" w:fill="FFFFFF"/>
            <w:hideMark/>
          </w:tcPr>
          <w:p w:rsidR="00DC167C" w:rsidRPr="00DC167C" w:rsidRDefault="00DC167C" w:rsidP="003F1677">
            <w:pPr>
              <w:jc w:val="both"/>
              <w:rPr>
                <w:rFonts w:ascii="Times New Roman" w:hAnsi="Times New Roman" w:cs="Times New Roman"/>
                <w:b/>
                <w:sz w:val="24"/>
                <w:szCs w:val="24"/>
                <w:lang w:eastAsia="en-US"/>
              </w:rPr>
            </w:pPr>
            <w:r w:rsidRPr="00DC167C">
              <w:rPr>
                <w:rFonts w:ascii="Times New Roman" w:hAnsi="Times New Roman" w:cs="Times New Roman"/>
                <w:b/>
                <w:sz w:val="24"/>
                <w:szCs w:val="24"/>
                <w:lang w:eastAsia="en-US"/>
              </w:rPr>
              <w:t>В процентах к должностному окладу в месяц</w:t>
            </w:r>
          </w:p>
        </w:tc>
      </w:tr>
      <w:tr w:rsidR="00DC167C" w:rsidRPr="00DC167C" w:rsidTr="00DC167C">
        <w:tc>
          <w:tcPr>
            <w:tcW w:w="2977" w:type="dxa"/>
            <w:tcBorders>
              <w:top w:val="single" w:sz="4" w:space="0" w:color="000000"/>
              <w:left w:val="single" w:sz="4" w:space="0" w:color="000000"/>
              <w:bottom w:val="single" w:sz="4" w:space="0" w:color="000000"/>
              <w:right w:val="single" w:sz="2" w:space="0" w:color="000000"/>
            </w:tcBorders>
            <w:shd w:val="clear" w:color="auto" w:fill="FFFFFF"/>
            <w:hideMark/>
          </w:tcPr>
          <w:p w:rsidR="00DC167C" w:rsidRPr="00DC167C" w:rsidRDefault="00DC167C" w:rsidP="003F1677">
            <w:pPr>
              <w:jc w:val="both"/>
              <w:rPr>
                <w:rFonts w:ascii="Times New Roman" w:hAnsi="Times New Roman" w:cs="Times New Roman"/>
                <w:sz w:val="24"/>
                <w:szCs w:val="24"/>
                <w:lang w:eastAsia="en-US"/>
              </w:rPr>
            </w:pPr>
            <w:r w:rsidRPr="00DC167C">
              <w:rPr>
                <w:rFonts w:ascii="Times New Roman" w:hAnsi="Times New Roman" w:cs="Times New Roman"/>
                <w:sz w:val="24"/>
                <w:szCs w:val="24"/>
                <w:lang w:eastAsia="en-US"/>
              </w:rPr>
              <w:t>от 3 до 5 лет</w:t>
            </w:r>
          </w:p>
        </w:tc>
        <w:tc>
          <w:tcPr>
            <w:tcW w:w="6393" w:type="dxa"/>
            <w:tcBorders>
              <w:top w:val="single" w:sz="4" w:space="0" w:color="000000"/>
              <w:left w:val="single" w:sz="4" w:space="0" w:color="000000"/>
              <w:bottom w:val="single" w:sz="4" w:space="0" w:color="000000"/>
              <w:right w:val="single" w:sz="4" w:space="0" w:color="000000"/>
            </w:tcBorders>
            <w:shd w:val="clear" w:color="auto" w:fill="FFFFFF"/>
            <w:hideMark/>
          </w:tcPr>
          <w:p w:rsidR="00DC167C" w:rsidRPr="00DC167C" w:rsidRDefault="00DC167C" w:rsidP="003F1677">
            <w:pPr>
              <w:jc w:val="both"/>
              <w:rPr>
                <w:rFonts w:ascii="Times New Roman" w:hAnsi="Times New Roman" w:cs="Times New Roman"/>
                <w:b/>
                <w:sz w:val="24"/>
                <w:szCs w:val="24"/>
                <w:lang w:eastAsia="en-US"/>
              </w:rPr>
            </w:pPr>
            <w:r w:rsidRPr="00DC167C">
              <w:rPr>
                <w:rFonts w:ascii="Times New Roman" w:hAnsi="Times New Roman" w:cs="Times New Roman"/>
                <w:b/>
                <w:sz w:val="24"/>
                <w:szCs w:val="24"/>
                <w:lang w:eastAsia="en-US"/>
              </w:rPr>
              <w:t>5%</w:t>
            </w:r>
          </w:p>
        </w:tc>
      </w:tr>
      <w:tr w:rsidR="00DC167C" w:rsidRPr="00DC167C" w:rsidTr="00DC167C">
        <w:tc>
          <w:tcPr>
            <w:tcW w:w="2977" w:type="dxa"/>
            <w:tcBorders>
              <w:top w:val="single" w:sz="4" w:space="0" w:color="000000"/>
              <w:left w:val="single" w:sz="4" w:space="0" w:color="000000"/>
              <w:bottom w:val="single" w:sz="4" w:space="0" w:color="000000"/>
              <w:right w:val="single" w:sz="2" w:space="0" w:color="000000"/>
            </w:tcBorders>
            <w:shd w:val="clear" w:color="auto" w:fill="FFFFFF"/>
            <w:hideMark/>
          </w:tcPr>
          <w:p w:rsidR="00DC167C" w:rsidRPr="00DC167C" w:rsidRDefault="00DC167C" w:rsidP="003F1677">
            <w:pPr>
              <w:jc w:val="both"/>
              <w:rPr>
                <w:rFonts w:ascii="Times New Roman" w:hAnsi="Times New Roman" w:cs="Times New Roman"/>
                <w:sz w:val="24"/>
                <w:szCs w:val="24"/>
                <w:lang w:eastAsia="en-US"/>
              </w:rPr>
            </w:pPr>
            <w:r w:rsidRPr="00DC167C">
              <w:rPr>
                <w:rFonts w:ascii="Times New Roman" w:hAnsi="Times New Roman" w:cs="Times New Roman"/>
                <w:sz w:val="24"/>
                <w:szCs w:val="24"/>
                <w:lang w:eastAsia="en-US"/>
              </w:rPr>
              <w:t>от 5 до 10 лет</w:t>
            </w:r>
          </w:p>
        </w:tc>
        <w:tc>
          <w:tcPr>
            <w:tcW w:w="6393" w:type="dxa"/>
            <w:tcBorders>
              <w:top w:val="single" w:sz="4" w:space="0" w:color="000000"/>
              <w:left w:val="single" w:sz="4" w:space="0" w:color="000000"/>
              <w:bottom w:val="single" w:sz="4" w:space="0" w:color="000000"/>
              <w:right w:val="single" w:sz="4" w:space="0" w:color="000000"/>
            </w:tcBorders>
            <w:shd w:val="clear" w:color="auto" w:fill="FFFFFF"/>
            <w:hideMark/>
          </w:tcPr>
          <w:p w:rsidR="00DC167C" w:rsidRPr="00DC167C" w:rsidRDefault="00DC167C" w:rsidP="003F1677">
            <w:pPr>
              <w:jc w:val="both"/>
              <w:rPr>
                <w:rFonts w:ascii="Times New Roman" w:hAnsi="Times New Roman" w:cs="Times New Roman"/>
                <w:b/>
                <w:sz w:val="24"/>
                <w:szCs w:val="24"/>
                <w:lang w:eastAsia="en-US"/>
              </w:rPr>
            </w:pPr>
            <w:r w:rsidRPr="00DC167C">
              <w:rPr>
                <w:rFonts w:ascii="Times New Roman" w:hAnsi="Times New Roman" w:cs="Times New Roman"/>
                <w:b/>
                <w:sz w:val="24"/>
                <w:szCs w:val="24"/>
                <w:lang w:eastAsia="en-US"/>
              </w:rPr>
              <w:t>7%</w:t>
            </w:r>
          </w:p>
        </w:tc>
      </w:tr>
      <w:tr w:rsidR="00DC167C" w:rsidRPr="00DC167C" w:rsidTr="00DC167C">
        <w:tc>
          <w:tcPr>
            <w:tcW w:w="2977" w:type="dxa"/>
            <w:tcBorders>
              <w:top w:val="single" w:sz="4" w:space="0" w:color="000000"/>
              <w:left w:val="single" w:sz="4" w:space="0" w:color="000000"/>
              <w:bottom w:val="single" w:sz="4" w:space="0" w:color="000000"/>
              <w:right w:val="single" w:sz="2" w:space="0" w:color="000000"/>
            </w:tcBorders>
            <w:shd w:val="clear" w:color="auto" w:fill="FFFFFF"/>
            <w:hideMark/>
          </w:tcPr>
          <w:p w:rsidR="00DC167C" w:rsidRPr="00DC167C" w:rsidRDefault="00DC167C" w:rsidP="003F1677">
            <w:pPr>
              <w:jc w:val="both"/>
              <w:rPr>
                <w:rFonts w:ascii="Times New Roman" w:hAnsi="Times New Roman" w:cs="Times New Roman"/>
                <w:sz w:val="24"/>
                <w:szCs w:val="24"/>
                <w:lang w:eastAsia="en-US"/>
              </w:rPr>
            </w:pPr>
            <w:r w:rsidRPr="00DC167C">
              <w:rPr>
                <w:rFonts w:ascii="Times New Roman" w:hAnsi="Times New Roman" w:cs="Times New Roman"/>
                <w:sz w:val="24"/>
                <w:szCs w:val="24"/>
                <w:lang w:eastAsia="en-US"/>
              </w:rPr>
              <w:t>от 10 до 20 лет</w:t>
            </w:r>
          </w:p>
        </w:tc>
        <w:tc>
          <w:tcPr>
            <w:tcW w:w="6393" w:type="dxa"/>
            <w:tcBorders>
              <w:top w:val="single" w:sz="4" w:space="0" w:color="000000"/>
              <w:left w:val="single" w:sz="4" w:space="0" w:color="000000"/>
              <w:bottom w:val="single" w:sz="4" w:space="0" w:color="000000"/>
              <w:right w:val="single" w:sz="4" w:space="0" w:color="000000"/>
            </w:tcBorders>
            <w:shd w:val="clear" w:color="auto" w:fill="FFFFFF"/>
            <w:hideMark/>
          </w:tcPr>
          <w:p w:rsidR="00DC167C" w:rsidRPr="00DC167C" w:rsidRDefault="00DC167C" w:rsidP="003F1677">
            <w:pPr>
              <w:jc w:val="both"/>
              <w:rPr>
                <w:rFonts w:ascii="Times New Roman" w:hAnsi="Times New Roman" w:cs="Times New Roman"/>
                <w:b/>
                <w:sz w:val="24"/>
                <w:szCs w:val="24"/>
                <w:lang w:eastAsia="en-US"/>
              </w:rPr>
            </w:pPr>
            <w:r w:rsidRPr="00DC167C">
              <w:rPr>
                <w:rFonts w:ascii="Times New Roman" w:hAnsi="Times New Roman" w:cs="Times New Roman"/>
                <w:b/>
                <w:sz w:val="24"/>
                <w:szCs w:val="24"/>
                <w:lang w:eastAsia="en-US"/>
              </w:rPr>
              <w:t>10%</w:t>
            </w:r>
          </w:p>
        </w:tc>
      </w:tr>
      <w:tr w:rsidR="00DC167C" w:rsidRPr="00DC167C" w:rsidTr="00DC167C">
        <w:tc>
          <w:tcPr>
            <w:tcW w:w="2977" w:type="dxa"/>
            <w:tcBorders>
              <w:top w:val="single" w:sz="4" w:space="0" w:color="000000"/>
              <w:left w:val="single" w:sz="4" w:space="0" w:color="000000"/>
              <w:bottom w:val="single" w:sz="4" w:space="0" w:color="000000"/>
              <w:right w:val="single" w:sz="2" w:space="0" w:color="000000"/>
            </w:tcBorders>
            <w:shd w:val="clear" w:color="auto" w:fill="FFFFFF"/>
            <w:hideMark/>
          </w:tcPr>
          <w:p w:rsidR="00DC167C" w:rsidRPr="00DC167C" w:rsidRDefault="00DC167C" w:rsidP="003F1677">
            <w:pPr>
              <w:jc w:val="both"/>
              <w:rPr>
                <w:rFonts w:ascii="Times New Roman" w:hAnsi="Times New Roman" w:cs="Times New Roman"/>
                <w:sz w:val="24"/>
                <w:szCs w:val="24"/>
                <w:lang w:eastAsia="en-US"/>
              </w:rPr>
            </w:pPr>
            <w:r w:rsidRPr="00DC167C">
              <w:rPr>
                <w:rFonts w:ascii="Times New Roman" w:hAnsi="Times New Roman" w:cs="Times New Roman"/>
                <w:sz w:val="24"/>
                <w:szCs w:val="24"/>
                <w:lang w:eastAsia="en-US"/>
              </w:rPr>
              <w:t>20 и более лет</w:t>
            </w:r>
          </w:p>
        </w:tc>
        <w:tc>
          <w:tcPr>
            <w:tcW w:w="6393" w:type="dxa"/>
            <w:tcBorders>
              <w:top w:val="single" w:sz="4" w:space="0" w:color="000000"/>
              <w:left w:val="single" w:sz="4" w:space="0" w:color="000000"/>
              <w:bottom w:val="single" w:sz="4" w:space="0" w:color="000000"/>
              <w:right w:val="single" w:sz="4" w:space="0" w:color="000000"/>
            </w:tcBorders>
            <w:shd w:val="clear" w:color="auto" w:fill="FFFFFF"/>
            <w:hideMark/>
          </w:tcPr>
          <w:p w:rsidR="00DC167C" w:rsidRPr="00DC167C" w:rsidRDefault="00DC167C" w:rsidP="003F1677">
            <w:pPr>
              <w:jc w:val="both"/>
              <w:rPr>
                <w:rFonts w:ascii="Times New Roman" w:hAnsi="Times New Roman" w:cs="Times New Roman"/>
                <w:b/>
                <w:sz w:val="24"/>
                <w:szCs w:val="24"/>
                <w:lang w:eastAsia="en-US"/>
              </w:rPr>
            </w:pPr>
            <w:r w:rsidRPr="00DC167C">
              <w:rPr>
                <w:rFonts w:ascii="Times New Roman" w:hAnsi="Times New Roman" w:cs="Times New Roman"/>
                <w:b/>
                <w:sz w:val="24"/>
                <w:szCs w:val="24"/>
                <w:lang w:eastAsia="en-US"/>
              </w:rPr>
              <w:t>12%</w:t>
            </w:r>
          </w:p>
        </w:tc>
      </w:tr>
      <w:tr w:rsidR="00DC167C" w:rsidRPr="00DC167C" w:rsidTr="00DC167C">
        <w:tc>
          <w:tcPr>
            <w:tcW w:w="2977" w:type="dxa"/>
            <w:tcBorders>
              <w:top w:val="single" w:sz="4" w:space="0" w:color="000000"/>
              <w:left w:val="single" w:sz="4" w:space="0" w:color="000000"/>
              <w:bottom w:val="single" w:sz="4" w:space="0" w:color="000000"/>
              <w:right w:val="single" w:sz="2" w:space="0" w:color="000000"/>
            </w:tcBorders>
            <w:shd w:val="clear" w:color="auto" w:fill="FFFFFF"/>
            <w:hideMark/>
          </w:tcPr>
          <w:p w:rsidR="00DC167C" w:rsidRPr="00DC167C" w:rsidRDefault="00DC167C" w:rsidP="003F1677">
            <w:pPr>
              <w:jc w:val="both"/>
              <w:rPr>
                <w:rFonts w:ascii="Times New Roman" w:hAnsi="Times New Roman" w:cs="Times New Roman"/>
                <w:sz w:val="24"/>
                <w:szCs w:val="24"/>
                <w:lang w:eastAsia="en-US"/>
              </w:rPr>
            </w:pPr>
            <w:r w:rsidRPr="00DC167C">
              <w:rPr>
                <w:rFonts w:ascii="Times New Roman" w:hAnsi="Times New Roman" w:cs="Times New Roman"/>
                <w:sz w:val="24"/>
                <w:szCs w:val="24"/>
                <w:lang w:eastAsia="en-US"/>
              </w:rPr>
              <w:t>До 3 лет (молодые специалисты)</w:t>
            </w:r>
          </w:p>
        </w:tc>
        <w:tc>
          <w:tcPr>
            <w:tcW w:w="6393" w:type="dxa"/>
            <w:tcBorders>
              <w:top w:val="single" w:sz="4" w:space="0" w:color="000000"/>
              <w:left w:val="single" w:sz="4" w:space="0" w:color="000000"/>
              <w:bottom w:val="single" w:sz="4" w:space="0" w:color="000000"/>
              <w:right w:val="single" w:sz="4" w:space="0" w:color="000000"/>
            </w:tcBorders>
            <w:shd w:val="clear" w:color="auto" w:fill="FFFFFF"/>
            <w:hideMark/>
          </w:tcPr>
          <w:p w:rsidR="00DC167C" w:rsidRPr="00DC167C" w:rsidRDefault="00DC167C" w:rsidP="003F1677">
            <w:pPr>
              <w:jc w:val="both"/>
              <w:rPr>
                <w:rFonts w:ascii="Times New Roman" w:hAnsi="Times New Roman" w:cs="Times New Roman"/>
                <w:b/>
                <w:sz w:val="24"/>
                <w:szCs w:val="24"/>
                <w:lang w:eastAsia="en-US"/>
              </w:rPr>
            </w:pPr>
            <w:r w:rsidRPr="00DC167C">
              <w:rPr>
                <w:rFonts w:ascii="Times New Roman" w:hAnsi="Times New Roman" w:cs="Times New Roman"/>
                <w:b/>
                <w:sz w:val="24"/>
                <w:szCs w:val="24"/>
                <w:lang w:eastAsia="en-US"/>
              </w:rPr>
              <w:t>12%</w:t>
            </w:r>
          </w:p>
        </w:tc>
      </w:tr>
    </w:tbl>
    <w:p w:rsidR="00DC167C" w:rsidRPr="00AA4973" w:rsidRDefault="00DC167C" w:rsidP="003F1677">
      <w:pPr>
        <w:widowControl w:val="0"/>
        <w:suppressAutoHyphens/>
        <w:autoSpaceDE w:val="0"/>
        <w:jc w:val="both"/>
        <w:rPr>
          <w:rFonts w:ascii="Times New Roman" w:eastAsia="Times New Roman" w:hAnsi="Times New Roman" w:cs="Times New Roman"/>
          <w:sz w:val="28"/>
          <w:szCs w:val="28"/>
        </w:rPr>
      </w:pPr>
      <w:r w:rsidRPr="00DC167C">
        <w:rPr>
          <w:rFonts w:ascii="Times New Roman" w:hAnsi="Times New Roman" w:cs="Times New Roman"/>
          <w:sz w:val="28"/>
          <w:szCs w:val="28"/>
        </w:rPr>
        <w:lastRenderedPageBreak/>
        <w:t>5.3.2. Денежные средства, необходимые на выплаты надбавок за стаж работы работникам, выделяются из стимулирующей части фонда заработной платы учреждения.</w:t>
      </w:r>
    </w:p>
    <w:p w:rsidR="00DC167C" w:rsidRPr="00687C9E" w:rsidRDefault="00DC167C" w:rsidP="00AA4973">
      <w:pPr>
        <w:widowControl w:val="0"/>
        <w:suppressAutoHyphens/>
        <w:autoSpaceDE w:val="0"/>
        <w:jc w:val="center"/>
        <w:rPr>
          <w:rFonts w:ascii="Times New Roman" w:hAnsi="Times New Roman" w:cs="Times New Roman"/>
          <w:sz w:val="28"/>
          <w:szCs w:val="28"/>
        </w:rPr>
      </w:pPr>
      <w:r w:rsidRPr="00687C9E">
        <w:rPr>
          <w:rFonts w:ascii="Times New Roman" w:hAnsi="Times New Roman" w:cs="Times New Roman"/>
          <w:b/>
          <w:sz w:val="28"/>
          <w:szCs w:val="28"/>
        </w:rPr>
        <w:t xml:space="preserve">5.4. </w:t>
      </w:r>
      <w:r w:rsidRPr="00687C9E">
        <w:rPr>
          <w:rFonts w:ascii="Times New Roman" w:hAnsi="Times New Roman" w:cs="Times New Roman"/>
          <w:b/>
          <w:bCs/>
          <w:sz w:val="28"/>
          <w:szCs w:val="28"/>
        </w:rPr>
        <w:t>Выплаты, зависящие от качества работы</w:t>
      </w:r>
    </w:p>
    <w:p w:rsidR="00DC167C" w:rsidRDefault="00DC167C" w:rsidP="003F1677">
      <w:pPr>
        <w:pStyle w:val="af3"/>
        <w:spacing w:line="276" w:lineRule="auto"/>
        <w:jc w:val="both"/>
        <w:rPr>
          <w:sz w:val="28"/>
          <w:szCs w:val="28"/>
        </w:rPr>
      </w:pPr>
      <w:r>
        <w:rPr>
          <w:rFonts w:ascii="Times New Roman" w:hAnsi="Times New Roman"/>
          <w:sz w:val="28"/>
          <w:szCs w:val="28"/>
        </w:rPr>
        <w:t>Работ</w:t>
      </w:r>
      <w:r w:rsidR="00687C9E">
        <w:rPr>
          <w:rFonts w:ascii="Times New Roman" w:hAnsi="Times New Roman"/>
          <w:sz w:val="28"/>
          <w:szCs w:val="28"/>
        </w:rPr>
        <w:t>никам «Учреждения» устанавливают</w:t>
      </w:r>
      <w:r>
        <w:rPr>
          <w:rFonts w:ascii="Times New Roman" w:hAnsi="Times New Roman"/>
          <w:sz w:val="28"/>
          <w:szCs w:val="28"/>
        </w:rPr>
        <w:t>ся стимулирующие выплаты - надбавка за качество и высокие результаты выполняемых работ, направленных на конечный результат, позволяющий оценить эффективность деятельности учреждения.</w:t>
      </w:r>
    </w:p>
    <w:p w:rsidR="00DC167C" w:rsidRDefault="00DC167C" w:rsidP="003F1677">
      <w:pPr>
        <w:pStyle w:val="af3"/>
        <w:spacing w:line="276" w:lineRule="auto"/>
        <w:jc w:val="both"/>
        <w:rPr>
          <w:rFonts w:ascii="Times New Roman" w:hAnsi="Times New Roman"/>
          <w:sz w:val="28"/>
          <w:szCs w:val="28"/>
        </w:rPr>
      </w:pPr>
      <w:r>
        <w:rPr>
          <w:rFonts w:ascii="Times New Roman" w:hAnsi="Times New Roman"/>
          <w:sz w:val="28"/>
          <w:szCs w:val="28"/>
        </w:rPr>
        <w:t>При абсолютном выполнении всех целевых показателей работнику устанавливается максимальная сумма оценочных критериев, что является основанием для выплаты ему надбавки в полном размере.</w:t>
      </w:r>
    </w:p>
    <w:p w:rsidR="00DC167C" w:rsidRDefault="00DC167C" w:rsidP="003F1677">
      <w:pPr>
        <w:pStyle w:val="af3"/>
        <w:spacing w:line="276" w:lineRule="auto"/>
        <w:jc w:val="both"/>
        <w:rPr>
          <w:rFonts w:ascii="Times New Roman" w:hAnsi="Times New Roman"/>
          <w:sz w:val="28"/>
          <w:szCs w:val="28"/>
        </w:rPr>
      </w:pPr>
      <w:r>
        <w:rPr>
          <w:rFonts w:ascii="Times New Roman" w:hAnsi="Times New Roman"/>
          <w:sz w:val="28"/>
          <w:szCs w:val="28"/>
        </w:rPr>
        <w:t>Надбавка не суммируется и считается равной нулю при следующих обстоятельствах:</w:t>
      </w:r>
    </w:p>
    <w:p w:rsidR="00DC167C" w:rsidRDefault="00DC167C" w:rsidP="003F1677">
      <w:pPr>
        <w:pStyle w:val="af3"/>
        <w:numPr>
          <w:ilvl w:val="0"/>
          <w:numId w:val="36"/>
        </w:numPr>
        <w:spacing w:line="276" w:lineRule="auto"/>
        <w:jc w:val="both"/>
        <w:rPr>
          <w:rFonts w:ascii="Times New Roman" w:hAnsi="Times New Roman"/>
          <w:sz w:val="28"/>
          <w:szCs w:val="28"/>
        </w:rPr>
      </w:pPr>
      <w:r>
        <w:rPr>
          <w:rFonts w:ascii="Times New Roman" w:hAnsi="Times New Roman"/>
          <w:sz w:val="28"/>
          <w:szCs w:val="28"/>
        </w:rPr>
        <w:t>прогуле (отсутствии на рабочем месте без уважительной причины более четырех часов подряд в течение рабочего дня);</w:t>
      </w:r>
    </w:p>
    <w:p w:rsidR="00DC167C" w:rsidRDefault="00DC167C" w:rsidP="003F1677">
      <w:pPr>
        <w:pStyle w:val="af3"/>
        <w:numPr>
          <w:ilvl w:val="0"/>
          <w:numId w:val="36"/>
        </w:numPr>
        <w:spacing w:line="276" w:lineRule="auto"/>
        <w:jc w:val="both"/>
        <w:rPr>
          <w:rFonts w:ascii="Times New Roman" w:hAnsi="Times New Roman"/>
          <w:sz w:val="28"/>
          <w:szCs w:val="28"/>
        </w:rPr>
      </w:pPr>
      <w:r>
        <w:rPr>
          <w:rFonts w:ascii="Times New Roman" w:hAnsi="Times New Roman"/>
          <w:sz w:val="28"/>
          <w:szCs w:val="28"/>
        </w:rPr>
        <w:t>появлении на работе в состоянии алкогольного, токсического или иного наркотического опьянения;</w:t>
      </w:r>
    </w:p>
    <w:p w:rsidR="00DC167C" w:rsidRDefault="00DC167C" w:rsidP="003F1677">
      <w:pPr>
        <w:pStyle w:val="af3"/>
        <w:numPr>
          <w:ilvl w:val="0"/>
          <w:numId w:val="36"/>
        </w:numPr>
        <w:spacing w:line="276" w:lineRule="auto"/>
        <w:jc w:val="both"/>
        <w:rPr>
          <w:rFonts w:ascii="Times New Roman" w:hAnsi="Times New Roman"/>
          <w:sz w:val="28"/>
          <w:szCs w:val="28"/>
        </w:rPr>
      </w:pPr>
      <w:r>
        <w:rPr>
          <w:rFonts w:ascii="Times New Roman" w:hAnsi="Times New Roman"/>
          <w:sz w:val="28"/>
          <w:szCs w:val="28"/>
        </w:rPr>
        <w:t>наличии действующего дисциплинарного взыскания.</w:t>
      </w:r>
    </w:p>
    <w:p w:rsidR="00DC167C" w:rsidRDefault="00DC167C" w:rsidP="003F1677">
      <w:pPr>
        <w:pStyle w:val="af3"/>
        <w:spacing w:line="276" w:lineRule="auto"/>
        <w:jc w:val="both"/>
        <w:rPr>
          <w:rFonts w:ascii="Times New Roman" w:hAnsi="Times New Roman"/>
          <w:sz w:val="28"/>
          <w:szCs w:val="28"/>
        </w:rPr>
      </w:pPr>
      <w:r>
        <w:rPr>
          <w:rFonts w:ascii="Times New Roman" w:hAnsi="Times New Roman"/>
          <w:b/>
          <w:sz w:val="28"/>
          <w:szCs w:val="28"/>
        </w:rPr>
        <w:t>Надбавка за качество и высокие результаты</w:t>
      </w:r>
      <w:r>
        <w:rPr>
          <w:rFonts w:ascii="Times New Roman" w:hAnsi="Times New Roman"/>
          <w:sz w:val="28"/>
          <w:szCs w:val="28"/>
        </w:rPr>
        <w:t xml:space="preserve"> выполняемых работ выплачивается на основании представленных отчетов (оценочных листов) по выполнению показателей эффективности работы работника за отчетный месяц, выполненного самим работником с указанной причиной увеличения или уменьшения выполнения показателей. Доказательством выполнения показателей служит журнал учета работы учреждения культуры и журнал работы клубных формирований, которые является документом строгой отчетности.</w:t>
      </w:r>
    </w:p>
    <w:p w:rsidR="00DC167C" w:rsidRDefault="00DC167C" w:rsidP="003F1677">
      <w:pPr>
        <w:pStyle w:val="af3"/>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5.4.1. Размеры, порядок и условия установления стимулирующих выплат работникам (за исключением руководителя) устанавливаются Положением об оплате труда, коллективным договором с учетом мнения профсоюзного комитета. </w:t>
      </w:r>
    </w:p>
    <w:p w:rsidR="00DC167C" w:rsidRDefault="00DC167C" w:rsidP="003F1677">
      <w:pPr>
        <w:pStyle w:val="af3"/>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5.4.2. Для оценки результатов профессиональной деятельности работников учреждения, создается комиссия по рассмотрению предложений об установлении стимулирующих выплат работникам </w:t>
      </w:r>
      <w:r>
        <w:rPr>
          <w:rFonts w:ascii="Times New Roman" w:hAnsi="Times New Roman"/>
          <w:sz w:val="28"/>
          <w:szCs w:val="28"/>
        </w:rPr>
        <w:t>«Учреждения»</w:t>
      </w:r>
      <w:r>
        <w:rPr>
          <w:rFonts w:ascii="Times New Roman" w:hAnsi="Times New Roman"/>
          <w:sz w:val="28"/>
          <w:szCs w:val="28"/>
          <w:shd w:val="clear" w:color="auto" w:fill="FFFFFF"/>
        </w:rPr>
        <w:t xml:space="preserve">» (далее – Комиссия). В состав Комиссии могут входить: представитель учредителя муниципального образования организации, представитель выборного профсоюзного органа. Остальные члены Комиссии назначаются приказом по учреждению. Председатель Комиссии избирается членами Комиссии.  </w:t>
      </w:r>
      <w:r>
        <w:rPr>
          <w:rFonts w:ascii="Times New Roman" w:hAnsi="Times New Roman"/>
          <w:sz w:val="28"/>
          <w:szCs w:val="28"/>
          <w:shd w:val="clear" w:color="auto" w:fill="FFFFFF"/>
        </w:rPr>
        <w:lastRenderedPageBreak/>
        <w:t xml:space="preserve">Председателем Комиссии не может быть руководитель учреждения. Персональный состав Комиссии утверждается приказом руководителем </w:t>
      </w:r>
      <w:r>
        <w:rPr>
          <w:rFonts w:ascii="Times New Roman" w:hAnsi="Times New Roman"/>
          <w:sz w:val="28"/>
          <w:szCs w:val="28"/>
        </w:rPr>
        <w:t>«Учреждения»</w:t>
      </w:r>
      <w:r>
        <w:rPr>
          <w:rFonts w:ascii="Times New Roman" w:hAnsi="Times New Roman"/>
          <w:sz w:val="28"/>
          <w:szCs w:val="28"/>
          <w:shd w:val="clear" w:color="auto" w:fill="FFFFFF"/>
        </w:rPr>
        <w:t>.</w:t>
      </w:r>
    </w:p>
    <w:p w:rsidR="00DC167C" w:rsidRDefault="00DC167C" w:rsidP="003F1677">
      <w:pPr>
        <w:pStyle w:val="af3"/>
        <w:spacing w:after="0" w:line="276" w:lineRule="auto"/>
        <w:jc w:val="both"/>
        <w:rPr>
          <w:rFonts w:ascii="Times New Roman" w:hAnsi="Times New Roman"/>
          <w:sz w:val="28"/>
          <w:szCs w:val="28"/>
        </w:rPr>
      </w:pPr>
      <w:r>
        <w:rPr>
          <w:rFonts w:ascii="Times New Roman" w:hAnsi="Times New Roman"/>
          <w:sz w:val="28"/>
          <w:szCs w:val="28"/>
        </w:rPr>
        <w:t>5.4.3.Рекомендации на основании протокола заседания комиссии об установлении стимулирующих выплат передаются руководителю учреждения для утверждения и оформления приказом.</w:t>
      </w:r>
    </w:p>
    <w:p w:rsidR="00DC167C" w:rsidRDefault="00DC167C" w:rsidP="003F1677">
      <w:pPr>
        <w:pStyle w:val="af6"/>
        <w:spacing w:line="276" w:lineRule="auto"/>
        <w:jc w:val="both"/>
        <w:rPr>
          <w:sz w:val="28"/>
          <w:szCs w:val="28"/>
        </w:rPr>
      </w:pPr>
      <w:r>
        <w:rPr>
          <w:sz w:val="28"/>
          <w:szCs w:val="28"/>
        </w:rPr>
        <w:t>5.4.4.Надбавки за качественные показатели деятельности учреждения выплачиваются в виде выплат за основные результаты работы, увязывающие систему оплаты труда с уровнем выполнения трудовых обязанностей работника, определенных показателей работы.  Надбавки стимулирующего характера могут выплачиваться ежемесячно, ежеквартально, за год.</w:t>
      </w:r>
    </w:p>
    <w:p w:rsidR="00DC167C" w:rsidRDefault="00DC167C" w:rsidP="003F1677">
      <w:pPr>
        <w:pStyle w:val="af3"/>
        <w:spacing w:after="0" w:line="276" w:lineRule="auto"/>
        <w:jc w:val="both"/>
        <w:rPr>
          <w:rFonts w:ascii="Times New Roman" w:hAnsi="Times New Roman"/>
          <w:sz w:val="28"/>
          <w:szCs w:val="28"/>
        </w:rPr>
      </w:pPr>
      <w:r>
        <w:rPr>
          <w:rFonts w:ascii="Times New Roman" w:hAnsi="Times New Roman"/>
          <w:sz w:val="28"/>
          <w:szCs w:val="28"/>
        </w:rPr>
        <w:t>5.4.5.Стимулирующие выплаты, надбавки за выполнение основных результатов работы для работников, проработавших неполный месяц, устанавливаются пропорционально отработанному времени.</w:t>
      </w:r>
    </w:p>
    <w:p w:rsidR="00DC167C" w:rsidRDefault="00DC167C" w:rsidP="003F1677">
      <w:pPr>
        <w:pStyle w:val="af3"/>
        <w:spacing w:after="0" w:line="276" w:lineRule="auto"/>
        <w:jc w:val="both"/>
        <w:rPr>
          <w:rFonts w:ascii="Times New Roman" w:hAnsi="Times New Roman"/>
          <w:sz w:val="28"/>
          <w:szCs w:val="28"/>
        </w:rPr>
      </w:pPr>
      <w:r>
        <w:rPr>
          <w:rFonts w:ascii="Times New Roman" w:hAnsi="Times New Roman"/>
          <w:sz w:val="28"/>
          <w:szCs w:val="28"/>
        </w:rPr>
        <w:t xml:space="preserve">5.4.6. Критерии установления надбавки и величина процентов приведены в </w:t>
      </w:r>
      <w:r w:rsidRPr="00F82318">
        <w:rPr>
          <w:rFonts w:ascii="Times New Roman" w:hAnsi="Times New Roman"/>
          <w:sz w:val="28"/>
          <w:szCs w:val="28"/>
        </w:rPr>
        <w:t>Приложении № 1.</w:t>
      </w:r>
    </w:p>
    <w:p w:rsidR="00DC167C" w:rsidRPr="008618FE" w:rsidRDefault="00DC167C" w:rsidP="003F1677">
      <w:pPr>
        <w:pStyle w:val="ConsPlusNormal"/>
        <w:spacing w:line="276" w:lineRule="auto"/>
        <w:ind w:firstLine="0"/>
        <w:jc w:val="both"/>
        <w:rPr>
          <w:rFonts w:ascii="Times New Roman" w:hAnsi="Times New Roman" w:cs="Times New Roman"/>
          <w:sz w:val="28"/>
          <w:szCs w:val="28"/>
        </w:rPr>
      </w:pPr>
      <w:r w:rsidRPr="008618FE">
        <w:rPr>
          <w:rFonts w:ascii="Times New Roman" w:hAnsi="Times New Roman" w:cs="Times New Roman"/>
          <w:sz w:val="28"/>
          <w:szCs w:val="28"/>
        </w:rPr>
        <w:t>5.5. Премии за выполнение важных и особо важных заданий.</w:t>
      </w:r>
    </w:p>
    <w:p w:rsidR="00DC167C" w:rsidRPr="00DC167C" w:rsidRDefault="00DC167C" w:rsidP="003F1677">
      <w:pPr>
        <w:pStyle w:val="ConsPlusNormal"/>
        <w:spacing w:line="276" w:lineRule="auto"/>
        <w:ind w:firstLine="0"/>
        <w:jc w:val="both"/>
        <w:rPr>
          <w:rFonts w:ascii="Times New Roman" w:hAnsi="Times New Roman" w:cs="Times New Roman"/>
          <w:sz w:val="28"/>
          <w:szCs w:val="28"/>
        </w:rPr>
      </w:pPr>
      <w:r w:rsidRPr="00DC167C">
        <w:rPr>
          <w:rFonts w:ascii="Times New Roman" w:hAnsi="Times New Roman" w:cs="Times New Roman"/>
          <w:sz w:val="28"/>
          <w:szCs w:val="28"/>
        </w:rPr>
        <w:t>5.5.1. Премии за выполнение важных и особо важных заданий работникам учреждения устанавливаются приказом руководителя МКУК</w:t>
      </w:r>
      <w:r w:rsidR="00687C9E">
        <w:rPr>
          <w:rFonts w:ascii="Times New Roman" w:hAnsi="Times New Roman" w:cs="Times New Roman"/>
          <w:sz w:val="28"/>
          <w:szCs w:val="28"/>
        </w:rPr>
        <w:t xml:space="preserve"> «</w:t>
      </w:r>
      <w:proofErr w:type="gramStart"/>
      <w:r w:rsidR="00687C9E">
        <w:rPr>
          <w:rFonts w:ascii="Times New Roman" w:hAnsi="Times New Roman" w:cs="Times New Roman"/>
          <w:sz w:val="28"/>
          <w:szCs w:val="28"/>
        </w:rPr>
        <w:t>Зареченский  КДЦ</w:t>
      </w:r>
      <w:proofErr w:type="gramEnd"/>
      <w:r w:rsidR="00687C9E">
        <w:rPr>
          <w:rFonts w:ascii="Times New Roman" w:hAnsi="Times New Roman" w:cs="Times New Roman"/>
          <w:sz w:val="28"/>
          <w:szCs w:val="28"/>
        </w:rPr>
        <w:t>» .</w:t>
      </w:r>
    </w:p>
    <w:p w:rsidR="00DC167C" w:rsidRPr="00DC167C" w:rsidRDefault="00DC167C" w:rsidP="003F1677">
      <w:pPr>
        <w:pStyle w:val="ConsPlusNormal"/>
        <w:spacing w:line="276" w:lineRule="auto"/>
        <w:ind w:firstLine="0"/>
        <w:jc w:val="both"/>
        <w:rPr>
          <w:rFonts w:ascii="Times New Roman" w:hAnsi="Times New Roman" w:cs="Times New Roman"/>
          <w:sz w:val="28"/>
          <w:szCs w:val="28"/>
        </w:rPr>
      </w:pPr>
      <w:r w:rsidRPr="00DC167C">
        <w:rPr>
          <w:rFonts w:ascii="Times New Roman" w:hAnsi="Times New Roman" w:cs="Times New Roman"/>
          <w:sz w:val="28"/>
          <w:szCs w:val="28"/>
        </w:rPr>
        <w:t xml:space="preserve">5.5.2.Премии по итогам календарного периода и премии за выполнение важных и особо важных заданий </w:t>
      </w:r>
      <w:r w:rsidR="00687C9E">
        <w:rPr>
          <w:rFonts w:ascii="Times New Roman" w:hAnsi="Times New Roman" w:cs="Times New Roman"/>
          <w:sz w:val="28"/>
          <w:szCs w:val="28"/>
        </w:rPr>
        <w:t xml:space="preserve">работникам МКУК «Зареченский </w:t>
      </w:r>
      <w:r w:rsidR="0048022F">
        <w:rPr>
          <w:rFonts w:ascii="Times New Roman" w:hAnsi="Times New Roman" w:cs="Times New Roman"/>
          <w:sz w:val="28"/>
          <w:szCs w:val="28"/>
        </w:rPr>
        <w:t xml:space="preserve"> </w:t>
      </w:r>
      <w:r w:rsidRPr="00DC167C">
        <w:rPr>
          <w:rFonts w:ascii="Times New Roman" w:hAnsi="Times New Roman" w:cs="Times New Roman"/>
          <w:sz w:val="28"/>
          <w:szCs w:val="28"/>
        </w:rPr>
        <w:t xml:space="preserve"> КДЦ» максимальными размерами не ограничиваются (в пределах фонда оплаты труда).</w:t>
      </w:r>
    </w:p>
    <w:p w:rsidR="00DC167C" w:rsidRDefault="00DC167C" w:rsidP="003F1677">
      <w:pPr>
        <w:pStyle w:val="af3"/>
        <w:spacing w:after="0" w:line="276" w:lineRule="auto"/>
        <w:jc w:val="both"/>
        <w:rPr>
          <w:rFonts w:ascii="Times New Roman" w:hAnsi="Times New Roman"/>
          <w:color w:val="000000"/>
          <w:sz w:val="28"/>
          <w:szCs w:val="28"/>
        </w:rPr>
      </w:pPr>
      <w:r>
        <w:rPr>
          <w:rFonts w:ascii="Times New Roman" w:hAnsi="Times New Roman"/>
          <w:color w:val="000000"/>
          <w:sz w:val="28"/>
          <w:szCs w:val="28"/>
        </w:rPr>
        <w:t>5.5.3.В пределах утверждённого фонда работникам может предоставляться единовременная премия за выполнение важных и ответственных работ.</w:t>
      </w:r>
    </w:p>
    <w:p w:rsidR="00DC167C" w:rsidRDefault="00DC167C" w:rsidP="003F1677">
      <w:pPr>
        <w:pStyle w:val="af3"/>
        <w:spacing w:after="0" w:line="276" w:lineRule="auto"/>
        <w:jc w:val="both"/>
        <w:rPr>
          <w:rFonts w:ascii="Times New Roman" w:hAnsi="Times New Roman"/>
          <w:color w:val="000000"/>
          <w:sz w:val="28"/>
          <w:szCs w:val="28"/>
        </w:rPr>
      </w:pPr>
      <w:r>
        <w:rPr>
          <w:rFonts w:ascii="Times New Roman" w:hAnsi="Times New Roman"/>
          <w:color w:val="000000"/>
          <w:sz w:val="28"/>
          <w:szCs w:val="28"/>
        </w:rPr>
        <w:t>5.5.4. В случае, когда объем выплат стимулирующего характера в месяц (</w:t>
      </w:r>
      <w:proofErr w:type="spellStart"/>
      <w:r>
        <w:rPr>
          <w:rFonts w:ascii="Times New Roman" w:hAnsi="Times New Roman"/>
          <w:color w:val="000000"/>
          <w:sz w:val="28"/>
          <w:szCs w:val="28"/>
        </w:rPr>
        <w:t>Фнв</w:t>
      </w:r>
      <w:proofErr w:type="spellEnd"/>
      <w:r>
        <w:rPr>
          <w:rFonts w:ascii="Times New Roman" w:hAnsi="Times New Roman"/>
          <w:color w:val="000000"/>
          <w:sz w:val="28"/>
          <w:szCs w:val="28"/>
        </w:rPr>
        <w:t xml:space="preserve">) превышает месячный фонд оплаты труда учреждения (Фот) за минусом месячного фонда гарантированных выплат (выплат по окладам и компенсационных выплат – </w:t>
      </w:r>
      <w:proofErr w:type="spellStart"/>
      <w:r>
        <w:rPr>
          <w:rFonts w:ascii="Times New Roman" w:hAnsi="Times New Roman"/>
          <w:color w:val="000000"/>
          <w:sz w:val="28"/>
          <w:szCs w:val="28"/>
        </w:rPr>
        <w:t>Фгв</w:t>
      </w:r>
      <w:proofErr w:type="spellEnd"/>
      <w:r>
        <w:rPr>
          <w:rFonts w:ascii="Times New Roman" w:hAnsi="Times New Roman"/>
          <w:color w:val="000000"/>
          <w:sz w:val="28"/>
          <w:szCs w:val="28"/>
        </w:rPr>
        <w:t>), производится пропорциональное уменьшение выплат стимулирующего характера всем работникам учреждения в соответствии с поправочным коэффициентом (Ку), который рассчитывается по формуле:</w:t>
      </w:r>
    </w:p>
    <w:p w:rsidR="00DC167C" w:rsidRDefault="00DC167C" w:rsidP="003F1677">
      <w:pPr>
        <w:pStyle w:val="af3"/>
        <w:spacing w:after="0" w:line="276" w:lineRule="auto"/>
        <w:jc w:val="both"/>
        <w:rPr>
          <w:rFonts w:ascii="Times New Roman" w:hAnsi="Times New Roman"/>
          <w:color w:val="000000"/>
          <w:sz w:val="28"/>
          <w:szCs w:val="28"/>
        </w:rPr>
      </w:pPr>
      <w:r>
        <w:rPr>
          <w:rFonts w:ascii="Times New Roman" w:hAnsi="Times New Roman"/>
          <w:color w:val="000000"/>
          <w:sz w:val="28"/>
          <w:szCs w:val="28"/>
        </w:rPr>
        <w:t>Ку = (Фот-</w:t>
      </w:r>
      <w:proofErr w:type="spellStart"/>
      <w:proofErr w:type="gramStart"/>
      <w:r>
        <w:rPr>
          <w:rFonts w:ascii="Times New Roman" w:hAnsi="Times New Roman"/>
          <w:color w:val="000000"/>
          <w:sz w:val="28"/>
          <w:szCs w:val="28"/>
        </w:rPr>
        <w:t>Фгв</w:t>
      </w:r>
      <w:proofErr w:type="spellEnd"/>
      <w:r>
        <w:rPr>
          <w:rFonts w:ascii="Times New Roman" w:hAnsi="Times New Roman"/>
          <w:color w:val="000000"/>
          <w:sz w:val="28"/>
          <w:szCs w:val="28"/>
        </w:rPr>
        <w:t>)/</w:t>
      </w:r>
      <w:proofErr w:type="spellStart"/>
      <w:proofErr w:type="gramEnd"/>
      <w:r>
        <w:rPr>
          <w:rFonts w:ascii="Times New Roman" w:hAnsi="Times New Roman"/>
          <w:color w:val="000000"/>
          <w:sz w:val="28"/>
          <w:szCs w:val="28"/>
        </w:rPr>
        <w:t>Фнв</w:t>
      </w:r>
      <w:proofErr w:type="spellEnd"/>
    </w:p>
    <w:p w:rsidR="00DC167C" w:rsidRDefault="00DC167C" w:rsidP="003F1677">
      <w:pPr>
        <w:pStyle w:val="af3"/>
        <w:spacing w:after="0" w:line="276" w:lineRule="auto"/>
        <w:jc w:val="both"/>
        <w:rPr>
          <w:rFonts w:ascii="Times New Roman" w:hAnsi="Times New Roman"/>
          <w:color w:val="222222"/>
          <w:sz w:val="28"/>
          <w:szCs w:val="28"/>
        </w:rPr>
      </w:pPr>
    </w:p>
    <w:p w:rsidR="00DC167C" w:rsidRDefault="00DC167C" w:rsidP="00AA4973">
      <w:pPr>
        <w:pStyle w:val="af3"/>
        <w:spacing w:after="0" w:line="276" w:lineRule="auto"/>
        <w:rPr>
          <w:rFonts w:ascii="Times New Roman" w:hAnsi="Times New Roman"/>
          <w:color w:val="000000"/>
          <w:sz w:val="28"/>
          <w:szCs w:val="28"/>
        </w:rPr>
      </w:pPr>
      <w:r>
        <w:rPr>
          <w:rFonts w:ascii="Times New Roman" w:hAnsi="Times New Roman"/>
          <w:b/>
          <w:sz w:val="28"/>
          <w:szCs w:val="28"/>
        </w:rPr>
        <w:t>6. НАЧИСЛЕНИЕ И ВЫПЛАТА ЗАРАБОТНОЙ ПЛАТЫ</w:t>
      </w:r>
    </w:p>
    <w:p w:rsidR="00DC167C" w:rsidRDefault="00DC167C" w:rsidP="003F1677">
      <w:pPr>
        <w:pStyle w:val="Pa5"/>
        <w:spacing w:line="276" w:lineRule="auto"/>
        <w:ind w:right="278"/>
        <w:jc w:val="both"/>
        <w:rPr>
          <w:rFonts w:ascii="Times New Roman" w:hAnsi="Times New Roman" w:cs="Times New Roman"/>
          <w:sz w:val="28"/>
          <w:szCs w:val="28"/>
        </w:rPr>
      </w:pPr>
    </w:p>
    <w:p w:rsidR="00DC167C" w:rsidRDefault="00DC167C" w:rsidP="003F1677">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t>6.1. Заработная плата начисляется работникам в размере и порядке, предусмот</w:t>
      </w:r>
      <w:r>
        <w:rPr>
          <w:rFonts w:ascii="Times New Roman" w:hAnsi="Times New Roman" w:cs="Times New Roman"/>
          <w:sz w:val="28"/>
          <w:szCs w:val="28"/>
        </w:rPr>
        <w:softHyphen/>
        <w:t xml:space="preserve">ренном настоящим Положением. </w:t>
      </w:r>
    </w:p>
    <w:p w:rsidR="00DC167C" w:rsidRDefault="00DC167C" w:rsidP="003F1677">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lastRenderedPageBreak/>
        <w:t>6.2. Основанием для начисления заработной платы являются: штатное расписание, трудовой договор, табель учета рабочего времени и приказы,</w:t>
      </w:r>
    </w:p>
    <w:p w:rsidR="00DC167C" w:rsidRDefault="00DC167C" w:rsidP="003F1677">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t xml:space="preserve"> утвержденные руко</w:t>
      </w:r>
      <w:r>
        <w:rPr>
          <w:rFonts w:ascii="Times New Roman" w:hAnsi="Times New Roman" w:cs="Times New Roman"/>
          <w:sz w:val="28"/>
          <w:szCs w:val="28"/>
        </w:rPr>
        <w:softHyphen/>
        <w:t xml:space="preserve">водителем учреждения. </w:t>
      </w:r>
    </w:p>
    <w:p w:rsidR="00DC167C" w:rsidRDefault="00DC167C" w:rsidP="003F1677">
      <w:pPr>
        <w:pStyle w:val="Pa5"/>
        <w:spacing w:line="276" w:lineRule="auto"/>
        <w:ind w:right="278"/>
        <w:jc w:val="both"/>
        <w:rPr>
          <w:rFonts w:ascii="Times New Roman" w:hAnsi="Times New Roman" w:cs="Times New Roman"/>
          <w:color w:val="FF0000"/>
          <w:sz w:val="28"/>
          <w:szCs w:val="28"/>
        </w:rPr>
      </w:pPr>
      <w:r>
        <w:rPr>
          <w:rFonts w:ascii="Times New Roman" w:hAnsi="Times New Roman" w:cs="Times New Roman"/>
          <w:sz w:val="28"/>
          <w:szCs w:val="28"/>
        </w:rPr>
        <w:t>6.3. Табели учета рабочего времени заполняет и подписывает директор КД</w:t>
      </w:r>
      <w:r>
        <w:rPr>
          <w:rFonts w:ascii="Times New Roman" w:hAnsi="Times New Roman" w:cs="Times New Roman"/>
          <w:color w:val="000000" w:themeColor="text1"/>
          <w:sz w:val="28"/>
          <w:szCs w:val="28"/>
        </w:rPr>
        <w:t>Ц.</w:t>
      </w:r>
    </w:p>
    <w:p w:rsidR="00DC167C" w:rsidRDefault="00DC167C" w:rsidP="003F1677">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t xml:space="preserve">6.4. Работникам, проработавшим неполный рабочий период, заработная плата начисляется за фактически отработанное время. </w:t>
      </w:r>
    </w:p>
    <w:p w:rsidR="00DC167C" w:rsidRDefault="00DC167C" w:rsidP="003F1677">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t xml:space="preserve">6.5.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(виду работ). </w:t>
      </w:r>
    </w:p>
    <w:p w:rsidR="00DC167C" w:rsidRDefault="00DC167C" w:rsidP="003F1677">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t>6.6. Заработная плата выплачивается работникам путем пере</w:t>
      </w:r>
      <w:r>
        <w:rPr>
          <w:rFonts w:ascii="Times New Roman" w:hAnsi="Times New Roman" w:cs="Times New Roman"/>
          <w:sz w:val="28"/>
          <w:szCs w:val="28"/>
        </w:rPr>
        <w:softHyphen/>
        <w:t xml:space="preserve">числения на указанный работником счет в банке на условиях, предусмотренных трудовым договором. </w:t>
      </w:r>
    </w:p>
    <w:p w:rsidR="00DC167C" w:rsidRDefault="00DC167C" w:rsidP="003F1677">
      <w:pPr>
        <w:pStyle w:val="Pa5"/>
        <w:spacing w:line="276" w:lineRule="auto"/>
        <w:ind w:right="280"/>
        <w:jc w:val="both"/>
        <w:rPr>
          <w:rFonts w:ascii="Times New Roman" w:hAnsi="Times New Roman" w:cs="Times New Roman"/>
          <w:sz w:val="28"/>
          <w:szCs w:val="28"/>
        </w:rPr>
      </w:pPr>
      <w:r>
        <w:rPr>
          <w:rFonts w:ascii="Times New Roman" w:hAnsi="Times New Roman" w:cs="Times New Roman"/>
          <w:sz w:val="28"/>
          <w:szCs w:val="28"/>
        </w:rPr>
        <w:t>6.7. Перед выплатой заработной платы каждому работнику выдается расчетный лист с указанием составных частей заработной платы, причитающейся ему за соответ</w:t>
      </w:r>
      <w:r>
        <w:rPr>
          <w:rFonts w:ascii="Times New Roman" w:hAnsi="Times New Roman" w:cs="Times New Roman"/>
          <w:sz w:val="28"/>
          <w:szCs w:val="28"/>
        </w:rPr>
        <w:softHyphen/>
        <w:t xml:space="preserve">ствующий период, с указанием размера и оснований произведенных удержаний, а также общей денежной суммы, подлежащей выплате. </w:t>
      </w:r>
    </w:p>
    <w:p w:rsidR="00DC167C" w:rsidRDefault="00DC167C" w:rsidP="003F1677">
      <w:pPr>
        <w:pStyle w:val="Pa5"/>
        <w:spacing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6.8. Удержания из заработной платы работника производятся только в случаях, предусмотренных Трудовым кодексом и иными федеральными законами, а также по заявлению работника. </w:t>
      </w:r>
    </w:p>
    <w:p w:rsidR="00DC167C" w:rsidRDefault="00DC167C" w:rsidP="003F1677">
      <w:pPr>
        <w:pStyle w:val="Pa5"/>
        <w:spacing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6.9. Справки о размере заработной платы, начислениях и удержаниях из нее выдаются только лично работнику, либо иному лицу по доверенности работника, заверенной руководителем учреждения, либо нотариально. </w:t>
      </w:r>
    </w:p>
    <w:p w:rsidR="00DC167C" w:rsidRDefault="00DC167C" w:rsidP="003F1677">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t xml:space="preserve">6.10. Оплата отпуска работникам производится не позднее, чем за три дня до его начала. </w:t>
      </w:r>
    </w:p>
    <w:p w:rsidR="001F2135" w:rsidRPr="00497348" w:rsidRDefault="00DC167C" w:rsidP="00497348">
      <w:pPr>
        <w:pStyle w:val="Pa5"/>
        <w:spacing w:line="276" w:lineRule="auto"/>
        <w:ind w:right="278"/>
        <w:jc w:val="both"/>
        <w:rPr>
          <w:rFonts w:ascii="Times New Roman" w:hAnsi="Times New Roman" w:cs="Times New Roman"/>
          <w:sz w:val="28"/>
          <w:szCs w:val="28"/>
        </w:rPr>
      </w:pPr>
      <w:r>
        <w:rPr>
          <w:rFonts w:ascii="Times New Roman" w:hAnsi="Times New Roman" w:cs="Times New Roman"/>
          <w:sz w:val="28"/>
          <w:szCs w:val="28"/>
        </w:rPr>
        <w:t>6.11. В случае смерти работника заработная плата, не полученная им, выдается членам его семьи или лицу, находившемуся на иждивении умершего, не позднее недельного срока со дня подачи в бухгалтерию учреждения документов, удосто</w:t>
      </w:r>
      <w:r>
        <w:rPr>
          <w:rFonts w:ascii="Times New Roman" w:hAnsi="Times New Roman" w:cs="Times New Roman"/>
          <w:sz w:val="28"/>
          <w:szCs w:val="28"/>
        </w:rPr>
        <w:softHyphen/>
        <w:t>веряющих смерть работника.</w:t>
      </w:r>
    </w:p>
    <w:p w:rsidR="001F2135" w:rsidRPr="00386BB5" w:rsidRDefault="001F2135" w:rsidP="00AA4973">
      <w:pPr>
        <w:pStyle w:val="Pa5"/>
        <w:spacing w:line="276" w:lineRule="auto"/>
        <w:ind w:right="278"/>
        <w:jc w:val="center"/>
        <w:rPr>
          <w:rFonts w:ascii="Times New Roman" w:hAnsi="Times New Roman" w:cs="Times New Roman"/>
          <w:b/>
          <w:bCs/>
          <w:sz w:val="28"/>
          <w:szCs w:val="28"/>
        </w:rPr>
      </w:pPr>
    </w:p>
    <w:p w:rsidR="00DC167C" w:rsidRPr="00386BB5" w:rsidRDefault="00DC167C" w:rsidP="00497348">
      <w:pPr>
        <w:pStyle w:val="Pa5"/>
        <w:spacing w:line="276" w:lineRule="auto"/>
        <w:ind w:right="278"/>
        <w:jc w:val="center"/>
        <w:rPr>
          <w:rFonts w:ascii="Times New Roman" w:hAnsi="Times New Roman" w:cs="Times New Roman"/>
          <w:sz w:val="28"/>
          <w:szCs w:val="28"/>
        </w:rPr>
      </w:pPr>
      <w:r w:rsidRPr="00386BB5">
        <w:rPr>
          <w:rFonts w:ascii="Times New Roman" w:hAnsi="Times New Roman" w:cs="Times New Roman"/>
          <w:b/>
          <w:bCs/>
          <w:sz w:val="28"/>
          <w:szCs w:val="28"/>
        </w:rPr>
        <w:t>7. Полномочия руководителя учреждения</w:t>
      </w:r>
    </w:p>
    <w:p w:rsidR="00DC167C" w:rsidRPr="00386BB5" w:rsidRDefault="00DC167C" w:rsidP="003F1677">
      <w:pPr>
        <w:pStyle w:val="af3"/>
        <w:spacing w:line="276" w:lineRule="auto"/>
        <w:jc w:val="both"/>
        <w:rPr>
          <w:rFonts w:ascii="Times New Roman" w:hAnsi="Times New Roman"/>
          <w:sz w:val="28"/>
          <w:szCs w:val="28"/>
        </w:rPr>
      </w:pPr>
      <w:r w:rsidRPr="00386BB5">
        <w:rPr>
          <w:rFonts w:ascii="Times New Roman" w:hAnsi="Times New Roman"/>
          <w:sz w:val="28"/>
          <w:szCs w:val="28"/>
        </w:rPr>
        <w:t>Руководитель учреждения в пределах базового фонда оплаты труда:</w:t>
      </w:r>
    </w:p>
    <w:p w:rsidR="00DC167C" w:rsidRPr="00386BB5" w:rsidRDefault="00DC167C" w:rsidP="003F1677">
      <w:pPr>
        <w:pStyle w:val="af3"/>
        <w:spacing w:line="276" w:lineRule="auto"/>
        <w:jc w:val="both"/>
        <w:rPr>
          <w:rFonts w:ascii="Times New Roman" w:hAnsi="Times New Roman"/>
          <w:sz w:val="28"/>
          <w:szCs w:val="28"/>
        </w:rPr>
      </w:pPr>
      <w:r w:rsidRPr="00386BB5">
        <w:rPr>
          <w:rFonts w:ascii="Times New Roman" w:hAnsi="Times New Roman"/>
          <w:sz w:val="28"/>
          <w:szCs w:val="28"/>
        </w:rPr>
        <w:t>7.1.Утверждает структуру и штатную численность учреждения, должностные инструкции работников учреждения.</w:t>
      </w:r>
    </w:p>
    <w:p w:rsidR="00DC167C" w:rsidRPr="00386BB5" w:rsidRDefault="00DC167C" w:rsidP="003F1677">
      <w:pPr>
        <w:pStyle w:val="af3"/>
        <w:spacing w:line="276" w:lineRule="auto"/>
        <w:jc w:val="both"/>
        <w:rPr>
          <w:rFonts w:ascii="Times New Roman" w:hAnsi="Times New Roman"/>
          <w:sz w:val="28"/>
          <w:szCs w:val="28"/>
        </w:rPr>
      </w:pPr>
      <w:r w:rsidRPr="00386BB5">
        <w:rPr>
          <w:rFonts w:ascii="Times New Roman" w:hAnsi="Times New Roman"/>
          <w:sz w:val="28"/>
          <w:szCs w:val="28"/>
        </w:rPr>
        <w:t>В должностных инструкциях устанавливается конкретное содержание, объём и порядок выполнения работ на каждом рабочем месте.</w:t>
      </w:r>
    </w:p>
    <w:p w:rsidR="00DC167C" w:rsidRPr="00386BB5" w:rsidRDefault="00DC167C" w:rsidP="003F1677">
      <w:pPr>
        <w:pStyle w:val="af3"/>
        <w:spacing w:line="276" w:lineRule="auto"/>
        <w:jc w:val="both"/>
        <w:rPr>
          <w:rFonts w:ascii="Times New Roman" w:hAnsi="Times New Roman"/>
          <w:sz w:val="28"/>
          <w:szCs w:val="28"/>
        </w:rPr>
      </w:pPr>
      <w:r w:rsidRPr="00386BB5">
        <w:rPr>
          <w:rFonts w:ascii="Times New Roman" w:hAnsi="Times New Roman"/>
          <w:sz w:val="28"/>
          <w:szCs w:val="28"/>
        </w:rPr>
        <w:lastRenderedPageBreak/>
        <w:t xml:space="preserve">7.2.Определяет систему оплаты труда работников учреждения, включая </w:t>
      </w:r>
      <w:bookmarkStart w:id="0" w:name="_GoBack"/>
      <w:bookmarkEnd w:id="0"/>
      <w:r w:rsidRPr="00386BB5">
        <w:rPr>
          <w:rFonts w:ascii="Times New Roman" w:hAnsi="Times New Roman"/>
          <w:sz w:val="28"/>
          <w:szCs w:val="28"/>
        </w:rPr>
        <w:t>размеры должностных окладов (окладов), порядок и условия выплат компенсационного и стимулирующего характера с учётом мнения представительного органа работников.</w:t>
      </w:r>
    </w:p>
    <w:p w:rsidR="00DC167C" w:rsidRDefault="00DC167C" w:rsidP="00AA4973">
      <w:pPr>
        <w:pStyle w:val="af3"/>
        <w:spacing w:line="276" w:lineRule="auto"/>
        <w:rPr>
          <w:rFonts w:ascii="Times New Roman" w:hAnsi="Times New Roman"/>
          <w:b/>
          <w:sz w:val="28"/>
          <w:szCs w:val="28"/>
        </w:rPr>
      </w:pPr>
      <w:r>
        <w:rPr>
          <w:rFonts w:ascii="Times New Roman" w:hAnsi="Times New Roman"/>
          <w:b/>
          <w:sz w:val="28"/>
          <w:szCs w:val="28"/>
        </w:rPr>
        <w:t>8.Заключительные положения.</w:t>
      </w:r>
    </w:p>
    <w:p w:rsidR="00DC167C" w:rsidRDefault="00DC167C" w:rsidP="00AA4973">
      <w:pPr>
        <w:pStyle w:val="Pa5"/>
        <w:spacing w:before="80" w:line="276" w:lineRule="auto"/>
        <w:ind w:right="280"/>
        <w:jc w:val="both"/>
        <w:rPr>
          <w:rFonts w:ascii="Times New Roman" w:hAnsi="Times New Roman" w:cs="Times New Roman"/>
          <w:sz w:val="28"/>
          <w:szCs w:val="28"/>
        </w:rPr>
      </w:pPr>
      <w:r>
        <w:rPr>
          <w:rFonts w:ascii="Times New Roman" w:hAnsi="Times New Roman" w:cs="Times New Roman"/>
          <w:sz w:val="28"/>
          <w:szCs w:val="28"/>
        </w:rPr>
        <w:t xml:space="preserve">8.1. Настоящее Положение вступает в силу с момента его утверждения и действует до принятия нового Положения. </w:t>
      </w:r>
    </w:p>
    <w:p w:rsidR="00AA4973" w:rsidRPr="00AA4973" w:rsidRDefault="00AA4973" w:rsidP="00AA4973">
      <w:pPr>
        <w:pStyle w:val="Default"/>
      </w:pPr>
    </w:p>
    <w:p w:rsidR="00DC167C" w:rsidRPr="00AA4973" w:rsidRDefault="00DC167C" w:rsidP="00AA4973">
      <w:pPr>
        <w:pStyle w:val="af3"/>
        <w:spacing w:line="276" w:lineRule="auto"/>
        <w:rPr>
          <w:rFonts w:ascii="Times New Roman" w:hAnsi="Times New Roman"/>
          <w:b/>
          <w:sz w:val="28"/>
          <w:szCs w:val="28"/>
        </w:rPr>
      </w:pPr>
      <w:r>
        <w:rPr>
          <w:rFonts w:ascii="Times New Roman" w:hAnsi="Times New Roman"/>
          <w:b/>
          <w:bCs/>
          <w:sz w:val="28"/>
          <w:szCs w:val="28"/>
        </w:rPr>
        <w:t>9. Типовые штаты и штатные расписания</w:t>
      </w:r>
    </w:p>
    <w:p w:rsidR="00DC167C" w:rsidRDefault="00DC167C" w:rsidP="003F1677">
      <w:pPr>
        <w:pStyle w:val="af3"/>
        <w:spacing w:line="276" w:lineRule="auto"/>
        <w:jc w:val="both"/>
        <w:rPr>
          <w:rFonts w:ascii="Times New Roman" w:hAnsi="Times New Roman"/>
          <w:sz w:val="28"/>
          <w:szCs w:val="28"/>
        </w:rPr>
      </w:pPr>
      <w:r>
        <w:rPr>
          <w:rFonts w:ascii="Times New Roman" w:hAnsi="Times New Roman"/>
          <w:sz w:val="28"/>
          <w:szCs w:val="28"/>
        </w:rPr>
        <w:t xml:space="preserve">9.1. Учреждение самостоятельно составляет штатное расписание в пределах выделенных ему средств на оплату труда. При составлении штатного расписания учреждение использует размеры должностных окладов служащих и окладов по профессиям рабочих, специфические для учреждений культуры. Не допускается введение в штатное расписание должностей, по которым отсутствуют </w:t>
      </w:r>
      <w:proofErr w:type="spellStart"/>
      <w:r>
        <w:rPr>
          <w:rFonts w:ascii="Times New Roman" w:hAnsi="Times New Roman"/>
          <w:sz w:val="28"/>
          <w:szCs w:val="28"/>
        </w:rPr>
        <w:t>тарифно</w:t>
      </w:r>
      <w:proofErr w:type="spellEnd"/>
      <w:r>
        <w:rPr>
          <w:rFonts w:ascii="Times New Roman" w:hAnsi="Times New Roman"/>
          <w:sz w:val="28"/>
          <w:szCs w:val="28"/>
        </w:rPr>
        <w:t xml:space="preserve"> - квалификационные характеристики.</w:t>
      </w:r>
    </w:p>
    <w:p w:rsidR="00FE67FE" w:rsidRPr="00FE67FE" w:rsidRDefault="00DC167C" w:rsidP="003F1677">
      <w:pPr>
        <w:pStyle w:val="af3"/>
        <w:spacing w:line="276" w:lineRule="auto"/>
        <w:jc w:val="both"/>
        <w:rPr>
          <w:rFonts w:ascii="Times New Roman" w:hAnsi="Times New Roman"/>
          <w:sz w:val="28"/>
          <w:szCs w:val="28"/>
        </w:rPr>
      </w:pPr>
      <w:r>
        <w:rPr>
          <w:rFonts w:ascii="Times New Roman" w:hAnsi="Times New Roman"/>
          <w:sz w:val="28"/>
          <w:szCs w:val="28"/>
        </w:rPr>
        <w:t>9.2.Штатное расписание утверждается директором КДЦ и согласовыв</w:t>
      </w:r>
      <w:r w:rsidR="008618FE">
        <w:rPr>
          <w:rFonts w:ascii="Times New Roman" w:hAnsi="Times New Roman"/>
          <w:sz w:val="28"/>
          <w:szCs w:val="28"/>
        </w:rPr>
        <w:t>ается с главой Заречного</w:t>
      </w:r>
      <w:r>
        <w:rPr>
          <w:rFonts w:ascii="Times New Roman" w:hAnsi="Times New Roman"/>
          <w:sz w:val="28"/>
          <w:szCs w:val="28"/>
        </w:rPr>
        <w:t xml:space="preserve"> сельсовета и начальником управления</w:t>
      </w:r>
      <w:r w:rsidR="00602573">
        <w:rPr>
          <w:rFonts w:ascii="Times New Roman" w:hAnsi="Times New Roman"/>
          <w:sz w:val="28"/>
          <w:szCs w:val="28"/>
        </w:rPr>
        <w:t xml:space="preserve"> </w:t>
      </w:r>
      <w:r>
        <w:rPr>
          <w:rFonts w:ascii="Times New Roman" w:hAnsi="Times New Roman"/>
          <w:sz w:val="28"/>
          <w:szCs w:val="28"/>
        </w:rPr>
        <w:t xml:space="preserve">  культуры и спорта администрации </w:t>
      </w:r>
      <w:proofErr w:type="spellStart"/>
      <w:r>
        <w:rPr>
          <w:rFonts w:ascii="Times New Roman" w:hAnsi="Times New Roman"/>
          <w:sz w:val="28"/>
          <w:szCs w:val="28"/>
        </w:rPr>
        <w:t>Тогучинского</w:t>
      </w:r>
      <w:proofErr w:type="spellEnd"/>
      <w:r>
        <w:rPr>
          <w:rFonts w:ascii="Times New Roman" w:hAnsi="Times New Roman"/>
          <w:sz w:val="28"/>
          <w:szCs w:val="28"/>
        </w:rPr>
        <w:t xml:space="preserve"> района Новосибирской области, исходя из принципа достаточности работников для выполнения функций и задач учреждения.</w:t>
      </w:r>
    </w:p>
    <w:p w:rsidR="002B1800" w:rsidRPr="00F82318" w:rsidRDefault="002B1800" w:rsidP="009F007B">
      <w:pPr>
        <w:rPr>
          <w:color w:val="FF0000"/>
        </w:rPr>
      </w:pPr>
    </w:p>
    <w:sectPr w:rsidR="002B1800" w:rsidRPr="00F82318" w:rsidSect="002B1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C">
    <w:altName w:val="Arial"/>
    <w:panose1 w:val="00000000000000000000"/>
    <w:charset w:val="CC"/>
    <w:family w:val="swiss"/>
    <w:notTrueType/>
    <w:pitch w:val="default"/>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0C4EF"/>
    <w:multiLevelType w:val="hybridMultilevel"/>
    <w:tmpl w:val="DBD407AE"/>
    <w:lvl w:ilvl="0" w:tplc="04190005">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lvl>
    <w:lvl w:ilvl="1">
      <w:start w:val="1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4A84D96"/>
    <w:multiLevelType w:val="hybridMultilevel"/>
    <w:tmpl w:val="2D6294B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10065FF7"/>
    <w:multiLevelType w:val="hybridMultilevel"/>
    <w:tmpl w:val="3B38549A"/>
    <w:lvl w:ilvl="0" w:tplc="C1FEE8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506BB"/>
    <w:multiLevelType w:val="hybridMultilevel"/>
    <w:tmpl w:val="2CE4A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106F8"/>
    <w:multiLevelType w:val="hybridMultilevel"/>
    <w:tmpl w:val="A2C01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CC3C84"/>
    <w:multiLevelType w:val="hybridMultilevel"/>
    <w:tmpl w:val="B8AAE5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7A54D99"/>
    <w:multiLevelType w:val="hybridMultilevel"/>
    <w:tmpl w:val="0BAE5FF4"/>
    <w:lvl w:ilvl="0" w:tplc="A440CE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941E66"/>
    <w:multiLevelType w:val="hybridMultilevel"/>
    <w:tmpl w:val="7F043E64"/>
    <w:lvl w:ilvl="0" w:tplc="FFA642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7586F"/>
    <w:multiLevelType w:val="hybridMultilevel"/>
    <w:tmpl w:val="C006501A"/>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16201"/>
    <w:multiLevelType w:val="multilevel"/>
    <w:tmpl w:val="0CE28FBA"/>
    <w:lvl w:ilvl="0">
      <w:start w:val="3"/>
      <w:numFmt w:val="decimal"/>
      <w:lvlText w:val="%1."/>
      <w:lvlJc w:val="left"/>
      <w:pPr>
        <w:ind w:left="1003" w:hanging="360"/>
      </w:pPr>
    </w:lvl>
    <w:lvl w:ilvl="1">
      <w:start w:val="5"/>
      <w:numFmt w:val="decimal"/>
      <w:isLgl/>
      <w:lvlText w:val="%1.%2."/>
      <w:lvlJc w:val="left"/>
      <w:pPr>
        <w:ind w:left="1428" w:hanging="720"/>
      </w:pPr>
      <w:rPr>
        <w:b/>
      </w:rPr>
    </w:lvl>
    <w:lvl w:ilvl="2">
      <w:start w:val="1"/>
      <w:numFmt w:val="decimal"/>
      <w:isLgl/>
      <w:lvlText w:val="%1.%2.%3."/>
      <w:lvlJc w:val="left"/>
      <w:pPr>
        <w:ind w:left="1493" w:hanging="720"/>
      </w:pPr>
      <w:rPr>
        <w:b/>
      </w:rPr>
    </w:lvl>
    <w:lvl w:ilvl="3">
      <w:start w:val="1"/>
      <w:numFmt w:val="decimal"/>
      <w:isLgl/>
      <w:lvlText w:val="%1.%2.%3.%4."/>
      <w:lvlJc w:val="left"/>
      <w:pPr>
        <w:ind w:left="1918" w:hanging="1080"/>
      </w:pPr>
      <w:rPr>
        <w:b/>
      </w:rPr>
    </w:lvl>
    <w:lvl w:ilvl="4">
      <w:start w:val="1"/>
      <w:numFmt w:val="decimal"/>
      <w:isLgl/>
      <w:lvlText w:val="%1.%2.%3.%4.%5."/>
      <w:lvlJc w:val="left"/>
      <w:pPr>
        <w:ind w:left="1983" w:hanging="1080"/>
      </w:pPr>
      <w:rPr>
        <w:b/>
      </w:rPr>
    </w:lvl>
    <w:lvl w:ilvl="5">
      <w:start w:val="1"/>
      <w:numFmt w:val="decimal"/>
      <w:isLgl/>
      <w:lvlText w:val="%1.%2.%3.%4.%5.%6."/>
      <w:lvlJc w:val="left"/>
      <w:pPr>
        <w:ind w:left="2408" w:hanging="1440"/>
      </w:pPr>
      <w:rPr>
        <w:b/>
      </w:rPr>
    </w:lvl>
    <w:lvl w:ilvl="6">
      <w:start w:val="1"/>
      <w:numFmt w:val="decimal"/>
      <w:isLgl/>
      <w:lvlText w:val="%1.%2.%3.%4.%5.%6.%7."/>
      <w:lvlJc w:val="left"/>
      <w:pPr>
        <w:ind w:left="2833" w:hanging="1800"/>
      </w:pPr>
      <w:rPr>
        <w:b/>
      </w:rPr>
    </w:lvl>
    <w:lvl w:ilvl="7">
      <w:start w:val="1"/>
      <w:numFmt w:val="decimal"/>
      <w:isLgl/>
      <w:lvlText w:val="%1.%2.%3.%4.%5.%6.%7.%8."/>
      <w:lvlJc w:val="left"/>
      <w:pPr>
        <w:ind w:left="2898" w:hanging="1800"/>
      </w:pPr>
      <w:rPr>
        <w:b/>
      </w:rPr>
    </w:lvl>
    <w:lvl w:ilvl="8">
      <w:start w:val="1"/>
      <w:numFmt w:val="decimal"/>
      <w:isLgl/>
      <w:lvlText w:val="%1.%2.%3.%4.%5.%6.%7.%8.%9."/>
      <w:lvlJc w:val="left"/>
      <w:pPr>
        <w:ind w:left="3323" w:hanging="2160"/>
      </w:pPr>
      <w:rPr>
        <w:b/>
      </w:rPr>
    </w:lvl>
  </w:abstractNum>
  <w:abstractNum w:abstractNumId="11" w15:restartNumberingAfterBreak="0">
    <w:nsid w:val="37F74C5B"/>
    <w:multiLevelType w:val="hybridMultilevel"/>
    <w:tmpl w:val="F48C3A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9A126C2"/>
    <w:multiLevelType w:val="hybridMultilevel"/>
    <w:tmpl w:val="0DEEE508"/>
    <w:lvl w:ilvl="0" w:tplc="09EC0F1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BA4314"/>
    <w:multiLevelType w:val="hybridMultilevel"/>
    <w:tmpl w:val="6838879A"/>
    <w:lvl w:ilvl="0" w:tplc="3D60E8F4">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4" w15:restartNumberingAfterBreak="0">
    <w:nsid w:val="3EAC1ACB"/>
    <w:multiLevelType w:val="multilevel"/>
    <w:tmpl w:val="4CF0233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73615D"/>
    <w:multiLevelType w:val="hybridMultilevel"/>
    <w:tmpl w:val="13E82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E042C2"/>
    <w:multiLevelType w:val="hybridMultilevel"/>
    <w:tmpl w:val="966C5C6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0105A82"/>
    <w:multiLevelType w:val="hybridMultilevel"/>
    <w:tmpl w:val="446A18A4"/>
    <w:lvl w:ilvl="0" w:tplc="B170ADC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CB0329A"/>
    <w:multiLevelType w:val="hybridMultilevel"/>
    <w:tmpl w:val="017079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3427A4"/>
    <w:multiLevelType w:val="hybridMultilevel"/>
    <w:tmpl w:val="9EEAEACA"/>
    <w:lvl w:ilvl="0" w:tplc="35EADD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445A0F"/>
    <w:multiLevelType w:val="hybridMultilevel"/>
    <w:tmpl w:val="0BD08A28"/>
    <w:lvl w:ilvl="0" w:tplc="40FC5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A935F4"/>
    <w:multiLevelType w:val="multilevel"/>
    <w:tmpl w:val="3C388EA0"/>
    <w:lvl w:ilvl="0">
      <w:start w:val="1"/>
      <w:numFmt w:val="decimal"/>
      <w:lvlText w:val="%1."/>
      <w:lvlJc w:val="left"/>
      <w:pPr>
        <w:tabs>
          <w:tab w:val="num" w:pos="360"/>
        </w:tabs>
        <w:ind w:left="360" w:hanging="360"/>
      </w:pPr>
      <w:rPr>
        <w:rFonts w:hint="default"/>
      </w:rPr>
    </w:lvl>
    <w:lvl w:ilvl="1">
      <w:start w:val="1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5B4E0A08"/>
    <w:multiLevelType w:val="hybridMultilevel"/>
    <w:tmpl w:val="1082D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5D6E16"/>
    <w:multiLevelType w:val="hybridMultilevel"/>
    <w:tmpl w:val="7BEECE90"/>
    <w:lvl w:ilvl="0" w:tplc="F6CA52D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201461"/>
    <w:multiLevelType w:val="hybridMultilevel"/>
    <w:tmpl w:val="102CC42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AA80BEC"/>
    <w:multiLevelType w:val="hybridMultilevel"/>
    <w:tmpl w:val="29BA19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D121C4C"/>
    <w:multiLevelType w:val="hybridMultilevel"/>
    <w:tmpl w:val="3C448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39046D"/>
    <w:multiLevelType w:val="hybridMultilevel"/>
    <w:tmpl w:val="D05A8BE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D5760D3"/>
    <w:multiLevelType w:val="hybridMultilevel"/>
    <w:tmpl w:val="1376E456"/>
    <w:lvl w:ilvl="0" w:tplc="485A1A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CC672A"/>
    <w:multiLevelType w:val="hybridMultilevel"/>
    <w:tmpl w:val="1234D7BC"/>
    <w:lvl w:ilvl="0" w:tplc="04190005">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70357713"/>
    <w:multiLevelType w:val="hybridMultilevel"/>
    <w:tmpl w:val="80C0D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7B3B92"/>
    <w:multiLevelType w:val="hybridMultilevel"/>
    <w:tmpl w:val="679A07CA"/>
    <w:lvl w:ilvl="0" w:tplc="35EADD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D7274E"/>
    <w:multiLevelType w:val="hybridMultilevel"/>
    <w:tmpl w:val="42EE0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506D83"/>
    <w:multiLevelType w:val="hybridMultilevel"/>
    <w:tmpl w:val="F1387C10"/>
    <w:lvl w:ilvl="0" w:tplc="04190005">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15:restartNumberingAfterBreak="0">
    <w:nsid w:val="7BA41C06"/>
    <w:multiLevelType w:val="hybridMultilevel"/>
    <w:tmpl w:val="A9FA8514"/>
    <w:lvl w:ilvl="0" w:tplc="04190005">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
  </w:num>
  <w:num w:numId="2">
    <w:abstractNumId w:val="22"/>
  </w:num>
  <w:num w:numId="3">
    <w:abstractNumId w:val="2"/>
  </w:num>
  <w:num w:numId="4">
    <w:abstractNumId w:val="14"/>
  </w:num>
  <w:num w:numId="5">
    <w:abstractNumId w:val="21"/>
  </w:num>
  <w:num w:numId="6">
    <w:abstractNumId w:val="9"/>
  </w:num>
  <w:num w:numId="7">
    <w:abstractNumId w:val="17"/>
  </w:num>
  <w:num w:numId="8">
    <w:abstractNumId w:val="30"/>
  </w:num>
  <w:num w:numId="9">
    <w:abstractNumId w:val="31"/>
  </w:num>
  <w:num w:numId="10">
    <w:abstractNumId w:val="19"/>
  </w:num>
  <w:num w:numId="11">
    <w:abstractNumId w:val="32"/>
  </w:num>
  <w:num w:numId="12">
    <w:abstractNumId w:val="5"/>
  </w:num>
  <w:num w:numId="13">
    <w:abstractNumId w:val="12"/>
  </w:num>
  <w:num w:numId="14">
    <w:abstractNumId w:val="3"/>
  </w:num>
  <w:num w:numId="15">
    <w:abstractNumId w:val="13"/>
  </w:num>
  <w:num w:numId="16">
    <w:abstractNumId w:val="8"/>
  </w:num>
  <w:num w:numId="17">
    <w:abstractNumId w:val="4"/>
  </w:num>
  <w:num w:numId="18">
    <w:abstractNumId w:val="26"/>
  </w:num>
  <w:num w:numId="19">
    <w:abstractNumId w:val="20"/>
  </w:num>
  <w:num w:numId="20">
    <w:abstractNumId w:val="15"/>
  </w:num>
  <w:num w:numId="21">
    <w:abstractNumId w:val="7"/>
  </w:num>
  <w:num w:numId="22">
    <w:abstractNumId w:val="28"/>
  </w:num>
  <w:num w:numId="23">
    <w:abstractNumId w:val="23"/>
  </w:num>
  <w:num w:numId="24">
    <w:abstractNumId w:val="23"/>
  </w:num>
  <w:num w:numId="25">
    <w:abstractNumId w:val="1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1"/>
  </w:num>
  <w:num w:numId="28">
    <w:abstractNumId w:val="25"/>
  </w:num>
  <w:num w:numId="29">
    <w:abstractNumId w:val="16"/>
  </w:num>
  <w:num w:numId="30">
    <w:abstractNumId w:val="6"/>
  </w:num>
  <w:num w:numId="31">
    <w:abstractNumId w:val="18"/>
  </w:num>
  <w:num w:numId="32">
    <w:abstractNumId w:val="34"/>
  </w:num>
  <w:num w:numId="33">
    <w:abstractNumId w:val="33"/>
  </w:num>
  <w:num w:numId="34">
    <w:abstractNumId w:val="29"/>
  </w:num>
  <w:num w:numId="35">
    <w:abstractNumId w:val="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9F007B"/>
    <w:rsid w:val="00000B0C"/>
    <w:rsid w:val="00010A88"/>
    <w:rsid w:val="000539F2"/>
    <w:rsid w:val="000577E7"/>
    <w:rsid w:val="000748CB"/>
    <w:rsid w:val="0008584C"/>
    <w:rsid w:val="00090DD3"/>
    <w:rsid w:val="00091F01"/>
    <w:rsid w:val="000E4723"/>
    <w:rsid w:val="00115A87"/>
    <w:rsid w:val="0012015F"/>
    <w:rsid w:val="00144526"/>
    <w:rsid w:val="00154048"/>
    <w:rsid w:val="00155B78"/>
    <w:rsid w:val="001812D8"/>
    <w:rsid w:val="001A54B7"/>
    <w:rsid w:val="001E6D05"/>
    <w:rsid w:val="001F2135"/>
    <w:rsid w:val="001F7897"/>
    <w:rsid w:val="00215405"/>
    <w:rsid w:val="00233B28"/>
    <w:rsid w:val="002463FC"/>
    <w:rsid w:val="002A63C6"/>
    <w:rsid w:val="002B1800"/>
    <w:rsid w:val="002C25C9"/>
    <w:rsid w:val="002E1072"/>
    <w:rsid w:val="00305153"/>
    <w:rsid w:val="00307B57"/>
    <w:rsid w:val="00386BB5"/>
    <w:rsid w:val="00390C04"/>
    <w:rsid w:val="003C3B8E"/>
    <w:rsid w:val="003F1677"/>
    <w:rsid w:val="00451985"/>
    <w:rsid w:val="00465881"/>
    <w:rsid w:val="0047503E"/>
    <w:rsid w:val="0048022F"/>
    <w:rsid w:val="00483EC9"/>
    <w:rsid w:val="00497348"/>
    <w:rsid w:val="004C070E"/>
    <w:rsid w:val="004E2DF5"/>
    <w:rsid w:val="004F7A4A"/>
    <w:rsid w:val="0052747C"/>
    <w:rsid w:val="005573BF"/>
    <w:rsid w:val="005C3867"/>
    <w:rsid w:val="005F7A62"/>
    <w:rsid w:val="00602573"/>
    <w:rsid w:val="00604B9A"/>
    <w:rsid w:val="006109E0"/>
    <w:rsid w:val="006177DE"/>
    <w:rsid w:val="006440CD"/>
    <w:rsid w:val="00687C9E"/>
    <w:rsid w:val="00756F37"/>
    <w:rsid w:val="00763CA6"/>
    <w:rsid w:val="00783010"/>
    <w:rsid w:val="00786C4E"/>
    <w:rsid w:val="00805474"/>
    <w:rsid w:val="00845E7F"/>
    <w:rsid w:val="008514B8"/>
    <w:rsid w:val="008618FE"/>
    <w:rsid w:val="00895F52"/>
    <w:rsid w:val="008A785F"/>
    <w:rsid w:val="008F3B4B"/>
    <w:rsid w:val="00927992"/>
    <w:rsid w:val="00941D96"/>
    <w:rsid w:val="00982041"/>
    <w:rsid w:val="009F007B"/>
    <w:rsid w:val="009F1283"/>
    <w:rsid w:val="00A17349"/>
    <w:rsid w:val="00A22D77"/>
    <w:rsid w:val="00A56280"/>
    <w:rsid w:val="00A6471C"/>
    <w:rsid w:val="00A74116"/>
    <w:rsid w:val="00A759BF"/>
    <w:rsid w:val="00A87570"/>
    <w:rsid w:val="00A908FA"/>
    <w:rsid w:val="00AA4973"/>
    <w:rsid w:val="00AB1C7E"/>
    <w:rsid w:val="00AB695F"/>
    <w:rsid w:val="00AC1D71"/>
    <w:rsid w:val="00B03514"/>
    <w:rsid w:val="00B108EC"/>
    <w:rsid w:val="00B4475E"/>
    <w:rsid w:val="00B70691"/>
    <w:rsid w:val="00B83DA3"/>
    <w:rsid w:val="00BB61D7"/>
    <w:rsid w:val="00BD5380"/>
    <w:rsid w:val="00C93641"/>
    <w:rsid w:val="00CD4292"/>
    <w:rsid w:val="00D15FB2"/>
    <w:rsid w:val="00D72326"/>
    <w:rsid w:val="00D73504"/>
    <w:rsid w:val="00D748C7"/>
    <w:rsid w:val="00D863D7"/>
    <w:rsid w:val="00DA5A44"/>
    <w:rsid w:val="00DC167C"/>
    <w:rsid w:val="00DC5E25"/>
    <w:rsid w:val="00E11583"/>
    <w:rsid w:val="00EF32A1"/>
    <w:rsid w:val="00F33290"/>
    <w:rsid w:val="00F33CB0"/>
    <w:rsid w:val="00F34D1A"/>
    <w:rsid w:val="00F51391"/>
    <w:rsid w:val="00F52E26"/>
    <w:rsid w:val="00F82318"/>
    <w:rsid w:val="00FC1C36"/>
    <w:rsid w:val="00FE0BFB"/>
    <w:rsid w:val="00FE67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70019-0765-44FF-A66D-5E497756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07B"/>
    <w:rPr>
      <w:rFonts w:eastAsiaTheme="minorEastAsia"/>
      <w:lang w:eastAsia="ru-RU"/>
    </w:rPr>
  </w:style>
  <w:style w:type="paragraph" w:styleId="3">
    <w:name w:val="heading 3"/>
    <w:basedOn w:val="a"/>
    <w:next w:val="a"/>
    <w:link w:val="30"/>
    <w:uiPriority w:val="9"/>
    <w:unhideWhenUsed/>
    <w:qFormat/>
    <w:rsid w:val="009F00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F007B"/>
    <w:rPr>
      <w:rFonts w:asciiTheme="majorHAnsi" w:eastAsiaTheme="majorEastAsia" w:hAnsiTheme="majorHAnsi" w:cstheme="majorBidi"/>
      <w:b/>
      <w:bCs/>
      <w:color w:val="4F81BD" w:themeColor="accent1"/>
      <w:lang w:eastAsia="ru-RU"/>
    </w:rPr>
  </w:style>
  <w:style w:type="paragraph" w:styleId="a3">
    <w:name w:val="Body Text"/>
    <w:basedOn w:val="a"/>
    <w:link w:val="a4"/>
    <w:rsid w:val="009F007B"/>
    <w:pPr>
      <w:suppressAutoHyphens/>
      <w:spacing w:after="0" w:line="240" w:lineRule="auto"/>
      <w:jc w:val="both"/>
    </w:pPr>
    <w:rPr>
      <w:rFonts w:ascii="Arial" w:eastAsia="Times New Roman" w:hAnsi="Arial" w:cs="Times New Roman"/>
      <w:sz w:val="28"/>
      <w:szCs w:val="20"/>
      <w:lang w:eastAsia="ar-SA"/>
    </w:rPr>
  </w:style>
  <w:style w:type="character" w:customStyle="1" w:styleId="a4">
    <w:name w:val="Основной текст Знак"/>
    <w:basedOn w:val="a0"/>
    <w:link w:val="a3"/>
    <w:rsid w:val="009F007B"/>
    <w:rPr>
      <w:rFonts w:ascii="Arial" w:eastAsia="Times New Roman" w:hAnsi="Arial" w:cs="Times New Roman"/>
      <w:sz w:val="28"/>
      <w:szCs w:val="20"/>
      <w:lang w:eastAsia="ar-SA"/>
    </w:rPr>
  </w:style>
  <w:style w:type="paragraph" w:customStyle="1" w:styleId="21">
    <w:name w:val="Основной текст с отступом 21"/>
    <w:basedOn w:val="a"/>
    <w:rsid w:val="009F007B"/>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
    <w:rsid w:val="009F007B"/>
    <w:pPr>
      <w:suppressAutoHyphens/>
      <w:spacing w:after="120" w:line="480" w:lineRule="auto"/>
    </w:pPr>
    <w:rPr>
      <w:rFonts w:ascii="Times New Roman" w:eastAsia="Times New Roman" w:hAnsi="Times New Roman" w:cs="Times New Roman"/>
      <w:sz w:val="20"/>
      <w:szCs w:val="20"/>
      <w:lang w:eastAsia="ar-SA"/>
    </w:rPr>
  </w:style>
  <w:style w:type="paragraph" w:styleId="a5">
    <w:name w:val="Normal (Web)"/>
    <w:basedOn w:val="a"/>
    <w:uiPriority w:val="99"/>
    <w:rsid w:val="009F007B"/>
    <w:pPr>
      <w:suppressAutoHyphens/>
      <w:spacing w:after="168"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9F007B"/>
    <w:pPr>
      <w:widowControl w:val="0"/>
      <w:suppressAutoHyphens/>
      <w:autoSpaceDE w:val="0"/>
      <w:spacing w:after="0" w:line="240" w:lineRule="auto"/>
      <w:ind w:firstLine="720"/>
    </w:pPr>
    <w:rPr>
      <w:rFonts w:ascii="Arial" w:eastAsia="Arial" w:hAnsi="Arial" w:cs="Arial"/>
      <w:sz w:val="20"/>
      <w:szCs w:val="20"/>
      <w:lang w:eastAsia="ar-SA"/>
    </w:rPr>
  </w:style>
  <w:style w:type="paragraph" w:styleId="a6">
    <w:name w:val="List Paragraph"/>
    <w:basedOn w:val="a"/>
    <w:uiPriority w:val="34"/>
    <w:qFormat/>
    <w:rsid w:val="009F007B"/>
    <w:pPr>
      <w:ind w:left="720"/>
      <w:contextualSpacing/>
    </w:pPr>
  </w:style>
  <w:style w:type="paragraph" w:customStyle="1" w:styleId="western">
    <w:name w:val="western"/>
    <w:basedOn w:val="a"/>
    <w:rsid w:val="009F007B"/>
    <w:pPr>
      <w:spacing w:before="100" w:beforeAutospacing="1" w:after="100" w:afterAutospacing="1" w:line="240" w:lineRule="auto"/>
    </w:pPr>
    <w:rPr>
      <w:rFonts w:ascii="Times New Roman" w:eastAsia="Times New Roman" w:hAnsi="Times New Roman" w:cs="Times New Roman"/>
      <w:sz w:val="24"/>
      <w:szCs w:val="24"/>
    </w:rPr>
  </w:style>
  <w:style w:type="paragraph" w:styleId="6">
    <w:name w:val="index 6"/>
    <w:qFormat/>
    <w:rsid w:val="009F007B"/>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F00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Прижатый влево"/>
    <w:basedOn w:val="a"/>
    <w:next w:val="a"/>
    <w:uiPriority w:val="99"/>
    <w:rsid w:val="009F007B"/>
    <w:pPr>
      <w:widowControl w:val="0"/>
      <w:autoSpaceDE w:val="0"/>
      <w:autoSpaceDN w:val="0"/>
      <w:adjustRightInd w:val="0"/>
      <w:spacing w:after="0" w:line="240" w:lineRule="auto"/>
    </w:pPr>
    <w:rPr>
      <w:rFonts w:ascii="Arial" w:eastAsia="Times New Roman" w:hAnsi="Arial" w:cs="Arial"/>
      <w:sz w:val="24"/>
      <w:szCs w:val="24"/>
    </w:rPr>
  </w:style>
  <w:style w:type="character" w:styleId="a8">
    <w:name w:val="Strong"/>
    <w:basedOn w:val="a0"/>
    <w:uiPriority w:val="22"/>
    <w:qFormat/>
    <w:rsid w:val="009F007B"/>
    <w:rPr>
      <w:b/>
      <w:bCs/>
    </w:rPr>
  </w:style>
  <w:style w:type="paragraph" w:customStyle="1" w:styleId="conspluscell">
    <w:name w:val="conspluscell"/>
    <w:basedOn w:val="a"/>
    <w:rsid w:val="009F007B"/>
    <w:pPr>
      <w:spacing w:after="0" w:line="240" w:lineRule="auto"/>
    </w:pPr>
    <w:rPr>
      <w:rFonts w:ascii="Times New Roman" w:eastAsia="Times New Roman" w:hAnsi="Times New Roman" w:cs="Times New Roman"/>
      <w:sz w:val="24"/>
      <w:szCs w:val="24"/>
    </w:rPr>
  </w:style>
  <w:style w:type="character" w:customStyle="1" w:styleId="FontStyle34">
    <w:name w:val="Font Style34"/>
    <w:basedOn w:val="a0"/>
    <w:rsid w:val="009F007B"/>
    <w:rPr>
      <w:rFonts w:ascii="Times New Roman" w:eastAsia="Times New Roman" w:hAnsi="Times New Roman" w:cs="Times New Roman"/>
      <w:sz w:val="26"/>
      <w:szCs w:val="26"/>
    </w:rPr>
  </w:style>
  <w:style w:type="paragraph" w:customStyle="1" w:styleId="Style2">
    <w:name w:val="Style2"/>
    <w:basedOn w:val="a"/>
    <w:next w:val="a"/>
    <w:rsid w:val="009F007B"/>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a9">
    <w:name w:val="header"/>
    <w:basedOn w:val="a"/>
    <w:link w:val="aa"/>
    <w:uiPriority w:val="99"/>
    <w:semiHidden/>
    <w:unhideWhenUsed/>
    <w:rsid w:val="009F007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F007B"/>
    <w:rPr>
      <w:rFonts w:eastAsiaTheme="minorEastAsia"/>
      <w:lang w:eastAsia="ru-RU"/>
    </w:rPr>
  </w:style>
  <w:style w:type="paragraph" w:styleId="ab">
    <w:name w:val="footer"/>
    <w:basedOn w:val="a"/>
    <w:link w:val="ac"/>
    <w:uiPriority w:val="99"/>
    <w:semiHidden/>
    <w:unhideWhenUsed/>
    <w:rsid w:val="009F007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F007B"/>
    <w:rPr>
      <w:rFonts w:eastAsiaTheme="minorEastAsia"/>
      <w:lang w:eastAsia="ru-RU"/>
    </w:rPr>
  </w:style>
  <w:style w:type="table" w:styleId="ad">
    <w:name w:val="Table Grid"/>
    <w:basedOn w:val="a1"/>
    <w:uiPriority w:val="99"/>
    <w:rsid w:val="009F00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af"/>
    <w:uiPriority w:val="99"/>
    <w:unhideWhenUsed/>
    <w:rsid w:val="005F7A62"/>
    <w:pPr>
      <w:spacing w:after="120"/>
      <w:ind w:left="283"/>
    </w:pPr>
  </w:style>
  <w:style w:type="character" w:customStyle="1" w:styleId="af">
    <w:name w:val="Основной текст с отступом Знак"/>
    <w:basedOn w:val="a0"/>
    <w:link w:val="ae"/>
    <w:uiPriority w:val="99"/>
    <w:rsid w:val="005F7A62"/>
    <w:rPr>
      <w:rFonts w:eastAsiaTheme="minorEastAsia"/>
      <w:lang w:eastAsia="ru-RU"/>
    </w:rPr>
  </w:style>
  <w:style w:type="character" w:styleId="af0">
    <w:name w:val="Hyperlink"/>
    <w:uiPriority w:val="99"/>
    <w:rsid w:val="00155B78"/>
    <w:rPr>
      <w:color w:val="000080"/>
      <w:u w:val="single"/>
    </w:rPr>
  </w:style>
  <w:style w:type="paragraph" w:styleId="af1">
    <w:name w:val="Balloon Text"/>
    <w:basedOn w:val="a"/>
    <w:link w:val="af2"/>
    <w:uiPriority w:val="99"/>
    <w:semiHidden/>
    <w:unhideWhenUsed/>
    <w:rsid w:val="001A54B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A54B7"/>
    <w:rPr>
      <w:rFonts w:ascii="Tahoma" w:eastAsiaTheme="minorEastAsia" w:hAnsi="Tahoma" w:cs="Tahoma"/>
      <w:sz w:val="16"/>
      <w:szCs w:val="16"/>
      <w:lang w:eastAsia="ru-RU"/>
    </w:rPr>
  </w:style>
  <w:style w:type="paragraph" w:styleId="af3">
    <w:name w:val="Subtitle"/>
    <w:basedOn w:val="a"/>
    <w:next w:val="a"/>
    <w:link w:val="af4"/>
    <w:uiPriority w:val="99"/>
    <w:qFormat/>
    <w:rsid w:val="00DC167C"/>
    <w:pPr>
      <w:spacing w:after="60" w:line="240" w:lineRule="auto"/>
      <w:jc w:val="center"/>
      <w:outlineLvl w:val="1"/>
    </w:pPr>
    <w:rPr>
      <w:rFonts w:ascii="Cambria" w:eastAsia="Times New Roman" w:hAnsi="Cambria" w:cs="Times New Roman"/>
      <w:sz w:val="24"/>
      <w:szCs w:val="24"/>
    </w:rPr>
  </w:style>
  <w:style w:type="character" w:customStyle="1" w:styleId="af4">
    <w:name w:val="Подзаголовок Знак"/>
    <w:basedOn w:val="a0"/>
    <w:link w:val="af3"/>
    <w:uiPriority w:val="99"/>
    <w:rsid w:val="00DC167C"/>
    <w:rPr>
      <w:rFonts w:ascii="Cambria" w:eastAsia="Times New Roman" w:hAnsi="Cambria" w:cs="Times New Roman"/>
      <w:sz w:val="24"/>
      <w:szCs w:val="24"/>
      <w:lang w:eastAsia="ru-RU"/>
    </w:rPr>
  </w:style>
  <w:style w:type="character" w:customStyle="1" w:styleId="af5">
    <w:name w:val="Без интервала Знак"/>
    <w:link w:val="af6"/>
    <w:uiPriority w:val="1"/>
    <w:locked/>
    <w:rsid w:val="00DC167C"/>
    <w:rPr>
      <w:rFonts w:ascii="Times New Roman" w:eastAsia="Times New Roman" w:hAnsi="Times New Roman" w:cs="Times New Roman"/>
      <w:sz w:val="20"/>
      <w:szCs w:val="20"/>
      <w:lang w:eastAsia="ru-RU"/>
    </w:rPr>
  </w:style>
  <w:style w:type="paragraph" w:styleId="af6">
    <w:name w:val="No Spacing"/>
    <w:link w:val="af5"/>
    <w:uiPriority w:val="1"/>
    <w:qFormat/>
    <w:rsid w:val="00DC167C"/>
    <w:pPr>
      <w:spacing w:after="0" w:line="240" w:lineRule="auto"/>
    </w:pPr>
    <w:rPr>
      <w:rFonts w:ascii="Times New Roman" w:eastAsia="Times New Roman" w:hAnsi="Times New Roman" w:cs="Times New Roman"/>
      <w:sz w:val="20"/>
      <w:szCs w:val="20"/>
      <w:lang w:eastAsia="ru-RU"/>
    </w:rPr>
  </w:style>
  <w:style w:type="paragraph" w:customStyle="1" w:styleId="Pa7">
    <w:name w:val="Pa7"/>
    <w:basedOn w:val="Default"/>
    <w:next w:val="Default"/>
    <w:uiPriority w:val="99"/>
    <w:rsid w:val="00DC167C"/>
    <w:pPr>
      <w:spacing w:line="161" w:lineRule="atLeast"/>
    </w:pPr>
    <w:rPr>
      <w:rFonts w:ascii="TextBookC" w:hAnsi="TextBookC" w:cstheme="minorBidi"/>
      <w:color w:val="auto"/>
    </w:rPr>
  </w:style>
  <w:style w:type="paragraph" w:customStyle="1" w:styleId="Pa5">
    <w:name w:val="Pa5"/>
    <w:basedOn w:val="Default"/>
    <w:next w:val="Default"/>
    <w:uiPriority w:val="99"/>
    <w:rsid w:val="00DC167C"/>
    <w:pPr>
      <w:spacing w:line="181" w:lineRule="atLeast"/>
    </w:pPr>
    <w:rPr>
      <w:rFonts w:ascii="TextBookC" w:hAnsi="TextBookC"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5348">
      <w:bodyDiv w:val="1"/>
      <w:marLeft w:val="0"/>
      <w:marRight w:val="0"/>
      <w:marTop w:val="0"/>
      <w:marBottom w:val="0"/>
      <w:divBdr>
        <w:top w:val="none" w:sz="0" w:space="0" w:color="auto"/>
        <w:left w:val="none" w:sz="0" w:space="0" w:color="auto"/>
        <w:bottom w:val="none" w:sz="0" w:space="0" w:color="auto"/>
        <w:right w:val="none" w:sz="0" w:space="0" w:color="auto"/>
      </w:divBdr>
    </w:div>
    <w:div w:id="21147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1112</TotalTime>
  <Pages>1</Pages>
  <Words>3462</Words>
  <Characters>19737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96</cp:revision>
  <cp:lastPrinted>2023-04-23T05:42:00Z</cp:lastPrinted>
  <dcterms:created xsi:type="dcterms:W3CDTF">2016-08-12T02:59:00Z</dcterms:created>
  <dcterms:modified xsi:type="dcterms:W3CDTF">2023-04-23T05:44:00Z</dcterms:modified>
</cp:coreProperties>
</file>