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47" w:rsidRDefault="00621BC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5.5pt;margin-top:-724.3pt;width:529.85pt;height:10in;z-index:251662336" filled="f" stroked="f">
            <v:textbox>
              <w:txbxContent>
                <w:p w:rsidR="00092247" w:rsidRDefault="00092247" w:rsidP="00092247">
                  <w:pPr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Утверждаю:</w:t>
                  </w:r>
                </w:p>
                <w:p w:rsidR="00092247" w:rsidRPr="00F05511" w:rsidRDefault="00092247" w:rsidP="00092247">
                  <w:pPr>
                    <w:spacing w:after="0" w:line="276" w:lineRule="auto"/>
                    <w:jc w:val="right"/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</w:pPr>
                  <w:r w:rsidRPr="00F05511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Директор</w:t>
                  </w:r>
                  <w:r w:rsidRPr="00F05511"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F05511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Зареченского</w:t>
                  </w:r>
                  <w:proofErr w:type="gramEnd"/>
                  <w:r w:rsidRPr="00F05511"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  <w:t xml:space="preserve"> </w:t>
                  </w:r>
                  <w:r w:rsidRPr="00F05511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КДЦ</w:t>
                  </w:r>
                </w:p>
                <w:p w:rsidR="00092247" w:rsidRPr="00F05511" w:rsidRDefault="00092247" w:rsidP="00092247">
                  <w:pPr>
                    <w:spacing w:after="0" w:line="276" w:lineRule="auto"/>
                    <w:jc w:val="right"/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</w:pPr>
                  <w:r w:rsidRPr="00F05511"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  <w:t>________</w:t>
                  </w:r>
                  <w:r w:rsidRPr="00F05511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И</w:t>
                  </w:r>
                  <w:r w:rsidRPr="00F05511"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  <w:t>.</w:t>
                  </w:r>
                  <w:r w:rsidRPr="00F05511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В</w:t>
                  </w:r>
                  <w:r w:rsidRPr="00F05511">
                    <w:rPr>
                      <w:rFonts w:ascii="Times New Roman" w:eastAsia="Book Antiqua" w:hAnsi="Times New Roman" w:cs="Times New Roman"/>
                      <w:sz w:val="28"/>
                      <w:lang w:eastAsia="ru-RU"/>
                    </w:rPr>
                    <w:t xml:space="preserve">. </w:t>
                  </w:r>
                  <w:proofErr w:type="spellStart"/>
                  <w:r w:rsidRPr="00F05511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Вертей</w:t>
                  </w:r>
                  <w:proofErr w:type="spellEnd"/>
                </w:p>
                <w:p w:rsidR="00092247" w:rsidRDefault="00092247" w:rsidP="0009224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92247" w:rsidRPr="00820123" w:rsidRDefault="00092247" w:rsidP="0009224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012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План мероприятий к Году педагога и наставника.</w:t>
                  </w:r>
                </w:p>
                <w:p w:rsidR="00092247" w:rsidRPr="00820123" w:rsidRDefault="00092247" w:rsidP="0009224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012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МКУК «Зареченский КДЦ»</w:t>
                  </w:r>
                  <w:bookmarkStart w:id="0" w:name="_GoBack"/>
                  <w:bookmarkEnd w:id="0"/>
                </w:p>
                <w:p w:rsidR="00092247" w:rsidRPr="00820123" w:rsidRDefault="00092247" w:rsidP="0009224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012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Зареченский СДК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1094"/>
                    <w:gridCol w:w="3282"/>
                    <w:gridCol w:w="2284"/>
                    <w:gridCol w:w="2685"/>
                  </w:tblGrid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№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/П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ДАТА ПРОВЕДЕНИЯ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ОТВЕТСТВЕННЫЙ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Оформление стенда </w:t>
                        </w:r>
                        <w:r w:rsidRPr="003F5499">
                          <w:rPr>
                            <w:rFonts w:ascii="Times New Roman" w:hAnsi="Times New Roman" w:cs="Times New Roman"/>
                            <w:color w:val="0070C0"/>
                            <w:sz w:val="28"/>
                            <w:szCs w:val="28"/>
                          </w:rPr>
                          <w:t>«Педагоги-ветераны зареченской средней школы»</w:t>
                        </w: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Pr="005050CF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050C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рамках года педагога и наставника </w:t>
                        </w:r>
                        <w:proofErr w:type="gramStart"/>
                        <w:r w:rsidRPr="005050C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-К</w:t>
                        </w:r>
                        <w:proofErr w:type="gramEnd"/>
                        <w:r w:rsidRPr="005050C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200-летию К.Д.Ушинского</w:t>
                        </w:r>
                      </w:p>
                      <w:p w:rsidR="00092247" w:rsidRPr="005050CF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050C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Викторина для детей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050CF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«Мир сказок и рассказов»</w:t>
                        </w: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18.02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Презентация к 135-летию</w:t>
                        </w:r>
                      </w:p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Антона Макаренко</w:t>
                        </w:r>
                      </w:p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  <w:shd w:val="clear" w:color="auto" w:fill="FFFFFF"/>
                          </w:rPr>
                          <w:t>«Жизнь и творчество педагога Макаренко</w:t>
                        </w:r>
                        <w:r w:rsidRPr="003E360B"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  <w:shd w:val="clear" w:color="auto" w:fill="FFFFFF"/>
                          </w:rPr>
                          <w:t>»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17.03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Худ</w:t>
                        </w:r>
                        <w:proofErr w:type="gram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.р</w:t>
                        </w:r>
                        <w:proofErr w:type="gram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Евстратенко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Г.Т.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Pr="003F5499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F549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Познавательно-игровая  программа ко Дню славянской письменности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05511">
                          <w:rPr>
                            <w:rFonts w:ascii="Times New Roman" w:eastAsia="Calibri" w:hAnsi="Times New Roman" w:cs="Times New Roman"/>
                            <w:color w:val="0070C0"/>
                            <w:sz w:val="28"/>
                            <w:szCs w:val="28"/>
                          </w:rPr>
                          <w:t>«Сказание об азбуке –</w:t>
                        </w:r>
                        <w:proofErr w:type="spellStart"/>
                        <w:r w:rsidRPr="00F05511">
                          <w:rPr>
                            <w:rFonts w:ascii="Times New Roman" w:eastAsia="Calibri" w:hAnsi="Times New Roman" w:cs="Times New Roman"/>
                            <w:color w:val="0070C0"/>
                            <w:sz w:val="28"/>
                            <w:szCs w:val="28"/>
                          </w:rPr>
                          <w:t>Аз,Буки</w:t>
                        </w:r>
                        <w:proofErr w:type="gramStart"/>
                        <w:r w:rsidRPr="00F05511">
                          <w:rPr>
                            <w:rFonts w:ascii="Times New Roman" w:eastAsia="Calibri" w:hAnsi="Times New Roman" w:cs="Times New Roman"/>
                            <w:color w:val="0070C0"/>
                            <w:sz w:val="28"/>
                            <w:szCs w:val="28"/>
                          </w:rPr>
                          <w:t>.В</w:t>
                        </w:r>
                        <w:proofErr w:type="gramEnd"/>
                        <w:r w:rsidRPr="00F05511">
                          <w:rPr>
                            <w:rFonts w:ascii="Times New Roman" w:eastAsia="Calibri" w:hAnsi="Times New Roman" w:cs="Times New Roman"/>
                            <w:color w:val="0070C0"/>
                            <w:sz w:val="28"/>
                            <w:szCs w:val="28"/>
                          </w:rPr>
                          <w:t>еди</w:t>
                        </w:r>
                        <w:proofErr w:type="spellEnd"/>
                        <w:r w:rsidRPr="00F05511">
                          <w:rPr>
                            <w:rFonts w:ascii="Times New Roman" w:eastAsia="Calibri" w:hAnsi="Times New Roman" w:cs="Times New Roman"/>
                            <w:color w:val="0070C0"/>
                            <w:sz w:val="28"/>
                            <w:szCs w:val="28"/>
                          </w:rPr>
                          <w:t>…»</w:t>
                        </w: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26.05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Pr="003F5499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F549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Пушкинский день России</w:t>
                        </w:r>
                      </w:p>
                      <w:p w:rsidR="00092247" w:rsidRPr="003F5499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F5499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«Герои сказок Пушкина»</w:t>
                        </w: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06.06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Худ</w:t>
                        </w:r>
                        <w:proofErr w:type="gram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.р</w:t>
                        </w:r>
                        <w:proofErr w:type="gram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Евстратенко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Г.Т.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Кругосветное путешествие по школам разных стран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(</w:t>
                        </w: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история появления школы)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«Вокруг света в школу»</w:t>
                        </w: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09.06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136BF7">
                    <w:tc>
                      <w:tcPr>
                        <w:tcW w:w="109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3282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Чествование юбилейных пар ко Дню семьи, любви и верности</w:t>
                        </w:r>
                      </w:p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</w:rPr>
                          <w:t>«Моя  семья» (чествование семейных пар педагогов школы)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8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09.07</w:t>
                        </w:r>
                      </w:p>
                    </w:tc>
                    <w:tc>
                      <w:tcPr>
                        <w:tcW w:w="26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</w:tbl>
                <w:p w:rsidR="00092247" w:rsidRDefault="00092247"/>
              </w:txbxContent>
            </v:textbox>
          </v:shape>
        </w:pict>
      </w:r>
      <w:r w:rsidR="00092247" w:rsidRPr="0009224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-1154430</wp:posOffset>
            </wp:positionH>
            <wp:positionV relativeFrom="margin">
              <wp:posOffset>-697230</wp:posOffset>
            </wp:positionV>
            <wp:extent cx="7647305" cy="10737850"/>
            <wp:effectExtent l="19050" t="0" r="0" b="0"/>
            <wp:wrapSquare wrapText="bothSides"/>
            <wp:docPr id="1" name="Рисунок 1" descr="https://catherineasquithgallery.com/uploads/posts/2021-03/1614692200_6-p-fon-s-ramkoi-dlya-slaid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692200_6-p-fon-s-ramkoi-dlya-slaida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305" cy="1073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247">
        <w:br w:type="page"/>
      </w:r>
    </w:p>
    <w:p w:rsidR="00864D70" w:rsidRDefault="00621BC6">
      <w:r>
        <w:rPr>
          <w:noProof/>
          <w:lang w:eastAsia="ru-RU"/>
        </w:rPr>
        <w:lastRenderedPageBreak/>
        <w:pict>
          <v:shape id="_x0000_s1027" type="#_x0000_t202" style="position:absolute;margin-left:-57.35pt;margin-top:-724.3pt;width:535.4pt;height:773.55pt;z-index:251663360" filled="f" stroked="f">
            <v:textbox>
              <w:txbxContent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1185"/>
                    <w:gridCol w:w="3556"/>
                    <w:gridCol w:w="2474"/>
                    <w:gridCol w:w="2909"/>
                  </w:tblGrid>
                  <w:tr w:rsidR="00092247" w:rsidTr="00092247">
                    <w:trPr>
                      <w:trHeight w:val="2282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Кругосветное путешествие по школам разных стран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(</w:t>
                        </w: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история появления школы)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«Вокруг света в школу»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09.06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092247">
                    <w:trPr>
                      <w:trHeight w:val="3236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Чествование юбилейных пар ко Дню семьи, любви и верности</w:t>
                        </w:r>
                      </w:p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Calibri" w:hAnsi="Times New Roman" w:cs="Times New Roman"/>
                            <w:color w:val="0000FF"/>
                            <w:sz w:val="28"/>
                            <w:szCs w:val="28"/>
                          </w:rPr>
                          <w:t>«Моя  семья» (чествование семейных пар педагогов школы)</w:t>
                        </w:r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09.07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092247">
                    <w:trPr>
                      <w:trHeight w:val="1535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Pr="003F5499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F549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Театрализованное представление</w:t>
                        </w:r>
                      </w:p>
                      <w:p w:rsidR="00092247" w:rsidRPr="0070751E" w:rsidRDefault="00092247" w:rsidP="00136BF7">
                        <w:pPr>
                          <w:spacing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F5499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«За букетом знаний»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01.09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Худ</w:t>
                        </w:r>
                        <w:proofErr w:type="gram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.р</w:t>
                        </w:r>
                        <w:proofErr w:type="gram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Евстратенко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Г.Т.</w:t>
                        </w:r>
                      </w:p>
                    </w:tc>
                  </w:tr>
                  <w:tr w:rsidR="00092247" w:rsidTr="00092247">
                    <w:trPr>
                      <w:trHeight w:val="1493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Международный день музыки</w:t>
                        </w:r>
                      </w:p>
                      <w:p w:rsidR="00092247" w:rsidRPr="003F5499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«Музыка нас связала…</w:t>
                        </w:r>
                        <w:r w:rsidRPr="0070751E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29.09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Худ</w:t>
                        </w:r>
                        <w:proofErr w:type="gram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.р</w:t>
                        </w:r>
                        <w:proofErr w:type="gram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Евстратенко</w:t>
                        </w:r>
                        <w:proofErr w:type="spellEnd"/>
                        <w:r w:rsidRPr="003E36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Г.Т.</w:t>
                        </w:r>
                      </w:p>
                    </w:tc>
                  </w:tr>
                  <w:tr w:rsidR="00092247" w:rsidTr="00092247">
                    <w:trPr>
                      <w:trHeight w:val="1328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Мастер-класс – подарок </w:t>
                        </w:r>
                        <w:proofErr w:type="gramStart"/>
                        <w:r w:rsidRPr="0070751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Дню учителя </w:t>
                        </w:r>
                        <w:r w:rsidRPr="0070751E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«Посвящение учителю»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03.10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</w:t>
                        </w:r>
                      </w:p>
                      <w:p w:rsidR="00092247" w:rsidRPr="003E360B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Рогозина Г.В.</w:t>
                        </w:r>
                      </w:p>
                    </w:tc>
                  </w:tr>
                  <w:tr w:rsidR="00092247" w:rsidTr="00092247">
                    <w:trPr>
                      <w:trHeight w:val="1867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Концерт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–ч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ествование   учителей</w:t>
                        </w:r>
                      </w:p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«Профессионалы своего дела»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08.10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  <w:tr w:rsidR="00092247" w:rsidTr="00092247">
                    <w:trPr>
                      <w:trHeight w:val="2074"/>
                    </w:trPr>
                    <w:tc>
                      <w:tcPr>
                        <w:tcW w:w="1185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3556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День Наума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Грамотника</w:t>
                        </w:r>
                        <w:proofErr w:type="spellEnd"/>
                      </w:p>
                      <w:p w:rsidR="00092247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Презентация</w:t>
                        </w:r>
                      </w:p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«Как учили в былые годы на Руси</w:t>
                        </w:r>
                        <w:r w:rsidRPr="0070751E">
                          <w:rPr>
                            <w:rFonts w:ascii="Times New Roman" w:eastAsia="Times New Roman" w:hAnsi="Times New Roman" w:cs="Times New Roman"/>
                            <w:color w:val="0000FF"/>
                            <w:sz w:val="28"/>
                            <w:szCs w:val="2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092247" w:rsidRDefault="00092247" w:rsidP="00136B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14.12</w:t>
                        </w:r>
                      </w:p>
                    </w:tc>
                    <w:tc>
                      <w:tcPr>
                        <w:tcW w:w="2909" w:type="dxa"/>
                      </w:tcPr>
                      <w:p w:rsidR="00092247" w:rsidRPr="0070751E" w:rsidRDefault="00092247" w:rsidP="00136BF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Рук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70751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ружка  Раевская В.Т.</w:t>
                        </w:r>
                      </w:p>
                    </w:tc>
                  </w:tr>
                </w:tbl>
                <w:p w:rsidR="00092247" w:rsidRPr="003E360B" w:rsidRDefault="00092247" w:rsidP="0009224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92247" w:rsidRDefault="00092247"/>
              </w:txbxContent>
            </v:textbox>
          </v:shape>
        </w:pict>
      </w:r>
      <w:r w:rsidR="00092247" w:rsidRPr="0009224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-1154430</wp:posOffset>
            </wp:positionH>
            <wp:positionV relativeFrom="margin">
              <wp:posOffset>-697230</wp:posOffset>
            </wp:positionV>
            <wp:extent cx="7647305" cy="10737850"/>
            <wp:effectExtent l="19050" t="0" r="0" b="0"/>
            <wp:wrapSquare wrapText="bothSides"/>
            <wp:docPr id="36" name="Рисунок 1" descr="https://catherineasquithgallery.com/uploads/posts/2021-03/1614692200_6-p-fon-s-ramkoi-dlya-slaid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692200_6-p-fon-s-ramkoi-dlya-slaida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305" cy="1073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4D70" w:rsidSect="0086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92247"/>
    <w:rsid w:val="0001128A"/>
    <w:rsid w:val="00092247"/>
    <w:rsid w:val="00146B46"/>
    <w:rsid w:val="002928A6"/>
    <w:rsid w:val="0035625E"/>
    <w:rsid w:val="003964A8"/>
    <w:rsid w:val="004D512E"/>
    <w:rsid w:val="00621BC6"/>
    <w:rsid w:val="00864D70"/>
    <w:rsid w:val="008740FE"/>
    <w:rsid w:val="00A40DB5"/>
    <w:rsid w:val="00C851DD"/>
    <w:rsid w:val="00CA4486"/>
    <w:rsid w:val="00E0175E"/>
    <w:rsid w:val="00F8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2023-01-20T08:11:00Z</dcterms:created>
  <dcterms:modified xsi:type="dcterms:W3CDTF">2023-01-24T07:56:00Z</dcterms:modified>
</cp:coreProperties>
</file>