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4A" w:rsidRDefault="00C7724A" w:rsidP="007F34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ACD6FC" wp14:editId="5778E707">
            <wp:extent cx="6542405" cy="944790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43064" cy="944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4A" w:rsidRDefault="00C7724A" w:rsidP="007F34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724A" w:rsidRDefault="00C7724A" w:rsidP="007F34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724A" w:rsidRDefault="00C7724A" w:rsidP="007F34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7724A" w:rsidRDefault="00C7724A" w:rsidP="007F341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7D828FD" wp14:editId="35F33D73">
            <wp:extent cx="6390005" cy="91084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910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24A" w:rsidRDefault="00C7724A" w:rsidP="007F341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C3186C" w:rsidRPr="00885C00" w:rsidRDefault="00C3186C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программы учебного предмета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I.</w:t>
      </w:r>
      <w:r w:rsidRPr="00885C00">
        <w:rPr>
          <w:rFonts w:ascii="Times New Roman" w:hAnsi="Times New Roman" w:cs="Times New Roman"/>
          <w:sz w:val="28"/>
          <w:szCs w:val="28"/>
        </w:rPr>
        <w:tab/>
        <w:t>Пояснительная записка</w:t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 xml:space="preserve">- Характеристика учебного предмета, его место и роль в образовательном </w:t>
      </w:r>
      <w:r w:rsidRPr="00885C00">
        <w:rPr>
          <w:rFonts w:ascii="Times New Roman" w:hAnsi="Times New Roman" w:cs="Times New Roman"/>
          <w:i/>
          <w:sz w:val="28"/>
          <w:szCs w:val="28"/>
        </w:rPr>
        <w:tab/>
        <w:t>процессе;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Срок реализации учебного предмета;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Объем учебного времени, предусмотренный учебным планом образовательного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 xml:space="preserve">   учреждения на реализацию учебного предмета;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Сведения о затратах учебного времени и графике промежуточной аттестации;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Форма проведения учебных аудиторных занятий;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Цели и задачи учебного предмета;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Обоснование структуры программы учебного предмета;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Методы обучения;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Описание материально-технических условий реализации учебного предмета;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II.</w:t>
      </w:r>
      <w:r w:rsidRPr="00885C00">
        <w:rPr>
          <w:rFonts w:ascii="Times New Roman" w:hAnsi="Times New Roman" w:cs="Times New Roman"/>
          <w:sz w:val="28"/>
          <w:szCs w:val="28"/>
        </w:rPr>
        <w:tab/>
        <w:t>Содержание учебного предмета</w:t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 xml:space="preserve">  -Учебно-тематический план;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 xml:space="preserve">  - Содержание разделов и тем. </w:t>
      </w:r>
      <w:r w:rsidRPr="00885C00">
        <w:rPr>
          <w:rFonts w:ascii="Times New Roman" w:hAnsi="Times New Roman" w:cs="Times New Roman"/>
          <w:bCs/>
          <w:i/>
          <w:sz w:val="28"/>
          <w:szCs w:val="28"/>
        </w:rPr>
        <w:t>Годовые требования;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III.</w:t>
      </w:r>
      <w:r w:rsidRPr="00885C00">
        <w:rPr>
          <w:rFonts w:ascii="Times New Roman" w:hAnsi="Times New Roman" w:cs="Times New Roman"/>
          <w:sz w:val="28"/>
          <w:szCs w:val="28"/>
        </w:rPr>
        <w:tab/>
        <w:t>Требования к уровню подготовки обучающихся</w:t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Требования к уровню подготовки на различных этапах обучения;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885C00">
        <w:rPr>
          <w:rFonts w:ascii="Times New Roman" w:hAnsi="Times New Roman" w:cs="Times New Roman"/>
          <w:sz w:val="28"/>
          <w:szCs w:val="28"/>
        </w:rPr>
        <w:t>.</w:t>
      </w:r>
      <w:r w:rsidRPr="00885C00">
        <w:rPr>
          <w:rFonts w:ascii="Times New Roman" w:hAnsi="Times New Roman" w:cs="Times New Roman"/>
          <w:sz w:val="28"/>
          <w:szCs w:val="28"/>
        </w:rPr>
        <w:tab/>
        <w:t xml:space="preserve">Формы и методы контроля, система оценок </w:t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</w:r>
      <w:r w:rsidRPr="00885C00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Аттестация: цели, виды, форма, содержание;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Критерии оценки;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885C00">
        <w:rPr>
          <w:rFonts w:ascii="Times New Roman" w:hAnsi="Times New Roman" w:cs="Times New Roman"/>
          <w:sz w:val="28"/>
          <w:szCs w:val="28"/>
        </w:rPr>
        <w:t>.</w:t>
      </w:r>
      <w:r w:rsidRPr="00885C00">
        <w:rPr>
          <w:rFonts w:ascii="Times New Roman" w:hAnsi="Times New Roman" w:cs="Times New Roman"/>
          <w:sz w:val="28"/>
          <w:szCs w:val="28"/>
        </w:rPr>
        <w:tab/>
        <w:t>Методическое обеспечение учебного процесса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Методические рекомендации преподавателям;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Рекомендации по организации самостоятельной работы обучающихся;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Дидактические материалы</w:t>
      </w:r>
      <w:r w:rsidRPr="00885C00">
        <w:rPr>
          <w:rFonts w:ascii="Times New Roman" w:hAnsi="Times New Roman" w:cs="Times New Roman"/>
          <w:i/>
          <w:sz w:val="28"/>
          <w:szCs w:val="28"/>
        </w:rPr>
        <w:tab/>
        <w:t>;</w:t>
      </w:r>
      <w:r w:rsidRPr="00885C00">
        <w:rPr>
          <w:rFonts w:ascii="Times New Roman" w:hAnsi="Times New Roman" w:cs="Times New Roman"/>
          <w:i/>
          <w:sz w:val="28"/>
          <w:szCs w:val="28"/>
        </w:rPr>
        <w:tab/>
      </w:r>
      <w:r w:rsidRPr="00885C00">
        <w:rPr>
          <w:rFonts w:ascii="Times New Roman" w:hAnsi="Times New Roman" w:cs="Times New Roman"/>
          <w:i/>
          <w:sz w:val="28"/>
          <w:szCs w:val="28"/>
        </w:rPr>
        <w:tab/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85C00">
        <w:rPr>
          <w:rFonts w:ascii="Times New Roman" w:hAnsi="Times New Roman" w:cs="Times New Roman"/>
          <w:sz w:val="28"/>
          <w:szCs w:val="28"/>
        </w:rPr>
        <w:t>.</w:t>
      </w:r>
      <w:r w:rsidRPr="00885C00">
        <w:rPr>
          <w:rFonts w:ascii="Times New Roman" w:hAnsi="Times New Roman" w:cs="Times New Roman"/>
          <w:sz w:val="28"/>
          <w:szCs w:val="28"/>
        </w:rPr>
        <w:tab/>
        <w:t xml:space="preserve">Список литературы и средств обучения                                     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Методическая литература;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Учебная литература;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Средства обучения.</w:t>
      </w:r>
    </w:p>
    <w:p w:rsidR="00C3186C" w:rsidRDefault="00C3186C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885C00" w:rsidRPr="00885C00" w:rsidRDefault="00885C00" w:rsidP="007F3419">
      <w:pPr>
        <w:pStyle w:val="a3"/>
        <w:rPr>
          <w:rFonts w:ascii="Times New Roman" w:eastAsia="ヒラギノ角ゴ Pro W3" w:hAnsi="Times New Roman" w:cs="Times New Roman"/>
          <w:b/>
          <w:color w:val="000000"/>
          <w:sz w:val="28"/>
          <w:szCs w:val="28"/>
        </w:rPr>
      </w:pPr>
    </w:p>
    <w:p w:rsidR="00C3186C" w:rsidRPr="00885C00" w:rsidRDefault="00C3186C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Хар</w:t>
      </w:r>
      <w:r w:rsidR="00885C00">
        <w:rPr>
          <w:rFonts w:ascii="Times New Roman" w:hAnsi="Times New Roman" w:cs="Times New Roman"/>
          <w:b/>
          <w:i/>
          <w:sz w:val="28"/>
          <w:szCs w:val="28"/>
        </w:rPr>
        <w:t xml:space="preserve">актеристика учебного предмета, </w:t>
      </w:r>
      <w:r w:rsidRPr="00885C00">
        <w:rPr>
          <w:rFonts w:ascii="Times New Roman" w:hAnsi="Times New Roman" w:cs="Times New Roman"/>
          <w:b/>
          <w:i/>
          <w:sz w:val="28"/>
          <w:szCs w:val="28"/>
        </w:rPr>
        <w:t>его место и роль в образовательном процессе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Программа учебного предмета «Композиция станковая» разработана на основе и с учетом федеральных государственных требований к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дополнительной  предпрофессиональной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общеобразовательной  программе в области изобразительного искусства «Живопись».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885C00">
        <w:rPr>
          <w:rStyle w:val="FontStyle16"/>
          <w:sz w:val="28"/>
          <w:szCs w:val="28"/>
        </w:rPr>
        <w:t>по выполнению живописных работ</w:t>
      </w: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, получение ими художественного образования, а также на эстетическое воспитание и духовно-нравственное развитие ученика.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Немаловажная роль в данном процессе отведена овладению знаниями теории и истории искусств. 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7F3419" w:rsidRPr="00885C00" w:rsidRDefault="007F3419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Срок реализации учебного предмета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Срок реализации учебного предмета «Композиция станковая» составляет 5 лет: при 5-летней дополнительной предпрофессиональной общеобразовательной программе «Живопись» - с 1 по 5 классы. </w:t>
      </w:r>
    </w:p>
    <w:p w:rsidR="007F3419" w:rsidRPr="00885C00" w:rsidRDefault="007F3419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t>Срок освоения образовательной программы «Живопись» 5 лет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9691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688"/>
        <w:gridCol w:w="711"/>
        <w:gridCol w:w="613"/>
        <w:gridCol w:w="711"/>
        <w:gridCol w:w="659"/>
        <w:gridCol w:w="711"/>
        <w:gridCol w:w="676"/>
        <w:gridCol w:w="711"/>
        <w:gridCol w:w="613"/>
        <w:gridCol w:w="712"/>
        <w:gridCol w:w="960"/>
        <w:gridCol w:w="926"/>
      </w:tblGrid>
      <w:tr w:rsidR="00C3186C" w:rsidRPr="00885C00" w:rsidTr="008E1E5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Вид учебной работы, аттестации, учебной нагрузки</w:t>
            </w:r>
          </w:p>
        </w:tc>
        <w:tc>
          <w:tcPr>
            <w:tcW w:w="70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Затраты учебного времени,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график промежуточной и итоговой аттестации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Всего часов</w:t>
            </w:r>
          </w:p>
        </w:tc>
      </w:tr>
      <w:tr w:rsidR="00C3186C" w:rsidRPr="00885C00" w:rsidTr="008E1E5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6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Полугодия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Аудиторные занятия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C3186C" w:rsidRPr="00885C00" w:rsidTr="008E1E5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(в часах)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561</w:t>
            </w:r>
          </w:p>
        </w:tc>
      </w:tr>
      <w:tr w:rsidR="00C3186C" w:rsidRPr="00885C00" w:rsidTr="008E1E5B"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Максималь</w:t>
            </w: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ная учебная нагрузка (в часах) 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924</w:t>
            </w:r>
          </w:p>
        </w:tc>
      </w:tr>
      <w:tr w:rsidR="00C3186C" w:rsidRPr="00885C00" w:rsidTr="008E1E5B">
        <w:trPr>
          <w:cantSplit/>
          <w:trHeight w:val="1134"/>
        </w:trPr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промежуточной  аттестации по полугодиям и итоговая аттестация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7F3419" w:rsidRPr="00885C00" w:rsidRDefault="007F3419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Форма проведения учебных занятий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Занятия по предмету «Композиция станковая» и проведение консультаций рекомендуется осуществлять в форме мелкогрупповых занятий (численностью от 4 до 10 человек).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Занятия подразделяются на аудиторные занятия и самостоятельную работу.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Рекомендуемая</w:t>
      </w:r>
      <w:r w:rsidRPr="00885C00">
        <w:rPr>
          <w:rFonts w:ascii="Times New Roman" w:hAnsi="Times New Roman" w:cs="Times New Roman"/>
          <w:color w:val="00B050"/>
          <w:sz w:val="28"/>
          <w:szCs w:val="28"/>
        </w:rPr>
        <w:t xml:space="preserve"> </w:t>
      </w:r>
      <w:r w:rsidRPr="00885C00">
        <w:rPr>
          <w:rFonts w:ascii="Times New Roman" w:hAnsi="Times New Roman" w:cs="Times New Roman"/>
          <w:sz w:val="28"/>
          <w:szCs w:val="28"/>
        </w:rPr>
        <w:t>недельная нагрузка в часах: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Аудиторные занятия: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1 - 4 классы – 2 часа</w:t>
      </w:r>
    </w:p>
    <w:p w:rsidR="00C3186C" w:rsidRPr="00885C00" w:rsidRDefault="007F3419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5 класс</w:t>
      </w:r>
      <w:r w:rsidR="00C3186C" w:rsidRPr="00885C00">
        <w:rPr>
          <w:rFonts w:ascii="Times New Roman" w:hAnsi="Times New Roman" w:cs="Times New Roman"/>
          <w:sz w:val="28"/>
          <w:szCs w:val="28"/>
        </w:rPr>
        <w:t xml:space="preserve"> – 3 часа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Самостоятельная работа: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1 – 3 классы – 3 часа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4 – 5 классы – 4 часа</w:t>
      </w:r>
    </w:p>
    <w:p w:rsidR="007F3419" w:rsidRPr="00885C00" w:rsidRDefault="007F3419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Цель и задачи учебного предмета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Целью учебного предмета «Композиция станковая» является 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области  изобразительного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искусства.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Задачами учебного предмета «Композиция станковая» являются:</w:t>
      </w:r>
    </w:p>
    <w:p w:rsidR="00C3186C" w:rsidRPr="00885C00" w:rsidRDefault="00C3186C" w:rsidP="007F3419">
      <w:pPr>
        <w:pStyle w:val="a3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развитие интереса к изобразительному искусству и </w:t>
      </w:r>
      <w:proofErr w:type="gramStart"/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художественному  творчеству</w:t>
      </w:r>
      <w:proofErr w:type="gramEnd"/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последовательное освоение двух- и трехмерного пространства;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знакомство с основными законами, закономерностями, правилами и приемами композиции;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изучение выразительных возможностей тона и цвета; </w:t>
      </w:r>
    </w:p>
    <w:p w:rsidR="00C3186C" w:rsidRPr="00885C00" w:rsidRDefault="00C3186C" w:rsidP="007F3419">
      <w:pPr>
        <w:pStyle w:val="a3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развитие способностей к художественно-исполнительской деятельности; </w:t>
      </w:r>
    </w:p>
    <w:p w:rsidR="00C3186C" w:rsidRPr="00885C00" w:rsidRDefault="00C3186C" w:rsidP="007F3419">
      <w:pPr>
        <w:pStyle w:val="a3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обучение навыкам самостоятельной работы </w:t>
      </w:r>
      <w:r w:rsidRPr="00885C00">
        <w:rPr>
          <w:rFonts w:ascii="Times New Roman" w:hAnsi="Times New Roman" w:cs="Times New Roman"/>
          <w:sz w:val="28"/>
          <w:szCs w:val="28"/>
        </w:rPr>
        <w:t>с подготовительными материалами: этюдами, набросками, эскизами</w:t>
      </w:r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;</w:t>
      </w:r>
    </w:p>
    <w:p w:rsidR="00C3186C" w:rsidRPr="00885C00" w:rsidRDefault="00C3186C" w:rsidP="007F3419">
      <w:pPr>
        <w:pStyle w:val="a3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приобретение </w:t>
      </w:r>
      <w:proofErr w:type="gramStart"/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обучающимися  опыта</w:t>
      </w:r>
      <w:proofErr w:type="gramEnd"/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 xml:space="preserve"> творческой деятельности;</w:t>
      </w:r>
    </w:p>
    <w:p w:rsidR="00C3186C" w:rsidRPr="00885C00" w:rsidRDefault="00C3186C" w:rsidP="007F3419">
      <w:pPr>
        <w:pStyle w:val="a3"/>
        <w:rPr>
          <w:rFonts w:ascii="Times New Roman" w:eastAsia="ヒラギノ角ゴ Pro W3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ヒラギノ角ゴ Pro W3" w:hAnsi="Times New Roman" w:cs="Times New Roman"/>
          <w:color w:val="000000"/>
          <w:sz w:val="28"/>
          <w:szCs w:val="28"/>
        </w:rPr>
        <w:lastRenderedPageBreak/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Обоснование структуры программы</w:t>
      </w:r>
    </w:p>
    <w:p w:rsidR="00C3186C" w:rsidRPr="00885C00" w:rsidRDefault="00C3186C" w:rsidP="007F3419">
      <w:pPr>
        <w:pStyle w:val="a3"/>
        <w:rPr>
          <w:rFonts w:ascii="Times New Roman" w:eastAsia="Helvetica" w:hAnsi="Times New Roman" w:cs="Times New Roman"/>
          <w:sz w:val="28"/>
          <w:szCs w:val="28"/>
        </w:rPr>
      </w:pPr>
      <w:r w:rsidRPr="00885C00">
        <w:rPr>
          <w:rFonts w:ascii="Times New Roman" w:eastAsia="Helvetica" w:hAnsi="Times New Roman" w:cs="Times New Roman"/>
          <w:sz w:val="28"/>
          <w:szCs w:val="28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C3186C" w:rsidRPr="00885C00" w:rsidRDefault="00C3186C" w:rsidP="007F3419">
      <w:pPr>
        <w:pStyle w:val="a3"/>
        <w:rPr>
          <w:rFonts w:ascii="Times New Roman" w:eastAsia="Helvetica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eastAsia="Helvetica" w:hAnsi="Times New Roman" w:cs="Times New Roman"/>
          <w:sz w:val="28"/>
          <w:szCs w:val="28"/>
        </w:rPr>
      </w:pPr>
      <w:r w:rsidRPr="00885C00">
        <w:rPr>
          <w:rFonts w:ascii="Times New Roman" w:eastAsia="Helvetica" w:hAnsi="Times New Roman" w:cs="Times New Roman"/>
          <w:sz w:val="28"/>
          <w:szCs w:val="28"/>
        </w:rPr>
        <w:t xml:space="preserve">Программа </w:t>
      </w:r>
      <w:proofErr w:type="gramStart"/>
      <w:r w:rsidRPr="00885C00">
        <w:rPr>
          <w:rFonts w:ascii="Times New Roman" w:eastAsia="Helvetica" w:hAnsi="Times New Roman" w:cs="Times New Roman"/>
          <w:sz w:val="28"/>
          <w:szCs w:val="28"/>
        </w:rPr>
        <w:t>содержит  следующие</w:t>
      </w:r>
      <w:proofErr w:type="gramEnd"/>
      <w:r w:rsidRPr="00885C00">
        <w:rPr>
          <w:rFonts w:ascii="Times New Roman" w:eastAsia="Helvetica" w:hAnsi="Times New Roman" w:cs="Times New Roman"/>
          <w:sz w:val="28"/>
          <w:szCs w:val="28"/>
        </w:rPr>
        <w:t xml:space="preserve"> разделы: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сведения о затратах учебного времени, предусмотренного на освоение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учебного предмета;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распределение учебного материала по годам обучения;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описание дидактических единиц учебного предмета;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требования к уровню подготовки обучающихся;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формы и методы контроля, система оценок;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методическое обеспечение учебного процесса.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Методы обучения</w:t>
      </w:r>
    </w:p>
    <w:p w:rsidR="00C3186C" w:rsidRPr="00885C00" w:rsidRDefault="00C3186C" w:rsidP="007F3419">
      <w:pPr>
        <w:pStyle w:val="a3"/>
        <w:rPr>
          <w:rFonts w:ascii="Times New Roman" w:eastAsia="Helvetica" w:hAnsi="Times New Roman" w:cs="Times New Roman"/>
          <w:sz w:val="28"/>
          <w:szCs w:val="28"/>
        </w:rPr>
      </w:pPr>
      <w:r w:rsidRPr="00885C00">
        <w:rPr>
          <w:rFonts w:ascii="Times New Roman" w:eastAsia="Helvetica" w:hAnsi="Times New Roman" w:cs="Times New Roman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словесный (объяснение, беседа, рассказ);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наглядный (показ, наблюдение, демонстрация приемов работы);</w:t>
      </w:r>
    </w:p>
    <w:p w:rsidR="00C3186C" w:rsidRPr="00885C00" w:rsidRDefault="00C3186C" w:rsidP="007F3419">
      <w:pPr>
        <w:pStyle w:val="a3"/>
        <w:rPr>
          <w:rFonts w:ascii="Times New Roman" w:eastAsia="Geeza Pro" w:hAnsi="Times New Roman" w:cs="Times New Roman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практический;</w:t>
      </w:r>
    </w:p>
    <w:p w:rsidR="00C3186C" w:rsidRPr="00885C00" w:rsidRDefault="00C3186C" w:rsidP="007F3419">
      <w:pPr>
        <w:pStyle w:val="a3"/>
        <w:rPr>
          <w:rStyle w:val="a4"/>
          <w:rFonts w:ascii="Times New Roman" w:eastAsia="Geeza Pro" w:hAnsi="Times New Roman" w:cs="Times New Roman"/>
          <w:i w:val="0"/>
          <w:iCs w:val="0"/>
          <w:color w:val="000000"/>
          <w:sz w:val="28"/>
          <w:szCs w:val="28"/>
        </w:rPr>
      </w:pPr>
      <w:r w:rsidRPr="00885C00">
        <w:rPr>
          <w:rFonts w:ascii="Times New Roman" w:eastAsia="Geeza Pro" w:hAnsi="Times New Roman" w:cs="Times New Roman"/>
          <w:color w:val="000000"/>
          <w:sz w:val="28"/>
          <w:szCs w:val="28"/>
        </w:rPr>
        <w:t>эмоциональный (подбор ассоциаций, образов, художественные впечатления).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color w:val="00000A"/>
          <w:sz w:val="28"/>
          <w:szCs w:val="28"/>
        </w:rPr>
      </w:pPr>
      <w:r w:rsidRPr="00885C00">
        <w:rPr>
          <w:rFonts w:ascii="Times New Roman" w:hAnsi="Times New Roman" w:cs="Times New Roman"/>
          <w:color w:val="00000A"/>
          <w:sz w:val="28"/>
          <w:szCs w:val="28"/>
        </w:rPr>
        <w:t>Предложенные методы работы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изобразительного творчества.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Описание материально-технических условий реализации учебного предмета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Интернетом  для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сбора дополнительного материала по изучению предложенных тем, в том числе,  в области архитектуры, транспорта, пейзажа, интерьера, портрета, костюма.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Библиотечный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фонд  укомплектовывается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печатными и электронными изданиями основной и дополнительной учебной и учебно-методической литературы по изобразительному искусству, истории мировой культуры, художественными альбомами.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Мастерская по композиции станковой должна быть оснащена удобными столами, мольбертами, компьютером, интерактивной доской.</w:t>
      </w:r>
    </w:p>
    <w:p w:rsidR="00C3186C" w:rsidRDefault="00C3186C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5C00" w:rsidRPr="00885C00" w:rsidRDefault="00885C00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186C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r w:rsidR="00C3186C" w:rsidRPr="00885C00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885C00" w:rsidRP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Содержание учебного предмета «Композиция станковая» построено с учетом возрастных особенностей детей, а также с учетом особенностей развития их пространственного мышления; включает теоретическую и практическую части.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Теоретическая часть предполагает изучение учащимися теории композиции, включает в себя задания по аналитической работе в области композиции, а практическая часть основана на применении теоретических знаний в учебном и творческом опыте.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Содержание программы включает следующие разделы и темы:</w:t>
      </w:r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основы композиции станковой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цвет в композиции станковой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сюжетная композиция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декоративная композиция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создание художественного образа в композиции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графика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итоговая работа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Учебно-тематический план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10259" w:type="dxa"/>
        <w:tblInd w:w="-442" w:type="dxa"/>
        <w:tblLayout w:type="fixed"/>
        <w:tblLook w:val="0000" w:firstRow="0" w:lastRow="0" w:firstColumn="0" w:lastColumn="0" w:noHBand="0" w:noVBand="0"/>
      </w:tblPr>
      <w:tblGrid>
        <w:gridCol w:w="720"/>
        <w:gridCol w:w="4366"/>
        <w:gridCol w:w="1394"/>
        <w:gridCol w:w="24"/>
        <w:gridCol w:w="1236"/>
        <w:gridCol w:w="40"/>
        <w:gridCol w:w="1168"/>
        <w:gridCol w:w="107"/>
        <w:gridCol w:w="1204"/>
      </w:tblGrid>
      <w:tr w:rsidR="00C3186C" w:rsidRPr="00885C00" w:rsidTr="008E1E5B"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раздела, темы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Вид учебного занятия</w:t>
            </w:r>
          </w:p>
        </w:tc>
        <w:tc>
          <w:tcPr>
            <w:tcW w:w="37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Общий объем времени (в часах)</w:t>
            </w:r>
          </w:p>
        </w:tc>
      </w:tr>
      <w:tr w:rsidR="00C3186C" w:rsidRPr="00885C00" w:rsidTr="008E1E5B">
        <w:trPr>
          <w:trHeight w:val="1079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Максимальная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учебная нагрузка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Аудитор-</w:t>
            </w:r>
            <w:proofErr w:type="spellStart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C3186C" w:rsidRPr="00885C00" w:rsidTr="008E1E5B">
        <w:trPr>
          <w:trHeight w:val="539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 год обучения 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1. Основы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Вводная беседа об основных законах и правилах композиции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 Равновесие основных элементов композиции в листе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2. Цвет в композиции станковой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Основные цвета, составные и дополнительные (</w:t>
            </w:r>
            <w:proofErr w:type="spellStart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комплиментарные</w:t>
            </w:r>
            <w:proofErr w:type="spellEnd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оппонентные</w:t>
            </w:r>
            <w:proofErr w:type="spellEnd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). Эмоциональная характеристика цвета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Достижение выразительности композиции с помощью цветового контраста. Контраст и нюанс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3. Сюжетная композиция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Сюжетная композиция по </w:t>
            </w: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литературному произведению. Понятия «симметрия» и «асимметрия». Палитра в 2 тона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3186C" w:rsidRPr="00885C00" w:rsidTr="008E1E5B">
        <w:trPr>
          <w:trHeight w:val="47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 год обучения Ι</w:t>
            </w:r>
            <w:r w:rsidRPr="008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Ритм в 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3186C" w:rsidRPr="00885C00" w:rsidTr="008E1E5B">
        <w:trPr>
          <w:trHeight w:val="806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Композиционный центр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186C" w:rsidRPr="00885C00" w:rsidTr="008E1E5B">
        <w:trPr>
          <w:trHeight w:val="421"/>
        </w:trPr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 год обучения 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1. Цвет в композиции станковой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Ограничение цветовой палитры в живописной композиции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Однофигурная</w:t>
            </w:r>
            <w:proofErr w:type="spellEnd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двухфигурная</w:t>
            </w:r>
            <w:proofErr w:type="spellEnd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 и многофигурная композиции, варианты построения схем (статичная и динамичная композиции)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3186C" w:rsidRPr="00885C00" w:rsidTr="008E1E5B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2 год обучения </w:t>
            </w:r>
            <w:r w:rsidRPr="008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3. Декоративная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Монокомпозиция</w:t>
            </w:r>
            <w:proofErr w:type="spellEnd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 в декоративном искусстве, общие принципы ее построения.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Трансформация и стилизация изображения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 натюрморта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Стилизация изображения животных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186C" w:rsidRPr="00885C00" w:rsidTr="008E1E5B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 год обучения 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Раздел 1.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Пейзаж, как жанр станковой композиции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Раздел 2. Цвет в композиции станковой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Живописная композиция в интерьере с небольшим количеством персонажей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3186C" w:rsidRPr="00885C00" w:rsidTr="008E1E5B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3 год обучения </w:t>
            </w:r>
            <w:r w:rsidRPr="00885C0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Раздел 3. Сюжетная композиция (исторический жанр)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Исполнение мини-серии (диптих, триптих) графических композиций на историческую тематику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186C" w:rsidRPr="00885C00" w:rsidTr="008E1E5B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 год обучения 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Раздел 1.Создание художественного образа в композиции</w:t>
            </w:r>
            <w:r w:rsidRPr="00885C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Композиционная организация портрета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Однофигурная</w:t>
            </w:r>
            <w:proofErr w:type="spellEnd"/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композиция со стаффажем на заднем плане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C3186C" w:rsidRPr="00885C00" w:rsidTr="008E1E5B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 год обучения ΙΙ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Иллюстрации к литературным произведениям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C3186C" w:rsidRPr="00885C00" w:rsidTr="008E1E5B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 год обучения 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Раздел 1. Графика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Иллюстрация к классическим произведениям русской и мировой литературы с использованием орнамента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Графический лист с визуальным эффектом 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Вариант 1. Иллюстрация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Вариант 2. Архитектурные фантазии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Раздел 2. Сюжетная композиция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 Сюжетная композиция на конкурсную тему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C3186C" w:rsidRPr="00885C00" w:rsidTr="008E1E5B">
        <w:tc>
          <w:tcPr>
            <w:tcW w:w="102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 год обучения ΙΙ полугодие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Раздел 3. Итоговая работа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Выполнение итоговой работы: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Вариант 1. Книжная графика. 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(3-4 фигуры).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 xml:space="preserve">Вариант 2. Сюжетная композиция. 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Многофигурная композиция (конкурсные задания).</w:t>
            </w:r>
          </w:p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Вариант 3. Декоративный натюрморт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C3186C" w:rsidRPr="00885C00" w:rsidTr="008E1E5B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186C" w:rsidRPr="00885C00" w:rsidRDefault="00C3186C" w:rsidP="007F341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885C0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</w:tbl>
    <w:p w:rsidR="007F3419" w:rsidRPr="00885C00" w:rsidRDefault="007F3419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В данном учебном плане предлагается вариант итоговой работы (итоговая аттестация) при 5-летнем сроке реализации дополнительной предпрофессиональной общеобразовательной программы «Живопись». 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96F" w:rsidRP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D196F" w:rsidRPr="00885C00">
        <w:rPr>
          <w:rFonts w:ascii="Times New Roman" w:hAnsi="Times New Roman" w:cs="Times New Roman"/>
          <w:b/>
          <w:sz w:val="28"/>
          <w:szCs w:val="28"/>
        </w:rPr>
        <w:t>ТРЕБОВАНИЯ К УРОВНЮ ПОДГОТОВКИ ОБУЧАЮЩИХСЯ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Результатом освоения учебного предмета «Композиция станковая» является приобретение обучающимися следующих знаний, умений и навыков: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знание основных элементов композиции, закономерностей построения художественной формы;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знание принципов сбора и систематизации подготовительного материала и способов его применения для воплощения творческого замысла; 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умение применять полученные знания о выразительных средствах композиции – ритме, линии, силуэте, тональности и тональной пластике, цвете, контрасте – в композиционных работах;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умение использовать средства живописи и графики, их изобразительно-выразительные возможности;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умение находить живописно-пластические решения для каждой творческой задачи; 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навыки работы по композиции.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 xml:space="preserve">Требования к уровню подготовки обучающихся 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на различных этапах обучения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</w:t>
      </w:r>
      <w:r w:rsidRPr="00885C00">
        <w:rPr>
          <w:rFonts w:ascii="Times New Roman" w:hAnsi="Times New Roman" w:cs="Times New Roman"/>
          <w:i/>
          <w:sz w:val="28"/>
          <w:szCs w:val="28"/>
        </w:rPr>
        <w:t xml:space="preserve"> знания</w:t>
      </w:r>
      <w:r w:rsidRPr="00885C00">
        <w:rPr>
          <w:rFonts w:ascii="Times New Roman" w:hAnsi="Times New Roman" w:cs="Times New Roman"/>
          <w:sz w:val="28"/>
          <w:szCs w:val="28"/>
        </w:rPr>
        <w:t>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понятий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и  терминов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, используемых при работе над композицией; 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тональной, цветовой, линейной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о движении в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о ритме в станковой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о контрастах и нюансах;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- </w:t>
      </w:r>
      <w:r w:rsidRPr="00885C00">
        <w:rPr>
          <w:rFonts w:ascii="Times New Roman" w:hAnsi="Times New Roman" w:cs="Times New Roman"/>
          <w:i/>
          <w:sz w:val="28"/>
          <w:szCs w:val="28"/>
        </w:rPr>
        <w:t>умения: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уравновешивать основные элементы в листе;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четко выделять композиционный центр;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собирать материал в работе над сюжетной композицией;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навыки: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владения техниками работы гуашью, аппликации, графическими техниками;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поэтапной работы над сюжетной композицией;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анализировать схемы построения композиций великими художниками.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</w:t>
      </w:r>
      <w:r w:rsidRPr="00885C00">
        <w:rPr>
          <w:rFonts w:ascii="Times New Roman" w:hAnsi="Times New Roman" w:cs="Times New Roman"/>
          <w:i/>
          <w:sz w:val="28"/>
          <w:szCs w:val="28"/>
        </w:rPr>
        <w:t xml:space="preserve"> знания</w:t>
      </w:r>
      <w:r w:rsidRPr="00885C00">
        <w:rPr>
          <w:rFonts w:ascii="Times New Roman" w:hAnsi="Times New Roman" w:cs="Times New Roman"/>
          <w:sz w:val="28"/>
          <w:szCs w:val="28"/>
        </w:rPr>
        <w:t>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понятий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и  терминов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, используемых при работе над композицией; 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 развитии пластической идеи в пространственной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о трехмерном пространстве, 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 перспективе (линейной и воздушной);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 плановости изображения;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lastRenderedPageBreak/>
        <w:t>о точке зрения (горизонт);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 создании декоративной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- </w:t>
      </w:r>
      <w:r w:rsidRPr="00885C00">
        <w:rPr>
          <w:rFonts w:ascii="Times New Roman" w:hAnsi="Times New Roman" w:cs="Times New Roman"/>
          <w:i/>
          <w:sz w:val="28"/>
          <w:szCs w:val="28"/>
        </w:rPr>
        <w:t>умения: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передачи пространства через изменение насыщенности и светлоты цвета;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последовательно поэтапно работать над сюжетной композицией;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работать над индивидуальной трактовкой персонажей;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передавать стилистику, историческую достоверность деталей;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85C00">
        <w:rPr>
          <w:rFonts w:ascii="Times New Roman" w:hAnsi="Times New Roman" w:cs="Times New Roman"/>
          <w:color w:val="000000"/>
          <w:sz w:val="28"/>
          <w:szCs w:val="28"/>
        </w:rPr>
        <w:t>трансформировать  и</w:t>
      </w:r>
      <w:proofErr w:type="gramEnd"/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 стилизовать заданную форму;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навыки: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перехода на условную плоскостную, аппликативную трактовку формы предмета;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анализировать схемы построения композиций великих художников;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работы с ограниченной палитрой, составление колеров;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создания орнаментальной композиции из стилизованных мотивов.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</w:t>
      </w:r>
      <w:r w:rsidRPr="00885C00">
        <w:rPr>
          <w:rFonts w:ascii="Times New Roman" w:hAnsi="Times New Roman" w:cs="Times New Roman"/>
          <w:i/>
          <w:sz w:val="28"/>
          <w:szCs w:val="28"/>
        </w:rPr>
        <w:t xml:space="preserve"> знания</w:t>
      </w:r>
      <w:r w:rsidRPr="00885C00">
        <w:rPr>
          <w:rFonts w:ascii="Times New Roman" w:hAnsi="Times New Roman" w:cs="Times New Roman"/>
          <w:sz w:val="28"/>
          <w:szCs w:val="28"/>
        </w:rPr>
        <w:t>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 пропорциях, об основах перспективы;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 символическом значении цвета в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 влиянии цвета и тона на формирование пространства условной картинной плоскости;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об эмоциональной выразительности и цельности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- </w:t>
      </w:r>
      <w:r w:rsidRPr="00885C00">
        <w:rPr>
          <w:rFonts w:ascii="Times New Roman" w:hAnsi="Times New Roman" w:cs="Times New Roman"/>
          <w:i/>
          <w:sz w:val="28"/>
          <w:szCs w:val="28"/>
        </w:rPr>
        <w:t>умения: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ориентироваться в общепринятой терминологии;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доводить свою работу до известной степени законченности;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обрабатывать поверхность листа, передавать характер движения людей и животных;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собирать дополнительный материал для создания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навыки: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разработки сюжета;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использования пленэрных зарисовок и этюдов в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приобретение опыта работы над серией композиций.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</w:t>
      </w:r>
      <w:r w:rsidRPr="00885C00">
        <w:rPr>
          <w:rFonts w:ascii="Times New Roman" w:hAnsi="Times New Roman" w:cs="Times New Roman"/>
          <w:i/>
          <w:sz w:val="28"/>
          <w:szCs w:val="28"/>
        </w:rPr>
        <w:t xml:space="preserve"> знания</w:t>
      </w:r>
      <w:r w:rsidRPr="00885C00">
        <w:rPr>
          <w:rFonts w:ascii="Times New Roman" w:hAnsi="Times New Roman" w:cs="Times New Roman"/>
          <w:sz w:val="28"/>
          <w:szCs w:val="28"/>
        </w:rPr>
        <w:t>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применения основных правил и законов станковой композиции;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основных пропорций фигуры человека;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соразмерности фигур человека, животного и частей интерьера;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- </w:t>
      </w:r>
      <w:r w:rsidRPr="00885C00">
        <w:rPr>
          <w:rFonts w:ascii="Times New Roman" w:hAnsi="Times New Roman" w:cs="Times New Roman"/>
          <w:i/>
          <w:sz w:val="28"/>
          <w:szCs w:val="28"/>
        </w:rPr>
        <w:t>умения: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выполнения живописной композиции с соблюдением всех подготовительных этапов работы, включая работу с историческим материалом;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организации структуры композиции с помощью применения; несложных композиционных схем;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навыки: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создания эмоциональной выразительности листа и подчинения всех элементов композиции основному замыслу;</w:t>
      </w:r>
    </w:p>
    <w:p w:rsidR="009D196F" w:rsidRPr="00885C00" w:rsidRDefault="009D196F" w:rsidP="009D196F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правильной организации композиционных и смысловых центров;</w:t>
      </w:r>
    </w:p>
    <w:p w:rsidR="009D196F" w:rsidRPr="00885C00" w:rsidRDefault="009D196F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создания целостности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цветотонального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решения листа.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t>5 год обучения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885C00">
        <w:rPr>
          <w:rFonts w:ascii="Times New Roman" w:hAnsi="Times New Roman" w:cs="Times New Roman"/>
          <w:i/>
          <w:sz w:val="28"/>
          <w:szCs w:val="28"/>
        </w:rPr>
        <w:t xml:space="preserve"> знания</w:t>
      </w:r>
      <w:r w:rsidRPr="00885C00">
        <w:rPr>
          <w:rFonts w:ascii="Times New Roman" w:hAnsi="Times New Roman" w:cs="Times New Roman"/>
          <w:sz w:val="28"/>
          <w:szCs w:val="28"/>
        </w:rPr>
        <w:t>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законов композиции и схем композиционного построения листа;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о плановости, перспективном построении пространства;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 о стилизации форм;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- </w:t>
      </w:r>
      <w:r w:rsidRPr="00885C00">
        <w:rPr>
          <w:rFonts w:ascii="Times New Roman" w:hAnsi="Times New Roman" w:cs="Times New Roman"/>
          <w:i/>
          <w:sz w:val="28"/>
          <w:szCs w:val="28"/>
        </w:rPr>
        <w:t>умения: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самостоятельно грамотно и последовательно вести работу над сюжетной композицией с соблюдением всех подготовительных этапов, включая работу с историческим материалом;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самостоятельно тонально выдержанно и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колористически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грамотно решить плоскость листа;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самостоятельно выразить идею композиции с помощью графических средств – линии, пятна;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самостоятельно выявить и подчеркнуть форму цветом, тоном, фактурой;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885C00">
        <w:rPr>
          <w:rFonts w:ascii="Times New Roman" w:hAnsi="Times New Roman" w:cs="Times New Roman"/>
          <w:i/>
          <w:sz w:val="28"/>
          <w:szCs w:val="28"/>
        </w:rPr>
        <w:t>- навыки: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работы различными живописными и графическими техниками;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самостоятельного изучения материальной культуры;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применения визуальных эффектов в композиции;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создания графической конструктивно-пространственной композиции с архитектурными элементами.</w:t>
      </w:r>
    </w:p>
    <w:p w:rsidR="009D196F" w:rsidRPr="00885C00" w:rsidRDefault="009D196F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3186C" w:rsidRPr="00885C00">
        <w:rPr>
          <w:rFonts w:ascii="Times New Roman" w:hAnsi="Times New Roman" w:cs="Times New Roman"/>
          <w:b/>
          <w:sz w:val="28"/>
          <w:szCs w:val="28"/>
        </w:rPr>
        <w:t>ФОРМЫ И МЕТОДЫ КОНТРОЛЯ, СИСТЕМА ОЦЕНОК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Аттестация: цели, виды, форма, содержание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Контроль знаний, умений и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навыков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Текущий контроль успеваемости обучающихся проводится в счет аудиторного времени, предусмотренного на учебный предмет в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 xml:space="preserve">виде </w:t>
      </w:r>
      <w:r w:rsidRPr="00885C0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85C00">
        <w:rPr>
          <w:rFonts w:ascii="Times New Roman" w:hAnsi="Times New Roman" w:cs="Times New Roman"/>
          <w:sz w:val="28"/>
          <w:szCs w:val="28"/>
        </w:rPr>
        <w:t>проверки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самостоятельной работы обучающегося, обсуждения этапов работы над композицией, выставления оценок и пр. Преподаватель имеет возможность по своему усмотрению проводить промежуточные просмотры по разделам программы. </w:t>
      </w:r>
    </w:p>
    <w:p w:rsidR="009D196F" w:rsidRPr="00885C00" w:rsidRDefault="009D196F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885C00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зачет – творческий просмотр (проводится в счет аудиторного времени);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экзамен - творческий просмотр (проводится во внеаудиторное время).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Промежуточный контроль успеваемости обучающихся проводится в счет аудиторного времени, предусмотренного на учебный предмет в виде творческого просмотра по окончании первого полугодия. Оценки ученикам могут выставляться и по окончании четверти. Преподаватель имеет возможность по своему усмотрению проводить промежуточные просмотры по разделам программы (текущий контроль). 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Тематика экзаменационных заданий в конце каждого учебного года может быть связана с планом творческой работы,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конкурсно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>-выставочной деятельностью образовательного учреждения. Экзамен проводится за пределами аудиторных занятий.</w:t>
      </w:r>
    </w:p>
    <w:p w:rsidR="00885C00" w:rsidRPr="00885C00" w:rsidRDefault="00C3186C" w:rsidP="00885C00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Итоговая аттестация в форме итогового просмотра-выставки проводится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в</w:t>
      </w:r>
      <w:r w:rsidR="00885C00">
        <w:rPr>
          <w:rFonts w:ascii="Times New Roman" w:hAnsi="Times New Roman" w:cs="Times New Roman"/>
          <w:sz w:val="28"/>
          <w:szCs w:val="28"/>
        </w:rPr>
        <w:t xml:space="preserve"> 5 классе.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Итоговая работа предполагает создание серии, связанной единством замысла. Итоговая композиция демонстрирует умения реализовывать свои замыслы, творческий подход в выборе решения, умение работать с подготовительным материалом, эскизами, этюдами, набросками, литературой.</w:t>
      </w:r>
    </w:p>
    <w:p w:rsidR="00C3186C" w:rsidRPr="00885C00" w:rsidRDefault="00885C00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Тему итоговой</w:t>
      </w:r>
      <w:r w:rsidR="00C3186C"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работы каждый обучающийся выбирает сам, учитывая свои склонности и возможности реализовать выбранную идею в серии листов (не менее трех), связанных единством замысла и воплощения.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Требования к содержанию итоговой аттестации обучающихся определяются образовательным учреждением на основании ФГТ.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>Итоговая работа может быть выполнена в любой технике живописи и графике. Работа рассчитана на второе полугодие выпускного класса.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iCs/>
          <w:color w:val="000000"/>
          <w:sz w:val="28"/>
          <w:szCs w:val="28"/>
        </w:rPr>
        <w:t>Этапы работы: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>поиски темы, выстраивание концепции серии; сбор и обработка материала; зарисовки, эскизы, этюды;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>поиски графических и живописных решений, как отдельных листов серии, так и всей серии в целом;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>сдача итоговых листов и завершение всей работы в конце учебного года;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выставка и обсуждение итоговых работ. </w:t>
      </w:r>
    </w:p>
    <w:p w:rsidR="00885C00" w:rsidRDefault="00885C00" w:rsidP="007F3419">
      <w:pPr>
        <w:pStyle w:val="a3"/>
        <w:rPr>
          <w:rFonts w:ascii="Times New Roman" w:eastAsia="Helvetica" w:hAnsi="Times New Roman" w:cs="Times New Roman"/>
          <w:i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eastAsia="Helvetica" w:hAnsi="Times New Roman" w:cs="Times New Roman"/>
          <w:i/>
          <w:sz w:val="28"/>
          <w:szCs w:val="28"/>
        </w:rPr>
      </w:pPr>
      <w:r w:rsidRPr="00885C00">
        <w:rPr>
          <w:rFonts w:ascii="Times New Roman" w:eastAsia="Helvetica" w:hAnsi="Times New Roman" w:cs="Times New Roman"/>
          <w:i/>
          <w:sz w:val="28"/>
          <w:szCs w:val="28"/>
        </w:rPr>
        <w:t>Критерии оценок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По результатам текущей, промежуточной и итоговой аттестации выставляются оценки: «отлично», «хорошо», «удовлетворительно».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5 (отлично) – ученик самостоятельно выполняет все задачи на высоком уровне, его работа отличается оригинальностью идеи, грамотным исполнением, творческим подходом.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4 (хорошо) – ученик справляется с поставленными перед ним задачами, но прибегает к помощи преподавателя. Работа выполнена, но есть незначительные ошибки.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3 (удовлетворительно) – ученик выполняет задачи, но делает грубые ошибки (по невнимательности или нерадивости). Для завершения работы необходима постоянная помощь преподавателя.</w:t>
      </w:r>
    </w:p>
    <w:p w:rsidR="009D196F" w:rsidRDefault="009D196F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P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3186C" w:rsidRPr="00885C00" w:rsidRDefault="00885C00" w:rsidP="007F341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</w:t>
      </w:r>
      <w:r w:rsidR="00C3186C" w:rsidRPr="00885C00">
        <w:rPr>
          <w:rFonts w:ascii="Times New Roman" w:hAnsi="Times New Roman" w:cs="Times New Roman"/>
          <w:b/>
          <w:sz w:val="28"/>
          <w:szCs w:val="28"/>
        </w:rPr>
        <w:t>МЕТОДИЧЕСКОЕ ОБЕСПЕЧЕНИЕ УЧЕБНОГО ПРОЦЕССА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Методические рекомендации преподавателям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Предложенные в настоящей программе темы заданий по композиции следует рассматривать как рекомендательные. Это дает возможность педагогу творчески подойти к преподаванию учебного предмета, применять разработанные им методики;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разнообразные  по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техникам и материалам задания.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Применение различных методов и форм (теоретических и практических занятий, самостоятельной работы по сбору натурного материала и т.п.) должно четко укладываться в схему поэтапного ведения работы. Программа предлагает следующую схему этапов выполнения композиции станковой: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Обзорная беседа о предлагаемых темах.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Выбор сюжета и техники исполнения.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Сбор подготовительного изобразительного материала и изучение материальной культуры.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Тональные </w:t>
      </w:r>
      <w:proofErr w:type="spellStart"/>
      <w:r w:rsidRPr="00885C00">
        <w:rPr>
          <w:rFonts w:ascii="Times New Roman" w:hAnsi="Times New Roman" w:cs="Times New Roman"/>
          <w:color w:val="000000"/>
          <w:sz w:val="28"/>
          <w:szCs w:val="28"/>
        </w:rPr>
        <w:t>форэскизы</w:t>
      </w:r>
      <w:proofErr w:type="spellEnd"/>
      <w:r w:rsidRPr="00885C0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Упражнения по </w:t>
      </w:r>
      <w:proofErr w:type="spellStart"/>
      <w:r w:rsidRPr="00885C00">
        <w:rPr>
          <w:rFonts w:ascii="Times New Roman" w:hAnsi="Times New Roman" w:cs="Times New Roman"/>
          <w:color w:val="000000"/>
          <w:sz w:val="28"/>
          <w:szCs w:val="28"/>
        </w:rPr>
        <w:t>цветоведению</w:t>
      </w:r>
      <w:proofErr w:type="spellEnd"/>
      <w:r w:rsidRPr="00885C00">
        <w:rPr>
          <w:rFonts w:ascii="Times New Roman" w:hAnsi="Times New Roman" w:cs="Times New Roman"/>
          <w:color w:val="000000"/>
          <w:sz w:val="28"/>
          <w:szCs w:val="28"/>
        </w:rPr>
        <w:t>, по законам композиции, по техникам исполнения.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Варианты тонально-композиционных эскизов.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Варианты </w:t>
      </w:r>
      <w:proofErr w:type="spellStart"/>
      <w:r w:rsidRPr="00885C00">
        <w:rPr>
          <w:rFonts w:ascii="Times New Roman" w:hAnsi="Times New Roman" w:cs="Times New Roman"/>
          <w:color w:val="000000"/>
          <w:sz w:val="28"/>
          <w:szCs w:val="28"/>
        </w:rPr>
        <w:t>цветотональных</w:t>
      </w:r>
      <w:proofErr w:type="spellEnd"/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 эскизов.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Выполнение картона.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>Выполнение работы на формате в материале.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Работа над сюжетной композицией ведется, в основном, за пределами учебных аудиторных занятий, ввиду небольшого количества аудиторных часов, отведенных на предмет «Композиция станковая». Во время аудиторных занятий проводятся: объявление темы, постановка конкретных задач, просмотр классических аналогов, создание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форэскизов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, цветовых и тональных эскизов, индивидуальная работа с каждым учеником. 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Итогом каждого из двух полугодий должна стать, как минимум, одна законченная композиция в цвете или графическая, может быть и серия цветовых или графических листов. Техника исполнения и формат </w:t>
      </w:r>
      <w:proofErr w:type="gramStart"/>
      <w:r w:rsidRPr="00885C00">
        <w:rPr>
          <w:rFonts w:ascii="Times New Roman" w:hAnsi="Times New Roman" w:cs="Times New Roman"/>
          <w:color w:val="000000"/>
          <w:sz w:val="28"/>
          <w:szCs w:val="28"/>
        </w:rPr>
        <w:t>работы  обсуждается</w:t>
      </w:r>
      <w:proofErr w:type="gramEnd"/>
      <w:r w:rsidRPr="00885C00">
        <w:rPr>
          <w:rFonts w:ascii="Times New Roman" w:hAnsi="Times New Roman" w:cs="Times New Roman"/>
          <w:color w:val="000000"/>
          <w:sz w:val="28"/>
          <w:szCs w:val="28"/>
        </w:rPr>
        <w:t xml:space="preserve"> с преподавателем. 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>Педагог должен помочь детям выбрать тему итоговой работы. При всей углубленности и широте задачи, она должна быть вполне доступна именно данному ученику.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Cs/>
          <w:color w:val="000000"/>
          <w:sz w:val="28"/>
          <w:szCs w:val="28"/>
        </w:rPr>
        <w:t>После выбора основной темы и ее графического подтверждения начинается индивидуальная работа с каждым обучающимся. Это и поиски решений, и, если нужно, обращение к справочному материалу, литературе по искусству. Полезно делать зарисовки, эскизы, этюды, даже копии с произведений мастеров, выстраивая графический ряд, затем, если итоговая работа задумана в цвете, - ее колористическое решение.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  <w:r w:rsidRPr="00885C00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Рекомендации по организации самостоятельной работы обучающихся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Самостоятельные работы по композиции просматриваются преподавателем еженедельно. Оценкой отмечаются все этапы работы: сбор материала, эскиз, картон, итоговая работа. Необходимо дать возможность ученику глубже проникнуть в предмет изображения, создав условия для проявления его творческой индивидуальности.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Самостоятельная (внеаудиторная) работа может быть использована на выполнение домашнего задания детьми, посещение ими </w:t>
      </w:r>
      <w:proofErr w:type="gramStart"/>
      <w:r w:rsidRPr="00885C00">
        <w:rPr>
          <w:rFonts w:ascii="Times New Roman" w:hAnsi="Times New Roman" w:cs="Times New Roman"/>
          <w:sz w:val="28"/>
          <w:szCs w:val="28"/>
        </w:rPr>
        <w:t>учреждений  культуры</w:t>
      </w:r>
      <w:proofErr w:type="gramEnd"/>
      <w:r w:rsidRPr="00885C00">
        <w:rPr>
          <w:rFonts w:ascii="Times New Roman" w:hAnsi="Times New Roman" w:cs="Times New Roman"/>
          <w:sz w:val="28"/>
          <w:szCs w:val="28"/>
        </w:rPr>
        <w:t xml:space="preserve"> (выставок, </w:t>
      </w:r>
      <w:r w:rsidRPr="00885C00">
        <w:rPr>
          <w:rFonts w:ascii="Times New Roman" w:hAnsi="Times New Roman" w:cs="Times New Roman"/>
          <w:sz w:val="28"/>
          <w:szCs w:val="28"/>
        </w:rPr>
        <w:lastRenderedPageBreak/>
        <w:t>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Дидактически материалы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Для успешного результата в освоении программы по композиции станковой необходимы следующие учебно-методические пособия: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- таблица по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цветоведению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>;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таблицы по этапам работы над графической и живописной композицией;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наглядные пособия по различным графическим и живописным техникам;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репродукции произведений классиков русского и мирового искусства;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работы учащихся из методического фонда школы;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таблицы, иллюстрирующие основные законы композиции;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интернет-ресурсы;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презентационные материалы по тематике разделов.</w:t>
      </w:r>
    </w:p>
    <w:p w:rsidR="00C3186C" w:rsidRPr="00885C00" w:rsidRDefault="00C3186C" w:rsidP="00885C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3186C" w:rsidRPr="00885C00" w:rsidRDefault="00885C00" w:rsidP="00885C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6. </w:t>
      </w:r>
      <w:r w:rsidR="00C3186C" w:rsidRPr="00885C00">
        <w:rPr>
          <w:rFonts w:ascii="Times New Roman" w:hAnsi="Times New Roman" w:cs="Times New Roman"/>
          <w:b/>
          <w:sz w:val="28"/>
          <w:szCs w:val="28"/>
        </w:rPr>
        <w:t>СПИСОК ЛИТЕРАТУРЫ И СРЕДСТВ ОБУЧЕНИЯ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Список методической литературы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Голубева О.Л. Основы композиции. Издательский дом искусств. М., 2004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Козлов В.Н. Основы художественного оформления текстильных изделий. М.: «Легкая и пищевая промышленность», 1981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Фаворский В.А. Художественное творчество детей в культуре России первой половины 20 века. М.: Педагогика, 2002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Фаворский В.А. О композиции. // «Искусство» №1-2, 1983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Фаворский В.А. Об искусстве, о книге, о гравюре. М., 1986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Арнхейм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Р. Искусство и визуальное восприятие, М., 1974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Претте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М.К.,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Капальдо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Альфонсо. Творчество и выражение. Курс художественного воспитания. М., 1981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Анциферов В.Г., Анциферова Л.Г.,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Кисляковская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Т.Н. Станковая композиция. Примерная программа для ДХШ и изобразительных отделений ДШИ. М., 2003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Елизаров В.Е. Примерная программа для ДХШ и изобразительных отделений ДШИ. М., 2008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Большаков М.В. Декор и орнамент в книге. М., Книга, 1990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Волков Н.Н. Композиция в живописи. М., 1977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Вейль Герман. Симметрия. М., 1968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Даниэль С.М. Учебный анализ композиции. // «Творчество» №3, 1984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Кибрик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Е.А. Объективные законы композиции в изобразительном искусстве. «Вопросы философии» №10, 1966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Зайцев А.С. Наука о цвете и живописи. М., Искусство, 1986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Алямовская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А.Н., Лазурский В.В. //Сборник «Искусство книги» №7, 1971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Искусство шрифта: работы московских художников книги 1959-1974. М., 1977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Ровенский М.Г. Отечественные шрифты //Полиграфист и издатель №4, 1995</w:t>
      </w:r>
    </w:p>
    <w:p w:rsidR="00C3186C" w:rsidRPr="00885C00" w:rsidRDefault="00C3186C" w:rsidP="00885C00">
      <w:pPr>
        <w:pStyle w:val="a3"/>
        <w:numPr>
          <w:ilvl w:val="0"/>
          <w:numId w:val="2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85C00">
        <w:rPr>
          <w:rFonts w:ascii="Times New Roman" w:hAnsi="Times New Roman" w:cs="Times New Roman"/>
          <w:sz w:val="28"/>
          <w:szCs w:val="28"/>
        </w:rPr>
        <w:t>Шицгал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 xml:space="preserve"> А.Г. Русский типографский шрифт (вопросы теории и практики применения). М., 1985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t>Список учебной литературы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1. Бесчастнов Н.П. Изображение растительных мотивов. М.: Гуманитарный издательский центр «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>», 2004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2. Бесчастнов Н.П. Графика натюрморта. М.: Гуманитарный издательский центр «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>», 2008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3. Бесчастнов Н.П. Графика пейзажа. М.: Гуманитарный издательский центр «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>», 2005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4. Бесчастнов Н.П. Черно-белая графика. М.: Гуманитарный издательский центр «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>», 2002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 xml:space="preserve">5. Логвиненко Г.М. Декоративная композиция. М.: </w:t>
      </w:r>
      <w:proofErr w:type="spellStart"/>
      <w:r w:rsidRPr="00885C00">
        <w:rPr>
          <w:rFonts w:ascii="Times New Roman" w:hAnsi="Times New Roman" w:cs="Times New Roman"/>
          <w:sz w:val="28"/>
          <w:szCs w:val="28"/>
        </w:rPr>
        <w:t>Владос</w:t>
      </w:r>
      <w:proofErr w:type="spellEnd"/>
      <w:r w:rsidRPr="00885C00">
        <w:rPr>
          <w:rFonts w:ascii="Times New Roman" w:hAnsi="Times New Roman" w:cs="Times New Roman"/>
          <w:sz w:val="28"/>
          <w:szCs w:val="28"/>
        </w:rPr>
        <w:t>, 2006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6. Сокольникова Н.М. Основы композиции. Обнинск, 1996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7. Сокольникова Н.М. Художники. Книги. Дети. М.: Конец века, 1997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8. Барышников А.П. Перспектива, М., 1955</w:t>
      </w:r>
    </w:p>
    <w:p w:rsidR="00C3186C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5C00" w:rsidRPr="00885C00" w:rsidRDefault="00885C00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3186C" w:rsidRPr="00885C00" w:rsidRDefault="00C3186C" w:rsidP="007F3419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885C00">
        <w:rPr>
          <w:rFonts w:ascii="Times New Roman" w:hAnsi="Times New Roman" w:cs="Times New Roman"/>
          <w:b/>
          <w:i/>
          <w:sz w:val="28"/>
          <w:szCs w:val="28"/>
        </w:rPr>
        <w:lastRenderedPageBreak/>
        <w:t>Средства обучения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материальные: учебные аудитории, специально оборудованные наглядными пособиями, мебелью, натюрмортным фондом;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наглядно-плоскостные: наглядные методические пособия, карты, плакаты, фонд работ учеников, настенные иллюстрации, магнитные доски, интерактивные доски;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демонстрационные: муляжи, чучела птиц и животных, гербарии, демонстрационные модели;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электронные образовательные ресурсы: мультимедийные учебники, мультимедийные универсальные энциклопедии, сетевые образовательные ресурсы;</w:t>
      </w:r>
    </w:p>
    <w:p w:rsidR="00C3186C" w:rsidRPr="00885C00" w:rsidRDefault="00C3186C" w:rsidP="007F3419">
      <w:pPr>
        <w:pStyle w:val="a3"/>
        <w:rPr>
          <w:rFonts w:ascii="Times New Roman" w:hAnsi="Times New Roman" w:cs="Times New Roman"/>
          <w:sz w:val="28"/>
          <w:szCs w:val="28"/>
        </w:rPr>
      </w:pPr>
      <w:r w:rsidRPr="00885C00">
        <w:rPr>
          <w:rFonts w:ascii="Times New Roman" w:hAnsi="Times New Roman" w:cs="Times New Roman"/>
          <w:sz w:val="28"/>
          <w:szCs w:val="28"/>
        </w:rPr>
        <w:t>- аудиовизуальные: слайд-фильмы, видеофильмы, учебные кинофильмы, аудиозаписи.</w:t>
      </w:r>
    </w:p>
    <w:p w:rsidR="00F46F2D" w:rsidRPr="00885C00" w:rsidRDefault="00F46F2D" w:rsidP="007F341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F46F2D" w:rsidRPr="00885C00" w:rsidSect="007F3419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Geeza Pro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635"/>
        </w:tabs>
        <w:ind w:left="1635" w:hanging="555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9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 w15:restartNumberingAfterBreak="0">
    <w:nsid w:val="00000013"/>
    <w:multiLevelType w:val="single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5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  <w:b/>
      </w:rPr>
    </w:lvl>
  </w:abstractNum>
  <w:abstractNum w:abstractNumId="16" w15:restartNumberingAfterBreak="0">
    <w:nsid w:val="00000016"/>
    <w:multiLevelType w:val="single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 w15:restartNumberingAfterBreak="0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9" w15:restartNumberingAfterBreak="0">
    <w:nsid w:val="0000001A"/>
    <w:multiLevelType w:val="singleLevel"/>
    <w:tmpl w:val="0000001A"/>
    <w:name w:val="WW8Num26"/>
    <w:lvl w:ilvl="0">
      <w:start w:val="6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2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21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2" w15:restartNumberingAfterBreak="0">
    <w:nsid w:val="0000001D"/>
    <w:multiLevelType w:val="single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cs="Times New Roman"/>
      </w:rPr>
    </w:lvl>
  </w:abstractNum>
  <w:abstractNum w:abstractNumId="24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00000023"/>
    <w:multiLevelType w:val="single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7" w15:restartNumberingAfterBreak="0">
    <w:nsid w:val="78274ECF"/>
    <w:multiLevelType w:val="hybridMultilevel"/>
    <w:tmpl w:val="56CE7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5"/>
  </w:num>
  <w:num w:numId="5">
    <w:abstractNumId w:val="18"/>
  </w:num>
  <w:num w:numId="6">
    <w:abstractNumId w:val="0"/>
  </w:num>
  <w:num w:numId="7">
    <w:abstractNumId w:val="3"/>
  </w:num>
  <w:num w:numId="8">
    <w:abstractNumId w:val="12"/>
  </w:num>
  <w:num w:numId="9">
    <w:abstractNumId w:val="14"/>
  </w:num>
  <w:num w:numId="10">
    <w:abstractNumId w:val="17"/>
  </w:num>
  <w:num w:numId="11">
    <w:abstractNumId w:val="19"/>
  </w:num>
  <w:num w:numId="12">
    <w:abstractNumId w:val="20"/>
  </w:num>
  <w:num w:numId="13">
    <w:abstractNumId w:val="21"/>
  </w:num>
  <w:num w:numId="14">
    <w:abstractNumId w:val="23"/>
  </w:num>
  <w:num w:numId="15">
    <w:abstractNumId w:val="24"/>
  </w:num>
  <w:num w:numId="16">
    <w:abstractNumId w:val="26"/>
  </w:num>
  <w:num w:numId="17">
    <w:abstractNumId w:val="1"/>
  </w:num>
  <w:num w:numId="18">
    <w:abstractNumId w:val="4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3"/>
  </w:num>
  <w:num w:numId="25">
    <w:abstractNumId w:val="16"/>
  </w:num>
  <w:num w:numId="26">
    <w:abstractNumId w:val="25"/>
  </w:num>
  <w:num w:numId="27">
    <w:abstractNumId w:val="22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186C"/>
    <w:rsid w:val="006B36B8"/>
    <w:rsid w:val="007F3419"/>
    <w:rsid w:val="00885C00"/>
    <w:rsid w:val="009D196F"/>
    <w:rsid w:val="009D57A5"/>
    <w:rsid w:val="00C3186C"/>
    <w:rsid w:val="00C7724A"/>
    <w:rsid w:val="00F46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EFECD"/>
  <w15:docId w15:val="{697F15BF-FDF4-4EDE-ACAA-B58A59DA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86C"/>
    <w:pPr>
      <w:suppressAutoHyphens/>
    </w:pPr>
    <w:rPr>
      <w:rFonts w:ascii="Calibri" w:eastAsia="Calibri" w:hAnsi="Calibri" w:cs="Calibri"/>
      <w:lang w:eastAsia="ar-SA"/>
    </w:rPr>
  </w:style>
  <w:style w:type="paragraph" w:styleId="3">
    <w:name w:val="heading 3"/>
    <w:basedOn w:val="a"/>
    <w:next w:val="a"/>
    <w:link w:val="30"/>
    <w:qFormat/>
    <w:rsid w:val="00C3186C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C3186C"/>
    <w:rPr>
      <w:rFonts w:ascii="Times New Roman" w:hAnsi="Times New Roman" w:cs="Times New Roman"/>
      <w:sz w:val="24"/>
      <w:szCs w:val="24"/>
    </w:rPr>
  </w:style>
  <w:style w:type="paragraph" w:styleId="a3">
    <w:name w:val="No Spacing"/>
    <w:qFormat/>
    <w:rsid w:val="00C3186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4">
    <w:name w:val="Emphasis"/>
    <w:qFormat/>
    <w:rsid w:val="00C3186C"/>
    <w:rPr>
      <w:i/>
      <w:iCs/>
    </w:rPr>
  </w:style>
  <w:style w:type="paragraph" w:styleId="a5">
    <w:name w:val="List Paragraph"/>
    <w:basedOn w:val="a"/>
    <w:qFormat/>
    <w:rsid w:val="00C3186C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Body1">
    <w:name w:val="Body 1"/>
    <w:rsid w:val="00C3186C"/>
    <w:pPr>
      <w:suppressAutoHyphens/>
      <w:spacing w:after="0" w:line="240" w:lineRule="auto"/>
    </w:pPr>
    <w:rPr>
      <w:rFonts w:ascii="Helvetica" w:eastAsia="ヒラギノ角ゴ Pro W3" w:hAnsi="Helvetica" w:cs="Calibri"/>
      <w:color w:val="000000"/>
      <w:sz w:val="24"/>
      <w:szCs w:val="20"/>
      <w:lang w:val="en-US" w:eastAsia="ar-SA"/>
    </w:rPr>
  </w:style>
  <w:style w:type="paragraph" w:customStyle="1" w:styleId="1">
    <w:name w:val="Абзац списка1"/>
    <w:basedOn w:val="a"/>
    <w:rsid w:val="00C3186C"/>
    <w:pPr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val="en-US" w:eastAsia="hi-IN" w:bidi="hi-IN"/>
    </w:rPr>
  </w:style>
  <w:style w:type="character" w:customStyle="1" w:styleId="30">
    <w:name w:val="Заголовок 3 Знак"/>
    <w:basedOn w:val="a0"/>
    <w:link w:val="3"/>
    <w:rsid w:val="00C3186C"/>
    <w:rPr>
      <w:rFonts w:ascii="Arial" w:eastAsia="Calibri" w:hAnsi="Arial" w:cs="Arial"/>
      <w:b/>
      <w:bCs/>
      <w:sz w:val="26"/>
      <w:szCs w:val="26"/>
      <w:lang w:eastAsia="ar-SA"/>
    </w:rPr>
  </w:style>
  <w:style w:type="paragraph" w:customStyle="1" w:styleId="Style4">
    <w:name w:val="Style4"/>
    <w:basedOn w:val="a"/>
    <w:rsid w:val="00C3186C"/>
    <w:pPr>
      <w:widowControl w:val="0"/>
      <w:autoSpaceDE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17</Pages>
  <Words>3724</Words>
  <Characters>21230</Characters>
  <Application>Microsoft Office Word</Application>
  <DocSecurity>0</DocSecurity>
  <Lines>176</Lines>
  <Paragraphs>49</Paragraphs>
  <ScaleCrop>false</ScaleCrop>
  <Company>Krokoz™</Company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чсв</dc:creator>
  <cp:keywords/>
  <dc:description/>
  <cp:lastModifiedBy>Завуч</cp:lastModifiedBy>
  <cp:revision>6</cp:revision>
  <dcterms:created xsi:type="dcterms:W3CDTF">2017-09-05T20:30:00Z</dcterms:created>
  <dcterms:modified xsi:type="dcterms:W3CDTF">2017-10-23T11:33:00Z</dcterms:modified>
</cp:coreProperties>
</file>