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61B" w:rsidRDefault="0026761B" w:rsidP="0026761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Тема урока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: </w:t>
      </w:r>
      <w:r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Танцы 19 века.</w:t>
      </w:r>
    </w:p>
    <w:p w:rsidR="0026761B" w:rsidRDefault="0026761B" w:rsidP="0026761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</w:p>
    <w:p w:rsidR="0026761B" w:rsidRDefault="0026761B" w:rsidP="0026761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 XVIII веке закончилась блистательная эпоха Менуэта и Гавота. И хотя в XIX веке они продолжали существовать, на смену им пришли более свободные и непринуждённые танцы. Особое место среди них принадлежит вальсу.</w:t>
      </w:r>
    </w:p>
    <w:p w:rsidR="0026761B" w:rsidRDefault="0026761B" w:rsidP="0026761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XIX век – век массовых бальных танцев на балах и маскарадах. Но ведущее место принадлежит </w:t>
      </w:r>
      <w:r>
        <w:rPr>
          <w:rFonts w:ascii="Georgia" w:hAnsi="Georgia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вальсу</w:t>
      </w:r>
      <w:r>
        <w:rPr>
          <w:color w:val="000000"/>
          <w:sz w:val="28"/>
          <w:szCs w:val="28"/>
          <w:bdr w:val="none" w:sz="0" w:space="0" w:color="auto" w:frame="1"/>
        </w:rPr>
        <w:t>. XIX век – эпоха вальса. Именно в это время начинается его и совершенствование, и подлинная слава. Простота движений и поз, очарование мелодий сделали его любимым танцем.</w:t>
      </w:r>
    </w:p>
    <w:p w:rsidR="0026761B" w:rsidRDefault="0026761B" w:rsidP="0026761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 течение многих веков Франция диктовала законы танцевальной моды. Так было до 40-х годов XIX века. Появление вальса заставило отказаться от многих законов и правил, порождённых французской бытовой хореографией. Австрийский город </w:t>
      </w:r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Вена</w:t>
      </w:r>
      <w:r>
        <w:rPr>
          <w:color w:val="000000"/>
          <w:sz w:val="28"/>
          <w:szCs w:val="28"/>
          <w:bdr w:val="none" w:sz="0" w:space="0" w:color="auto" w:frame="1"/>
        </w:rPr>
        <w:t> стал преемником Парижа по танцевальной моде, и Вена - родина вальса, откуда этот танец победоносно прошествовал по всем странам. Этот танец восприняли широкие круги городского населения, а не только изысканное придворное общество.</w:t>
      </w:r>
    </w:p>
    <w:p w:rsidR="0026761B" w:rsidRDefault="0026761B" w:rsidP="0026761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Поклоны и реверансы остаются французскими, но значительно изменившимися. Этому способствовали покрой одежды, манера носить платье, держать руки и др. Это уже более простой реверанс с лёгким и быстрым поклоном головы.</w:t>
      </w:r>
    </w:p>
    <w:p w:rsidR="0026761B" w:rsidRDefault="0026761B" w:rsidP="0026761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Вероятнее всего вальс произошёл от австрийского народного танца 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>лендлера</w:t>
      </w:r>
      <w:r>
        <w:rPr>
          <w:color w:val="000000"/>
          <w:sz w:val="28"/>
          <w:szCs w:val="28"/>
          <w:bdr w:val="none" w:sz="0" w:space="0" w:color="auto" w:frame="1"/>
        </w:rPr>
        <w:t xml:space="preserve">, танца с непрерывным вращением пар в трёхдольном размере. Некоторые исследователи считают предшественниками вальса вольту,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аллеманду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26761B" w:rsidRDefault="0026761B" w:rsidP="0026761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Слово вальс вошло в употребление с середины XVIII века и означает «кружиться», «скользить» (от немецкого 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walzen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</w:rPr>
        <w:t>)</w:t>
      </w:r>
    </w:p>
    <w:p w:rsidR="0026761B" w:rsidRDefault="0026761B" w:rsidP="0026761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Долгое время вальс и простые деревенские вращательные танцы запрещались церковью и властями (могли остановить веселье, наложить штраф, даже посадить в тюрьму). Так как в близости танцующих, в соединении рук видели безнравственность. Но, не смотря ни на какие запреты, народ продолжал танцевать эти танцы.</w:t>
      </w:r>
    </w:p>
    <w:p w:rsidR="0026761B" w:rsidRDefault="0026761B" w:rsidP="0026761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Широкой популярности вальса способствовала музыка. Сначала это были шуточные песенки и куплеты, а затем мелодии, исполняемые всё более совершенными оркестрами. Многие знаменитые композиторы разных стран увлеклись вальсом и стали вводить эту форму в свои сочинения: Моцарт, Вебер, Шуберт, Шопен, Глинка, Чайковский, Глазунов.</w:t>
      </w:r>
    </w:p>
    <w:p w:rsidR="0026761B" w:rsidRDefault="0026761B" w:rsidP="0026761B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26761B" w:rsidRDefault="0026761B" w:rsidP="0026761B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26761B" w:rsidRDefault="0026761B" w:rsidP="0026761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Судьба бального вальса связана с именами австрийских композиторов</w:t>
      </w:r>
    </w:p>
    <w:p w:rsidR="0026761B" w:rsidRDefault="0026761B" w:rsidP="0026761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Иоганна</w:t>
      </w:r>
      <w:r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Штрауса</w:t>
      </w:r>
      <w:r>
        <w:rPr>
          <w:color w:val="000000"/>
          <w:sz w:val="28"/>
          <w:szCs w:val="28"/>
          <w:bdr w:val="none" w:sz="0" w:space="0" w:color="auto" w:frame="1"/>
        </w:rPr>
        <w:t> и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Йозефа</w:t>
      </w:r>
      <w:r>
        <w:rPr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Ланнера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26761B" w:rsidRDefault="0026761B" w:rsidP="0026761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(1825-1899) (1801-1843)</w:t>
      </w:r>
    </w:p>
    <w:p w:rsidR="0026761B" w:rsidRDefault="0026761B" w:rsidP="0026761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Именно Штраус сделал вальс «королём танцев», а сам стал «королём вальсов». Благодаря Иоганну Штраусу Вена вошла в историю, как город, где расцветал вальс, как город, где Штраус создал свои бессмертные творения. Музыка Штрауса повлияла на хореографию вальса, его стали исполнять более грациозно, красиво и трепетно.</w:t>
      </w:r>
    </w:p>
    <w:p w:rsidR="0026761B" w:rsidRDefault="0026761B" w:rsidP="0026761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otype Corsiva" w:hAnsi="Monotype Corsiva"/>
          <w:color w:val="000000"/>
          <w:sz w:val="32"/>
          <w:szCs w:val="32"/>
          <w:bdr w:val="none" w:sz="0" w:space="0" w:color="auto" w:frame="1"/>
        </w:rPr>
        <w:t>Памятник Иоганну Штраусу в венском парке, где он с оркестром исполнял свои произведения.</w:t>
      </w:r>
    </w:p>
    <w:p w:rsidR="0026761B" w:rsidRDefault="0026761B" w:rsidP="0026761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Слушаем музыку:</w:t>
      </w:r>
    </w:p>
    <w:p w:rsidR="0026761B" w:rsidRDefault="0026761B" w:rsidP="0026761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Иоганн Штраус</w:t>
      </w:r>
    </w:p>
    <w:p w:rsidR="0026761B" w:rsidRDefault="0026761B" w:rsidP="0026761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«На прекрасном голубом Дунае»</w:t>
      </w:r>
    </w:p>
    <w:p w:rsidR="0026761B" w:rsidRDefault="0026761B" w:rsidP="0026761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Сказки венского леса</w:t>
      </w:r>
    </w:p>
    <w:p w:rsidR="0026761B" w:rsidRDefault="0026761B" w:rsidP="0026761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</w:rPr>
        <w:t>Весенние голоса</w:t>
      </w:r>
    </w:p>
    <w:p w:rsidR="0026761B" w:rsidRDefault="0026761B" w:rsidP="0026761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  <w:bdr w:val="none" w:sz="0" w:space="0" w:color="auto" w:frame="1"/>
        </w:rPr>
        <w:t>Ответьте</w:t>
      </w:r>
      <w:r w:rsidR="001B7787">
        <w:rPr>
          <w:b/>
          <w:bCs/>
          <w:color w:val="000000"/>
          <w:sz w:val="30"/>
          <w:szCs w:val="30"/>
          <w:bdr w:val="none" w:sz="0" w:space="0" w:color="auto" w:frame="1"/>
        </w:rPr>
        <w:t xml:space="preserve"> письменно</w:t>
      </w:r>
      <w:bookmarkStart w:id="0" w:name="_GoBack"/>
      <w:bookmarkEnd w:id="0"/>
      <w:r>
        <w:rPr>
          <w:b/>
          <w:bCs/>
          <w:color w:val="000000"/>
          <w:sz w:val="30"/>
          <w:szCs w:val="30"/>
          <w:bdr w:val="none" w:sz="0" w:space="0" w:color="auto" w:frame="1"/>
        </w:rPr>
        <w:t xml:space="preserve"> на вопросы:</w:t>
      </w:r>
    </w:p>
    <w:p w:rsidR="0026761B" w:rsidRDefault="0026761B" w:rsidP="0026761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Эпоха какого танца началась в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XIX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веке?</w:t>
      </w:r>
    </w:p>
    <w:p w:rsidR="0026761B" w:rsidRDefault="0026761B" w:rsidP="0026761B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От каких танцев произошёл вальс?</w:t>
      </w:r>
    </w:p>
    <w:p w:rsidR="0026761B" w:rsidRDefault="0026761B" w:rsidP="0026761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Какие композиторы прославили вальс?</w:t>
      </w:r>
    </w:p>
    <w:p w:rsidR="0026761B" w:rsidRDefault="0026761B" w:rsidP="0026761B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Большой вклад в развитие бальной хореографии внесли славянские страны. 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Полонез, мазурка, краковяк, полька </w:t>
      </w:r>
      <w:r>
        <w:rPr>
          <w:color w:val="000000"/>
          <w:sz w:val="28"/>
          <w:szCs w:val="28"/>
          <w:bdr w:val="none" w:sz="0" w:space="0" w:color="auto" w:frame="1"/>
        </w:rPr>
        <w:t>– излюбленные танцы XIX века – берут начало от старинных народных славянских танцев.</w:t>
      </w:r>
    </w:p>
    <w:p w:rsidR="0026761B" w:rsidRPr="0026761B" w:rsidRDefault="0026761B">
      <w:pPr>
        <w:rPr>
          <w:b/>
        </w:rPr>
      </w:pPr>
    </w:p>
    <w:sectPr w:rsidR="0026761B" w:rsidRPr="00267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EA"/>
    <w:rsid w:val="00044C05"/>
    <w:rsid w:val="001B7787"/>
    <w:rsid w:val="0026761B"/>
    <w:rsid w:val="007D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53D45"/>
  <w15:chartTrackingRefBased/>
  <w15:docId w15:val="{C31DA8AF-5017-4CEC-AB66-BDCA0B0C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5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438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5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NT</cp:lastModifiedBy>
  <cp:revision>3</cp:revision>
  <dcterms:created xsi:type="dcterms:W3CDTF">2025-02-12T12:09:00Z</dcterms:created>
  <dcterms:modified xsi:type="dcterms:W3CDTF">2025-02-12T12:15:00Z</dcterms:modified>
</cp:coreProperties>
</file>