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1D" w:rsidRPr="0020231D" w:rsidRDefault="0020231D" w:rsidP="002023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20231D" w:rsidRPr="0020231D" w:rsidRDefault="0020231D" w:rsidP="002023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адаптированной основной  образовательной  программе</w:t>
      </w: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 xml:space="preserve">основного общего образования </w:t>
      </w: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</w:r>
      <w:proofErr w:type="gramStart"/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обучающихся</w:t>
      </w:r>
      <w:proofErr w:type="gramEnd"/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 ОВЗ</w:t>
      </w:r>
    </w:p>
    <w:p w:rsidR="0020231D" w:rsidRPr="0020231D" w:rsidRDefault="0020231D" w:rsidP="0020231D">
      <w:pPr>
        <w:widowControl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( вариант 7.2)</w:t>
      </w:r>
    </w:p>
    <w:p w:rsidR="0020231D" w:rsidRPr="0020231D" w:rsidRDefault="0020231D" w:rsidP="0020231D">
      <w:pPr>
        <w:widowControl w:val="0"/>
        <w:tabs>
          <w:tab w:val="left" w:pos="1134"/>
          <w:tab w:val="left" w:pos="3261"/>
          <w:tab w:val="left" w:pos="4111"/>
          <w:tab w:val="left" w:pos="848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АООП ООО   обучающихся с ЗПР  представляет собой адаптированный вариант основной образовательной программы основного общего образования (далее — ООП ООО). Требования к структуре АООП ООО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государственному станда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рту основного общего образования.</w:t>
      </w:r>
      <w:r w:rsidRPr="0020231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</w:p>
    <w:p w:rsidR="0020231D" w:rsidRPr="0020231D" w:rsidRDefault="0020231D" w:rsidP="0020231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программы предполагает введение программы коррекционной работы,</w:t>
      </w: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ориентированной на удовлетворение особых образовательных потребностей обучающихся с ЗПР и поддержку в освоении АООП ООО, требований к результатам освоения программы коррекционной работы и условиям реализации АООП ООО. </w:t>
      </w:r>
    </w:p>
    <w:p w:rsidR="0020231D" w:rsidRPr="0020231D" w:rsidRDefault="0020231D" w:rsidP="0020231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условиями реализации АООП ООО обучающихся с ЗПР является психолого</w:t>
      </w: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-педагогическое сопровождение обучающегося, согласованная работа психолога с педагогами, реализующими программу коррекционной работы.</w:t>
      </w:r>
    </w:p>
    <w:p w:rsidR="0020231D" w:rsidRPr="0020231D" w:rsidRDefault="0020231D" w:rsidP="0020231D">
      <w:pPr>
        <w:ind w:firstLine="567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231D">
        <w:rPr>
          <w:rFonts w:ascii="Times New Roman" w:eastAsia="@Arial Unicode MS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 ООО</w:t>
      </w:r>
      <w:r w:rsidRPr="0020231D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0231D" w:rsidRPr="0020231D" w:rsidRDefault="0020231D" w:rsidP="0020231D">
      <w:pPr>
        <w:ind w:firstLine="567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в  МБОУ  «Школа № 79»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гуманной адаптированной среды для детей с задержкой психического развития   с целью социально – персональной реабилитации их и последующей  интеграции в современном социально – экономическом и культурно – нравственном пространстве. </w:t>
      </w:r>
    </w:p>
    <w:p w:rsidR="0020231D" w:rsidRPr="0020231D" w:rsidRDefault="0020231D" w:rsidP="0020231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Достижение поставленной цели предусматривает решение следующих основных задач: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формирование основ гражданской идентичности и </w:t>
      </w:r>
      <w:proofErr w:type="gramStart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мировоззрения</w:t>
      </w:r>
      <w:proofErr w:type="gramEnd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 в соответствии с принятыми в семье и обществе духовно-нравственными и социокультурными ценностями;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основ учебной деятельности;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специальных условий для получения образования  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вариативности и разнообразия содержания АООП ООО и организационных форм получения образования обучающимися с учетом их </w:t>
      </w: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образовательных потребностей, способностей и состояния здоровья, типологических и индивидуальных особенностей;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доступности получения качественного основного общего образования;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выявление и развитие возможностей и </w:t>
      </w:r>
      <w:proofErr w:type="gramStart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способностей</w:t>
      </w:r>
      <w:proofErr w:type="gramEnd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 с ЗПР,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деятельностного</w:t>
      </w:r>
      <w:proofErr w:type="spellEnd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типа;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 </w:t>
      </w:r>
      <w:proofErr w:type="gramStart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обучающимся</w:t>
      </w:r>
      <w:proofErr w:type="gramEnd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возможности для эффективной самостоятельной работы;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внутришкольной</w:t>
      </w:r>
      <w:proofErr w:type="spellEnd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социальной среды;</w:t>
      </w:r>
    </w:p>
    <w:p w:rsidR="0020231D" w:rsidRPr="0020231D" w:rsidRDefault="0020231D" w:rsidP="0020231D">
      <w:pPr>
        <w:widowControl w:val="0"/>
        <w:numPr>
          <w:ilvl w:val="0"/>
          <w:numId w:val="1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включение </w:t>
      </w:r>
      <w:proofErr w:type="gramStart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процессы познания и преобразования внешкольной социальной среды (населённого пункта, района, города).</w:t>
      </w:r>
    </w:p>
    <w:p w:rsidR="0020231D" w:rsidRPr="0020231D" w:rsidRDefault="0020231D" w:rsidP="0020231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231D" w:rsidRPr="0020231D" w:rsidRDefault="0020231D" w:rsidP="002023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Адаптированная </w:t>
      </w:r>
      <w:proofErr w:type="gramStart"/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сновная</w:t>
      </w:r>
      <w:proofErr w:type="spellEnd"/>
      <w:proofErr w:type="gramEnd"/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</w:t>
      </w: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</w:t>
      </w:r>
      <w:r w:rsidRPr="0020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в соответствии с требованиями ФГОС содержит следующие разделы:</w:t>
      </w:r>
    </w:p>
    <w:p w:rsidR="0020231D" w:rsidRPr="0020231D" w:rsidRDefault="0020231D" w:rsidP="0020231D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4844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1.Целевой раздел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1.1.Пояснительная записка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tabs>
                <w:tab w:val="left" w:pos="368"/>
                <w:tab w:val="left" w:pos="709"/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1.2. </w:t>
            </w:r>
            <w:hyperlink w:anchor="bookmark9" w:tooltip="Current Document">
              <w:r w:rsidRPr="0020231D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Планируемые результаты освоения </w:t>
              </w:r>
              <w:proofErr w:type="gramStart"/>
              <w:r w:rsidRPr="0020231D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обучающимися</w:t>
              </w:r>
              <w:proofErr w:type="gramEnd"/>
              <w:r w:rsidRPr="0020231D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 с задержкой</w:t>
              </w:r>
            </w:hyperlink>
          </w:p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w:anchor="bookmark3" w:tooltip="Current Document">
              <w:r w:rsidRPr="0020231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психического развития адаптированной основной общеобразовательной программы основного общего образования</w:t>
              </w:r>
              <w:r w:rsidRPr="0020231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ab/>
              </w:r>
            </w:hyperlink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31D" w:rsidRPr="0020231D" w:rsidTr="0020231D">
        <w:trPr>
          <w:trHeight w:val="381"/>
        </w:trPr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tabs>
                <w:tab w:val="left" w:pos="368"/>
                <w:tab w:val="left" w:pos="709"/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1.3. </w:t>
            </w:r>
            <w:hyperlink w:anchor="bookmark10" w:tooltip="Current Document">
              <w:proofErr w:type="gramStart"/>
              <w:r w:rsidRPr="0020231D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Система оценки достижения обучающимися с </w:t>
              </w:r>
            </w:hyperlink>
            <w:r w:rsidRPr="002023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ЗПР </w:t>
            </w:r>
            <w:hyperlink w:anchor="bookmark63" w:tooltip="Current Document">
              <w:r w:rsidRPr="0020231D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 планируемых результатов освоения адаптированной ООП ООО                                                              </w:t>
              </w:r>
              <w:r w:rsidRPr="0020231D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ab/>
              </w:r>
            </w:hyperlink>
            <w:proofErr w:type="gramEnd"/>
          </w:p>
        </w:tc>
      </w:tr>
      <w:tr w:rsidR="0020231D" w:rsidRPr="0020231D" w:rsidTr="0020231D">
        <w:trPr>
          <w:trHeight w:val="381"/>
        </w:trPr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tabs>
                <w:tab w:val="left" w:pos="368"/>
                <w:tab w:val="left" w:pos="709"/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Содержательный раздел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Программа формирования </w:t>
            </w:r>
            <w:r w:rsidRPr="0020231D"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8"/>
                <w:szCs w:val="28"/>
                <w:lang w:eastAsia="ru-RU" w:bidi="ru-RU"/>
              </w:rPr>
              <w:t>универсальных учебных действий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spacing w:after="0" w:line="240" w:lineRule="auto"/>
              <w:outlineLvl w:val="1"/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2.1.1.Характеристика универсальных учебных действий при получении основного общего образования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spacing w:after="0" w:line="240" w:lineRule="auto"/>
              <w:outlineLvl w:val="1"/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2.1.2.Связь универсальных учебных действий с содержанием учебных предметов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 xml:space="preserve">2.1.3.Условия, обеспечивающие развитие универсальных учебных действий </w:t>
            </w:r>
            <w:proofErr w:type="gramStart"/>
            <w:r w:rsidRPr="0020231D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20231D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2.1.4.Методика и инструментарий оценки успешности освоения и применения </w:t>
            </w:r>
            <w:proofErr w:type="gramStart"/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обучающимися</w:t>
            </w:r>
            <w:proofErr w:type="gramEnd"/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универсальных учебных действий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2.2.Программы отдельных учебных предметов, курсов 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</w:t>
            </w:r>
            <w:r w:rsidRPr="002023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2.2.2.Основное содержание учебных предметов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2.3.</w:t>
            </w: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2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духовно – нравственного воспитания  </w:t>
            </w:r>
            <w:proofErr w:type="gramStart"/>
            <w:r w:rsidRPr="00202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02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основного общего образования.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keepLines/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2.3.1. Цель и задачи духовно-нравственного развития, воспитания и социализации </w:t>
            </w:r>
            <w:proofErr w:type="gramStart"/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2.3.2.</w:t>
            </w:r>
            <w:r w:rsidRPr="0020231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Направления деятельности по духовно-нравственному развитию, воспитанию и социализации, профессиональной ориентации </w:t>
            </w:r>
            <w:proofErr w:type="gramStart"/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деятельности и формированию экологической культуры обучающихся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2.3.3. Содержание, виды деятельности и формы занятий с </w:t>
            </w:r>
            <w:proofErr w:type="gramStart"/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(по направлениям духовно-нравственного развития, воспитания и социализации обучающихся)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2.3.4. Формы индивидуальной и групповой организации профессиональной ориентации </w:t>
            </w:r>
            <w:proofErr w:type="gramStart"/>
            <w:r w:rsidRPr="002023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keepLines/>
              <w:widowControl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2.3.5. Планируемые результаты духовно-нравственного развития, воспитания и социализации </w:t>
            </w:r>
            <w:proofErr w:type="gramStart"/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формирования экологической культуры, культуры здорового и безопасного образа жизни обучающихся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numPr>
                <w:ilvl w:val="1"/>
                <w:numId w:val="5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 w:bidi="ru-RU"/>
              </w:rPr>
              <w:t>Программа коррекционной работы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MS Gothic" w:hAnsi="Times New Roman" w:cs="Times New Roman"/>
                <w:bCs/>
                <w:kern w:val="32"/>
                <w:sz w:val="28"/>
                <w:szCs w:val="28"/>
                <w:lang w:eastAsia="ru-RU"/>
              </w:rPr>
              <w:t>2.4.1. Общие положения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spacing w:after="0" w:line="240" w:lineRule="auto"/>
              <w:outlineLvl w:val="1"/>
              <w:rPr>
                <w:rFonts w:ascii="Times New Roman" w:eastAsia="MS Gothic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bCs/>
                <w:iCs/>
                <w:sz w:val="28"/>
                <w:szCs w:val="28"/>
                <w:lang w:eastAsia="ru-RU"/>
              </w:rPr>
              <w:t>2.4.2.  Принципы формирования программы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spacing w:after="0" w:line="240" w:lineRule="auto"/>
              <w:outlineLvl w:val="1"/>
              <w:rPr>
                <w:rFonts w:ascii="Times New Roman" w:eastAsia="MS Gothic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bCs/>
                <w:iCs/>
                <w:sz w:val="28"/>
                <w:szCs w:val="28"/>
                <w:lang w:eastAsia="ru-RU"/>
              </w:rPr>
              <w:t>2.4.3. Направления коррекционной работы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numPr>
                <w:ilvl w:val="2"/>
                <w:numId w:val="6"/>
              </w:num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 коррекционной программы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numPr>
                <w:ilvl w:val="2"/>
                <w:numId w:val="6"/>
              </w:numPr>
              <w:spacing w:after="0" w:line="240" w:lineRule="auto"/>
              <w:outlineLvl w:val="1"/>
              <w:rPr>
                <w:rFonts w:ascii="Times New Roman" w:eastAsia="MS Gothic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bCs/>
                <w:iCs/>
                <w:sz w:val="28"/>
                <w:szCs w:val="28"/>
                <w:lang w:eastAsia="ru-RU"/>
              </w:rPr>
              <w:t>Механизмы реализации программы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numPr>
                <w:ilvl w:val="2"/>
                <w:numId w:val="6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Планируемые результаты реализации программы коррекционной работы  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keepNext/>
              <w:numPr>
                <w:ilvl w:val="1"/>
                <w:numId w:val="6"/>
              </w:numPr>
              <w:spacing w:after="0" w:line="240" w:lineRule="auto"/>
              <w:outlineLvl w:val="1"/>
              <w:rPr>
                <w:rFonts w:ascii="Times New Roman" w:eastAsia="MS Gothic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MS Gothic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Программа внеурочной деятельности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8"/>
                <w:szCs w:val="28"/>
                <w:lang w:eastAsia="ru-RU" w:bidi="ru-RU"/>
              </w:rPr>
              <w:t>Организационный раздел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Учебный план  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  <w:bookmarkStart w:id="0" w:name="_GoBack"/>
            <w:bookmarkEnd w:id="0"/>
            <w:r w:rsidRPr="002023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условий реализации АОП ООО  обучающихся с задержкой психического развития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numPr>
                <w:ilvl w:val="2"/>
                <w:numId w:val="3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0231D">
              <w:rPr>
                <w:rFonts w:ascii="Times New Roman" w:eastAsia="Arial Unicode MS" w:hAnsi="Times New Roman" w:cs="Times New Roman"/>
                <w:noProof/>
                <w:sz w:val="28"/>
                <w:szCs w:val="28"/>
                <w:lang w:eastAsia="ru-RU" w:bidi="ru-RU"/>
              </w:rPr>
              <w:t xml:space="preserve">Кадровые условия реализации АОП ООО </w:t>
            </w:r>
            <w:r w:rsidRPr="0020231D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обучающихся с ЗПР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3.2 .2.</w:t>
            </w:r>
            <w:r w:rsidRPr="002023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Психолого­педагогические условия реализации АОП ООО </w:t>
            </w: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3.2.3Материально-технические условия реализации АОП ООО </w:t>
            </w:r>
            <w:r w:rsidRPr="00202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31D" w:rsidRPr="0020231D" w:rsidTr="0020231D">
        <w:trPr>
          <w:trHeight w:val="276"/>
        </w:trPr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3.2.4. Программно-методическое обеспечение</w:t>
            </w:r>
            <w:r w:rsidRPr="0020231D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 xml:space="preserve"> </w:t>
            </w:r>
            <w:r w:rsidRPr="002023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АОП ООО</w:t>
            </w:r>
            <w:r w:rsidRPr="0020231D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 xml:space="preserve"> </w:t>
            </w:r>
            <w:r w:rsidRPr="002023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3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3.2.5.</w:t>
            </w:r>
            <w:r w:rsidRPr="0020231D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 xml:space="preserve"> </w:t>
            </w:r>
            <w:r w:rsidRPr="002023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 xml:space="preserve">Финансовое обеспечение реализации АОП ООО </w:t>
            </w:r>
            <w:r w:rsidRPr="002023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обучающихся с ЗПР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 w:bidi="ru-RU"/>
              </w:rPr>
            </w:pPr>
            <w:r w:rsidRPr="002023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 w:bidi="ru-RU"/>
              </w:rPr>
              <w:t>3.2.6. Сетевой график  (дорожная карта) по формированию необходимой системы условий реализации АООП ООО</w:t>
            </w:r>
          </w:p>
        </w:tc>
      </w:tr>
      <w:tr w:rsidR="0020231D" w:rsidRPr="0020231D" w:rsidTr="0020231D">
        <w:tc>
          <w:tcPr>
            <w:tcW w:w="5000" w:type="pct"/>
            <w:shd w:val="clear" w:color="auto" w:fill="auto"/>
          </w:tcPr>
          <w:p w:rsidR="0020231D" w:rsidRPr="0020231D" w:rsidRDefault="0020231D" w:rsidP="002023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 w:bidi="ru-RU"/>
              </w:rPr>
            </w:pPr>
            <w:r w:rsidRPr="002023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 w:bidi="ru-RU"/>
              </w:rPr>
              <w:t xml:space="preserve">3.2.7.Система </w:t>
            </w:r>
            <w:proofErr w:type="gramStart"/>
            <w:r w:rsidRPr="002023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 w:bidi="ru-RU"/>
              </w:rPr>
              <w:t>контроля за</w:t>
            </w:r>
            <w:proofErr w:type="gramEnd"/>
            <w:r w:rsidRPr="0020231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 w:bidi="ru-RU"/>
              </w:rPr>
              <w:t xml:space="preserve"> условиями реализации АООП ООО</w:t>
            </w:r>
          </w:p>
        </w:tc>
      </w:tr>
    </w:tbl>
    <w:p w:rsidR="003017D6" w:rsidRDefault="003017D6"/>
    <w:sectPr w:rsidR="003017D6" w:rsidSect="00202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79B"/>
    <w:multiLevelType w:val="multilevel"/>
    <w:tmpl w:val="555AD6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CD1298"/>
    <w:multiLevelType w:val="multilevel"/>
    <w:tmpl w:val="E8BE7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E274884"/>
    <w:multiLevelType w:val="multilevel"/>
    <w:tmpl w:val="6E8A36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5438D2"/>
    <w:multiLevelType w:val="multilevel"/>
    <w:tmpl w:val="22161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0C65DB"/>
    <w:multiLevelType w:val="multilevel"/>
    <w:tmpl w:val="90489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E4636FC"/>
    <w:multiLevelType w:val="multilevel"/>
    <w:tmpl w:val="8252E7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81"/>
    <w:rsid w:val="00003881"/>
    <w:rsid w:val="0020231D"/>
    <w:rsid w:val="0030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CBE3-907C-42A6-8B8A-4D7540DF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2020-09-25T10:11:00Z</dcterms:created>
  <dcterms:modified xsi:type="dcterms:W3CDTF">2020-09-25T10:19:00Z</dcterms:modified>
</cp:coreProperties>
</file>