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473"/>
        <w:gridCol w:w="3474"/>
        <w:gridCol w:w="3474"/>
      </w:tblGrid>
      <w:tr w:rsidR="00E04263" w:rsidRPr="00DA066B" w:rsidTr="00AF7D24">
        <w:tc>
          <w:tcPr>
            <w:tcW w:w="3473" w:type="dxa"/>
            <w:hideMark/>
          </w:tcPr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 О.А.Радченко</w:t>
            </w:r>
          </w:p>
        </w:tc>
        <w:tc>
          <w:tcPr>
            <w:tcW w:w="3474" w:type="dxa"/>
          </w:tcPr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hideMark/>
          </w:tcPr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«Школа № 79»</w:t>
            </w:r>
          </w:p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 И.А. Игнатьев</w:t>
            </w:r>
          </w:p>
          <w:p w:rsidR="00E04263" w:rsidRPr="00DA066B" w:rsidRDefault="00E04263" w:rsidP="00AF7D24">
            <w:pPr>
              <w:tabs>
                <w:tab w:val="left" w:pos="535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№338 от 30.08.2024</w:t>
            </w:r>
          </w:p>
        </w:tc>
      </w:tr>
    </w:tbl>
    <w:p w:rsidR="00CF172F" w:rsidRDefault="00CF172F" w:rsidP="00911A11">
      <w:pPr>
        <w:rPr>
          <w:rFonts w:ascii="Times New Roman" w:hAnsi="Times New Roman" w:cs="Times New Roman"/>
          <w:sz w:val="28"/>
          <w:szCs w:val="28"/>
        </w:rPr>
      </w:pPr>
    </w:p>
    <w:p w:rsidR="00A339BB" w:rsidRDefault="00A339BB" w:rsidP="00CF17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9BB" w:rsidRDefault="00A339BB" w:rsidP="00CF17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327A" w:rsidRDefault="0011327A" w:rsidP="00CF17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327A" w:rsidRDefault="0011327A" w:rsidP="00CF17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9BB" w:rsidRDefault="00A339BB" w:rsidP="00CF172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172F" w:rsidRPr="00A339BB" w:rsidRDefault="00CF172F" w:rsidP="00CF17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339BB">
        <w:rPr>
          <w:rFonts w:ascii="Times New Roman" w:hAnsi="Times New Roman" w:cs="Times New Roman"/>
          <w:b/>
          <w:bCs/>
          <w:sz w:val="40"/>
          <w:szCs w:val="40"/>
        </w:rPr>
        <w:t>АНТИКОРРУПЦИОННЫЙ СТАНДАРТ</w:t>
      </w:r>
    </w:p>
    <w:p w:rsidR="00E04263" w:rsidRPr="00E04263" w:rsidRDefault="00CF172F" w:rsidP="00E0426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04263">
        <w:rPr>
          <w:rFonts w:ascii="Times New Roman" w:hAnsi="Times New Roman" w:cs="Times New Roman"/>
          <w:b/>
          <w:bCs/>
          <w:sz w:val="40"/>
          <w:szCs w:val="40"/>
        </w:rPr>
        <w:t xml:space="preserve">закупочной деятельности </w:t>
      </w:r>
      <w:r w:rsidR="00E04263" w:rsidRPr="00E04263">
        <w:rPr>
          <w:rFonts w:ascii="Times New Roman" w:hAnsi="Times New Roman"/>
          <w:b/>
          <w:sz w:val="40"/>
          <w:szCs w:val="40"/>
        </w:rPr>
        <w:t>муниципального бюджетного общеобразовательного учреждения</w:t>
      </w:r>
    </w:p>
    <w:p w:rsidR="00E04263" w:rsidRPr="00E04263" w:rsidRDefault="00E04263" w:rsidP="00E0426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04263">
        <w:rPr>
          <w:rFonts w:ascii="Times New Roman" w:hAnsi="Times New Roman"/>
          <w:b/>
          <w:sz w:val="40"/>
          <w:szCs w:val="40"/>
        </w:rPr>
        <w:t xml:space="preserve"> города Ростова-на-Дону</w:t>
      </w:r>
    </w:p>
    <w:p w:rsidR="00E04263" w:rsidRPr="00E04263" w:rsidRDefault="00E04263" w:rsidP="00E04263">
      <w:pPr>
        <w:spacing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E04263">
        <w:rPr>
          <w:rFonts w:ascii="Times New Roman" w:hAnsi="Times New Roman"/>
          <w:b/>
          <w:sz w:val="40"/>
          <w:szCs w:val="40"/>
        </w:rPr>
        <w:t xml:space="preserve"> «Школа №79 имени 440-го гаубичного артиллерийского полка"</w:t>
      </w:r>
    </w:p>
    <w:p w:rsidR="00CF172F" w:rsidRPr="00A339BB" w:rsidRDefault="00CF172F" w:rsidP="00E042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72F" w:rsidRDefault="00CF172F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87E" w:rsidRDefault="007C287E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87E" w:rsidRDefault="007C287E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87E" w:rsidRDefault="007C287E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87E" w:rsidRDefault="007C287E" w:rsidP="00CF1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87E" w:rsidRPr="00911A11" w:rsidRDefault="00911A11" w:rsidP="00911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A11">
        <w:rPr>
          <w:rFonts w:ascii="Times New Roman" w:hAnsi="Times New Roman" w:cs="Times New Roman"/>
          <w:b/>
          <w:sz w:val="28"/>
          <w:szCs w:val="28"/>
        </w:rPr>
        <w:t>г.Ростов-на-Дону</w:t>
      </w:r>
    </w:p>
    <w:p w:rsidR="00A339BB" w:rsidRDefault="00A339BB" w:rsidP="00CF17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83" w:rsidRDefault="003F6383" w:rsidP="00CF17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83" w:rsidRDefault="003F6383" w:rsidP="00CF17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83" w:rsidRDefault="003F6383" w:rsidP="00CF17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263" w:rsidRDefault="00E04263" w:rsidP="00CF17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83" w:rsidRPr="00911A11" w:rsidRDefault="003F6383" w:rsidP="00CF17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263" w:rsidRPr="00E04263" w:rsidRDefault="007C287E" w:rsidP="00E0426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CF172F" w:rsidRPr="00A85A45">
        <w:rPr>
          <w:rFonts w:ascii="Times New Roman" w:hAnsi="Times New Roman" w:cs="Times New Roman"/>
          <w:b/>
          <w:sz w:val="24"/>
          <w:szCs w:val="24"/>
        </w:rPr>
        <w:t>нтикоррупционный стандарт закупочной деятельности</w:t>
      </w:r>
      <w:r w:rsidR="00E04263" w:rsidRPr="00E04263">
        <w:rPr>
          <w:rFonts w:ascii="Times New Roman" w:hAnsi="Times New Roman"/>
          <w:b/>
          <w:sz w:val="40"/>
          <w:szCs w:val="40"/>
        </w:rPr>
        <w:t xml:space="preserve"> </w:t>
      </w:r>
      <w:r w:rsidR="00E04263" w:rsidRPr="00E04263">
        <w:rPr>
          <w:rFonts w:ascii="Times New Roman" w:hAnsi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E04263" w:rsidRPr="00E04263" w:rsidRDefault="00E04263" w:rsidP="00E0426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4263">
        <w:rPr>
          <w:rFonts w:ascii="Times New Roman" w:hAnsi="Times New Roman"/>
          <w:b/>
          <w:sz w:val="24"/>
          <w:szCs w:val="24"/>
        </w:rPr>
        <w:t xml:space="preserve"> города Ростова-на-Дону</w:t>
      </w:r>
    </w:p>
    <w:p w:rsidR="00E04263" w:rsidRPr="00E04263" w:rsidRDefault="00E04263" w:rsidP="00E04263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263">
        <w:rPr>
          <w:rFonts w:ascii="Times New Roman" w:hAnsi="Times New Roman"/>
          <w:b/>
          <w:sz w:val="24"/>
          <w:szCs w:val="24"/>
        </w:rPr>
        <w:t xml:space="preserve"> «Школа №79 имени 440-го гаубичного артиллерийского полка"</w:t>
      </w:r>
    </w:p>
    <w:p w:rsidR="00CF172F" w:rsidRPr="00A85A45" w:rsidRDefault="00CF172F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72F" w:rsidRPr="00A85A45" w:rsidRDefault="00CF172F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>часть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регламентирующих применение антикоррупционного стандарта: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Национальной стратегией противодействия коррупции, утвержденной Указом Президента РФ</w:t>
      </w:r>
      <w:r w:rsidR="00E04263">
        <w:rPr>
          <w:rFonts w:ascii="Times New Roman" w:hAnsi="Times New Roman" w:cs="Times New Roman"/>
          <w:sz w:val="24"/>
          <w:szCs w:val="24"/>
        </w:rPr>
        <w:t xml:space="preserve"> </w:t>
      </w:r>
      <w:r w:rsidRPr="00A85A45">
        <w:rPr>
          <w:rFonts w:ascii="Times New Roman" w:hAnsi="Times New Roman" w:cs="Times New Roman"/>
          <w:sz w:val="24"/>
          <w:szCs w:val="24"/>
        </w:rPr>
        <w:t>от 27.12.2024г. N327"О Национальном плане противодействия коррупции на 2025 - 2028 годы".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Федеральный закон от 25 декабря 2008 года N 273-ФЗ "О противодействии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коррупции".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Областной закон Ростовской области от 12.05.2009г № 2018-ЗС «О противодействии коррупции в Ростовской области».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Федеральный закон от 05.04.2013№ 44-ФЗ «О контрактной системе в сфере закупок товаров, работ, услуг для обеспечения государственных и муниципальных нужд».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Федеральный закон от 18 июля 2011 г. N 223-ФЗ "О закупках товаров, работ, услуг отдельными видами юридических лиц".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t>Цели и задачи введения Антикоррупционного</w:t>
      </w: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стандарта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Антикоррупционный стандарт представляет собой единую систему запретов, ограничений и дозволений, обеспечивающих предупреждение коррупции в сфере размещения заказов на поставки товаров, выполнение работ, оказание услуг для нужд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Введение антикоррупционного стандарта осуществлено в целях совершенствования деятельности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>и создания эффективной системы реализации и защиты прав граждан и юридических лиц.</w:t>
      </w: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t xml:space="preserve">Задачи введения антикоррупционного </w:t>
      </w: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>стандарта: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Создание системы противодействия коррупции в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 xml:space="preserve">устранение факторов, способствующих созданию условий </w:t>
      </w:r>
      <w:r w:rsidR="00E04263">
        <w:rPr>
          <w:rFonts w:ascii="Times New Roman" w:hAnsi="Times New Roman" w:cs="Times New Roman"/>
          <w:sz w:val="24"/>
          <w:szCs w:val="24"/>
        </w:rPr>
        <w:t>для проявления коррупции в МБОУ "Школа №79"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формирование нетерпимости коррупционному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поведению;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повышение ответственности работников учреждения при осуществлении ими своих прав и обязанностей;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введение возможности мониторинга со стороны граждан, общественных объединений и средств массовой информации деятельности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</w:p>
    <w:p w:rsidR="00A85A45" w:rsidRPr="00A85A45" w:rsidRDefault="00A85A45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t>Запреты,</w:t>
      </w:r>
      <w:r w:rsidR="00E04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A45">
        <w:rPr>
          <w:rFonts w:ascii="Times New Roman" w:hAnsi="Times New Roman" w:cs="Times New Roman"/>
          <w:b/>
          <w:sz w:val="24"/>
          <w:szCs w:val="24"/>
        </w:rPr>
        <w:t xml:space="preserve">ограничения и дозволения, обеспечивающие </w:t>
      </w: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>предупреждение</w:t>
      </w:r>
    </w:p>
    <w:p w:rsidR="00A85A45" w:rsidRPr="00A85A45" w:rsidRDefault="00A85A45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>коррупции.</w:t>
      </w:r>
    </w:p>
    <w:p w:rsidR="00A85A45" w:rsidRPr="00A85A45" w:rsidRDefault="00A85A45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Запреты, ограничения и дозволения устанавливаются в соответствии с нормами законодательства Российской Федерации.</w:t>
      </w:r>
    </w:p>
    <w:p w:rsidR="00A85A45" w:rsidRPr="00A85A45" w:rsidRDefault="00A85A45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Перечень запретов, ограничений и дозволений в сфере размещения заказов на поставки товаров, выполнение работ, оказание услуг для нужд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>приведен в разделе II настоящего антикоррупционного стандарта.</w:t>
      </w:r>
    </w:p>
    <w:p w:rsidR="00A85A45" w:rsidRPr="00A85A45" w:rsidRDefault="00A85A45" w:rsidP="00A85A45">
      <w:pPr>
        <w:rPr>
          <w:rFonts w:ascii="Times New Roman" w:hAnsi="Times New Roman" w:cs="Times New Roman"/>
          <w:sz w:val="24"/>
          <w:szCs w:val="24"/>
        </w:rPr>
      </w:pP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  <w:sectPr w:rsidR="003F6383" w:rsidRPr="00A85A45" w:rsidSect="003F6383">
          <w:pgSz w:w="11910" w:h="16840"/>
          <w:pgMar w:top="680" w:right="566" w:bottom="280" w:left="708" w:header="720" w:footer="720" w:gutter="0"/>
          <w:cols w:space="720"/>
        </w:sectPr>
      </w:pP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применению и исполнению антикоррупционного </w:t>
      </w: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>стандарта.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Антикоррупционный стандарт применяется в деятельности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 xml:space="preserve">при осуществлении своих функций и исполнения полномочий в сфере размещения заказов на поставки товаров, выполнение работ, оказание услуг для нужд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Антикоррупционный стандарт обязателен для исполнения всеми сотрудниками</w:t>
      </w:r>
      <w:r w:rsidR="00E04263" w:rsidRPr="00E04263">
        <w:rPr>
          <w:rFonts w:ascii="Times New Roman" w:hAnsi="Times New Roman" w:cs="Times New Roman"/>
          <w:sz w:val="24"/>
          <w:szCs w:val="24"/>
        </w:rPr>
        <w:t xml:space="preserve">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>, задействованными в закупке товаров (работ, услуг).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За применение и исполнение антикоррупционного стандарта несут ответственность работники, задействованные в закупке товаров (работ, услуг). Общую ответственность за применение и исполнение антикоррупционного стандарта несет руководитель учреждения и его заместители.</w:t>
      </w:r>
    </w:p>
    <w:p w:rsidR="003F6383" w:rsidRPr="00A85A45" w:rsidRDefault="00A85A45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Руководитель учреждения обязан  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6" w:anchor="dst125" w:history="1">
        <w:r w:rsidRPr="00A85A45">
          <w:rPr>
            <w:rStyle w:val="a8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85A45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в том числе с учетом информации, предоставленной заказчику в соответствии с </w:t>
      </w:r>
      <w:hyperlink r:id="rId7" w:anchor="dst100423" w:history="1">
        <w:r w:rsidRPr="00A85A45">
          <w:rPr>
            <w:rStyle w:val="a8"/>
            <w:rFonts w:ascii="Times New Roman" w:hAnsi="Times New Roman" w:cs="Times New Roman"/>
            <w:sz w:val="24"/>
            <w:szCs w:val="24"/>
          </w:rPr>
          <w:t>частью 23 статьи 34</w:t>
        </w:r>
      </w:hyperlink>
      <w:r w:rsidRPr="00A85A45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Требования к порядку и формам контроля за соблюдением установленных запретов, ограничений и дозволений.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Контроль за соблюдением установленных запретов, ограничений и дозволений осуществляет комиссия по противодействию коррупции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Формы контроля за соблюдением установленных запретов, ограничений и дозволений: обращения и заявления работников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>руководителю о фактах или попытках нарушения установленных запретов, ограничений и дозволений;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обращения и заявления граждан, общественных объединений и средств массовой информации руководителю о фактах или попытках нарушения установленных запретов, ограничений и дозволений.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t xml:space="preserve">Порядок изменения установленных запретов, ограничений и </w:t>
      </w:r>
      <w:r w:rsidRPr="00A85A45">
        <w:rPr>
          <w:rFonts w:ascii="Times New Roman" w:hAnsi="Times New Roman" w:cs="Times New Roman"/>
          <w:b/>
          <w:spacing w:val="-2"/>
          <w:sz w:val="24"/>
          <w:szCs w:val="24"/>
        </w:rPr>
        <w:t>дозволений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Предполагаемые изменения в обязательном порядке рассматриваются и согласовываются с комиссией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 xml:space="preserve">по профилактике коррупционных и иных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правонарушений.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45">
        <w:rPr>
          <w:rFonts w:ascii="Times New Roman" w:hAnsi="Times New Roman" w:cs="Times New Roman"/>
          <w:b/>
          <w:sz w:val="24"/>
          <w:szCs w:val="24"/>
        </w:rPr>
        <w:t xml:space="preserve">Специальная </w:t>
      </w:r>
      <w:r w:rsidRPr="00A85A45">
        <w:rPr>
          <w:rFonts w:ascii="Times New Roman" w:hAnsi="Times New Roman" w:cs="Times New Roman"/>
          <w:b/>
          <w:spacing w:val="-4"/>
          <w:sz w:val="24"/>
          <w:szCs w:val="24"/>
        </w:rPr>
        <w:t>часть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Антикоррупционный стандарт применяется в деятельности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>при осуществлении своих функций и исполнения полномочий в сфере размещения заказов на поставки товаров, выполнение работ, оказание услуг для государственных нужд.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Нормативное обеспечение исполнения полномочий учреждения в сфере размещения заказов на поставки товаров, выполнение работ, оказание услуг для государственных нужд: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</w:t>
      </w:r>
      <w:r w:rsidRPr="00A85A45">
        <w:rPr>
          <w:rFonts w:ascii="Times New Roman" w:hAnsi="Times New Roman" w:cs="Times New Roman"/>
          <w:spacing w:val="-5"/>
          <w:sz w:val="24"/>
          <w:szCs w:val="24"/>
        </w:rPr>
        <w:t>2);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Бюджетный кодекс Российской Федерации; Федеральный закон от 25.12.2008 N. 273- ФЗ «О противодействии коррупции»;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Федеральныйзаконот05апреля2013г.№44-ФЗ"О контрактной системе в сфере закупок товаров, работ, услуг для обеспечения государственных и муниципальных нужд);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  <w:sectPr w:rsidR="003F6383" w:rsidRPr="00A85A45">
          <w:pgSz w:w="11910" w:h="16840"/>
          <w:pgMar w:top="620" w:right="566" w:bottom="280" w:left="708" w:header="720" w:footer="720" w:gutter="0"/>
          <w:cols w:space="720"/>
        </w:sectPr>
      </w:pP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28.11.2013 № 1088 «Об утверждении Положения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04.11.2006 № 642 «О перечне товаров, работ, услуг для государственных и муниципальных нужд, размещение заказов на которые осуществляется у субъектов малого предпринимательства»;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28.11.2013 N. 1084 «Об утверждении положения о ведении реестра государственных и муниципальных контрактов, а также гражданско-правовых договоров бюджетных учреждений на поставки товаров, выполнение работ, оказание услуг и о требованиях к технологическим, программным, лингвистическим, правовых и организационным средствам обеспечения пользования официальным сайтом в сети Интернет, на котором размещается указанный реестр»;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17.03.2009 № 237 «Об установлении начальной (максимальной) цены контракта (цены лота) при размещении заказа на поставку товара, выполнение работ, оказание услуг для государственных или муниципальных нужд у субъектов малого предпринимательства и внесении изменений в перечень товаров, работ, услуг для государственных и муниципальных нужд, размещение заказов на которые осуществляется у субъектов малого предпринимательства»;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31.12.2009 №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№79".</w:t>
      </w:r>
    </w:p>
    <w:p w:rsidR="003F6383" w:rsidRPr="001952D0" w:rsidRDefault="003F6383" w:rsidP="00A85A45">
      <w:pPr>
        <w:rPr>
          <w:rFonts w:ascii="Times New Roman" w:hAnsi="Times New Roman" w:cs="Times New Roman"/>
          <w:b/>
          <w:sz w:val="24"/>
          <w:szCs w:val="24"/>
        </w:rPr>
      </w:pPr>
      <w:r w:rsidRPr="001952D0">
        <w:rPr>
          <w:rFonts w:ascii="Times New Roman" w:hAnsi="Times New Roman" w:cs="Times New Roman"/>
          <w:b/>
          <w:sz w:val="24"/>
          <w:szCs w:val="24"/>
        </w:rPr>
        <w:t>В целях предупреждения коррупции при организации закупок для государственных нужд устанавливаются следующие:</w:t>
      </w:r>
    </w:p>
    <w:p w:rsidR="003F6383" w:rsidRPr="001952D0" w:rsidRDefault="003F6383" w:rsidP="00A85A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52D0">
        <w:rPr>
          <w:rFonts w:ascii="Times New Roman" w:hAnsi="Times New Roman" w:cs="Times New Roman"/>
          <w:spacing w:val="-2"/>
          <w:sz w:val="24"/>
          <w:szCs w:val="24"/>
          <w:u w:val="single"/>
        </w:rPr>
        <w:t>Запреты: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на установление и использование любых условий и процедур, ограничивающих свободную конкуренцию физических и юридических лиц, в том числе индивидуальных предпринимателей, осуществляющих поставку товаров, выполнение работ, оказание услуг для государственных нужд, за исключением случаев, прямо предусмотренных действующим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законодательством;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участие в работе конкурсных, аукционных и котировочных комиссий физических лиц, лично заинтересованных в результатах размещения заказа (в том числе лиц, подавших заявки на участие в конкурсе, заявки на участие в аукционе или заявки на участие в запросе котировок либо состоящих в штате организаций, подавших указанные заявки), либо физических лиц, на которых способны оказывать влияние участники размещения заказа (</w:t>
      </w:r>
      <w:proofErr w:type="spellStart"/>
      <w:r w:rsidRPr="00A85A45">
        <w:rPr>
          <w:rFonts w:ascii="Times New Roman" w:hAnsi="Times New Roman" w:cs="Times New Roman"/>
          <w:sz w:val="24"/>
          <w:szCs w:val="24"/>
        </w:rPr>
        <w:t>втом</w:t>
      </w:r>
      <w:proofErr w:type="spellEnd"/>
      <w:r w:rsidRPr="00A85A45">
        <w:rPr>
          <w:rFonts w:ascii="Times New Roman" w:hAnsi="Times New Roman" w:cs="Times New Roman"/>
          <w:sz w:val="24"/>
          <w:szCs w:val="24"/>
        </w:rPr>
        <w:t xml:space="preserve"> числе физических лиц, являющихся участниками (акционерами) этих организаций, членами их органов управления, кредиторами участников размещения заказа), а также непосредственно осуществляющих контроль в сфере размещения заказов должностных лиц, уполномоченных на осуществление контроля в сфере размещения заказов;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на немотивированное отклонение заявок на участие в соответствующих процедурах размещения государственного заказа или принятие решения о внесении изменений либо об отказе от проведения таких процедур в сроки, не предусмотренные действующим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законодательством;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  <w:sectPr w:rsidR="003F6383" w:rsidRPr="00A85A45">
          <w:pgSz w:w="11910" w:h="16840"/>
          <w:pgMar w:top="620" w:right="566" w:bottom="280" w:left="708" w:header="720" w:footer="720" w:gutter="0"/>
          <w:cols w:space="720"/>
        </w:sectPr>
      </w:pP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lastRenderedPageBreak/>
        <w:t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муниципального заказов,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муниципальных нужд; - - на предъявление любых, не предусмотренных действующим законодательством, требований по установлению подлинности документов, представляемых участниками размещения государственного заказа, в том числе подтверждающих квалификацию;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иные запреты, предусмотренные действующим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законодательством.</w:t>
      </w:r>
    </w:p>
    <w:p w:rsidR="003F6383" w:rsidRPr="001952D0" w:rsidRDefault="003F6383" w:rsidP="00A85A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52D0">
        <w:rPr>
          <w:rFonts w:ascii="Times New Roman" w:hAnsi="Times New Roman" w:cs="Times New Roman"/>
          <w:spacing w:val="-2"/>
          <w:sz w:val="24"/>
          <w:szCs w:val="24"/>
          <w:u w:val="single"/>
        </w:rPr>
        <w:t>Ограничения: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наразмещениезаказовбезпроведенияторговизакрытоепроведениеторговна размещение заказов для государственных нужд;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введение квалификационных требований, предъявляемых к участникам размещения государственного заказа, не предусмотренных действующим законодательством;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научастиевторгахлиц,находящихсявреестренедобросовестных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поставщиков;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иные ограничения, предусмотренные действующим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законодательством.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pacing w:val="-2"/>
          <w:sz w:val="24"/>
          <w:szCs w:val="24"/>
        </w:rPr>
        <w:t>Дозволения: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установление порядка формирования, обеспечения размещения, исполнения и контроля за исполнением государственного заказа в соответствии с федеральными законами и иными нормативными правовыми актами Российской Федерации;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формирование конкурсных, аукционных и котировочных комиссий с учетом требований действующего законодательства;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использование законодательно установленных критериев оценки победителей конкурсов на размещение заказов на закупку продукции для государственных нужд;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принятие решения о способе размещения государственного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 xml:space="preserve"> заказа;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на требование уплаты неустойки (штрафа, пеней) в случае просрочки исполнения поставщиков (исполнителем, подрядчиком) обязательств, предусмотренных государственным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контрактом;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привлечение независимых экспертов для проверки соответствия качества поставляемых товаров, выполняемых работ, оказываемых услуг требованиям, предусмотренным государственным контрактом;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обращение государственного заказчика в суд в случае, если победитель аукциона признан уклонившимся от заключения контракта с требованием о понуждении победителя аукциона заключить контракт, а также о возмещении убытков, причиненных уклонением от заключения контракта;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заключение государственного контракта с участником аукциона, который сделал предпоследнее предложение о цене контракта, в случае если победитель аукциона признан уклонившимся от заключения государственного контракта;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на определение обязательств по государственному контракту, которые должны быть обеспечены; иные дозволения, предусмотренные действующим федеральным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законодательством.</w:t>
      </w:r>
    </w:p>
    <w:p w:rsidR="003F6383" w:rsidRPr="00A85A45" w:rsidRDefault="00E04263" w:rsidP="00A85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"Школа №79"</w:t>
      </w:r>
      <w:r w:rsidR="003F6383" w:rsidRPr="00A85A45">
        <w:rPr>
          <w:rFonts w:ascii="Times New Roman" w:hAnsi="Times New Roman" w:cs="Times New Roman"/>
          <w:sz w:val="24"/>
          <w:szCs w:val="24"/>
        </w:rPr>
        <w:t>ориентировано на установление и сохранение деловых отношений с партнерами и контрагентами, которые: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Поддерживают Антикоррупционную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политику;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Ведут деловые отношения в добросовестной и честной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манере;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Заботятся о собственной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репутации;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Демонстрируют поддержку высоким этическим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стандартам;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  <w:sectPr w:rsidR="003F6383" w:rsidRPr="00A85A45">
          <w:pgSz w:w="11910" w:h="16840"/>
          <w:pgMar w:top="620" w:right="566" w:bottom="280" w:left="708" w:header="720" w:footer="720" w:gutter="0"/>
          <w:cols w:space="720"/>
        </w:sectPr>
      </w:pP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lastRenderedPageBreak/>
        <w:t xml:space="preserve">Реализуют собственные меры по противодействию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коррупции;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Участвуют в коллективных антикоррупционных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инициативах.</w:t>
      </w:r>
    </w:p>
    <w:p w:rsidR="003F6383" w:rsidRPr="00A85A45" w:rsidRDefault="00E04263" w:rsidP="00A85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"Школа №79"</w:t>
      </w:r>
      <w:r w:rsidR="003F6383" w:rsidRPr="00A85A45">
        <w:rPr>
          <w:rFonts w:ascii="Times New Roman" w:hAnsi="Times New Roman" w:cs="Times New Roman"/>
          <w:sz w:val="24"/>
          <w:szCs w:val="24"/>
        </w:rPr>
        <w:t xml:space="preserve">информирует партнеров и контрагентов о программах, стандартах поведения, процедурах и правилах, направленных на предупреждение и </w:t>
      </w:r>
      <w:proofErr w:type="spellStart"/>
      <w:r w:rsidR="003F6383" w:rsidRPr="00A85A45">
        <w:rPr>
          <w:rFonts w:ascii="Times New Roman" w:hAnsi="Times New Roman" w:cs="Times New Roman"/>
          <w:sz w:val="24"/>
          <w:szCs w:val="24"/>
        </w:rPr>
        <w:t>профилактикукоррупции</w:t>
      </w:r>
      <w:proofErr w:type="spellEnd"/>
      <w:r w:rsidR="003F6383" w:rsidRPr="00A85A45">
        <w:rPr>
          <w:rFonts w:ascii="Times New Roman" w:hAnsi="Times New Roman" w:cs="Times New Roman"/>
          <w:sz w:val="24"/>
          <w:szCs w:val="24"/>
        </w:rPr>
        <w:t>.</w:t>
      </w:r>
    </w:p>
    <w:p w:rsidR="003F6383" w:rsidRPr="00A85A45" w:rsidRDefault="00E04263" w:rsidP="00A85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"Школа №79"</w:t>
      </w:r>
      <w:r w:rsidR="003F6383" w:rsidRPr="00A85A45">
        <w:rPr>
          <w:rFonts w:ascii="Times New Roman" w:hAnsi="Times New Roman" w:cs="Times New Roman"/>
          <w:sz w:val="24"/>
          <w:szCs w:val="24"/>
        </w:rPr>
        <w:t xml:space="preserve"> реализует требования единого Антикоррупционного стандарта при проведении антикоррупционного контроля в закупочной деятельности. Антикоррупционный стандарт включает проверку закупочной документации и участников закупки/контрагентов в целях оценки уровня их благонадежности и добросовестности, урегулирование конфликта интересов, исключение </w:t>
      </w:r>
      <w:proofErr w:type="spellStart"/>
      <w:r w:rsidR="003F6383" w:rsidRPr="00A85A45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="003F6383" w:rsidRPr="00A85A45">
        <w:rPr>
          <w:rFonts w:ascii="Times New Roman" w:hAnsi="Times New Roman" w:cs="Times New Roman"/>
          <w:sz w:val="24"/>
          <w:szCs w:val="24"/>
        </w:rPr>
        <w:t xml:space="preserve"> и иных злоупотреблений, связанных с занимаемыми должностями.</w:t>
      </w:r>
    </w:p>
    <w:p w:rsidR="003F6383" w:rsidRPr="001952D0" w:rsidRDefault="003F6383" w:rsidP="00A85A45">
      <w:pPr>
        <w:rPr>
          <w:rFonts w:ascii="Times New Roman" w:hAnsi="Times New Roman" w:cs="Times New Roman"/>
          <w:b/>
          <w:sz w:val="24"/>
          <w:szCs w:val="24"/>
        </w:rPr>
      </w:pPr>
      <w:r w:rsidRPr="001952D0">
        <w:rPr>
          <w:rFonts w:ascii="Times New Roman" w:hAnsi="Times New Roman" w:cs="Times New Roman"/>
          <w:b/>
          <w:sz w:val="24"/>
          <w:szCs w:val="24"/>
        </w:rPr>
        <w:t>В рамках проверки закупочной документации контроль осуществляется на 3</w:t>
      </w:r>
      <w:r w:rsidRPr="001952D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этапах: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                       - Предварительном -проверка проекта Плана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закупок;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-Текущем - проверка аналитических и пояснительных записок, подтверждающих обоснованность планируемой сделки;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последующем - проверка пояснительных записок, обосновывающих заключение дополнительных соглашений, а также рассмотрение жалоб и обращений контрагентов и иных физических и юридических лиц о возможных фактах коррупции.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В рамках проверки участников закупки/контрагентов, оценки уровня их благонадежности и добросовестности проводится работа по раскрытию структуры собственников контрагентов, включая бенефициаров, в том числе конечных, а также о составе исполнительных органов; по проверке их репутации и длительности деятельности на рынке, участия в коррупционных скандалах и т.п.; по урегулированию конфликта интересов, исключению </w:t>
      </w:r>
      <w:proofErr w:type="spellStart"/>
      <w:r w:rsidRPr="00A85A45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A85A45">
        <w:rPr>
          <w:rFonts w:ascii="Times New Roman" w:hAnsi="Times New Roman" w:cs="Times New Roman"/>
          <w:sz w:val="24"/>
          <w:szCs w:val="24"/>
        </w:rPr>
        <w:t xml:space="preserve"> и иных злоупотреблений, связанных с занимаемыми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должностями.</w:t>
      </w:r>
    </w:p>
    <w:p w:rsidR="003F6383" w:rsidRPr="001952D0" w:rsidRDefault="003F6383" w:rsidP="00A85A45">
      <w:pPr>
        <w:rPr>
          <w:rFonts w:ascii="Times New Roman" w:hAnsi="Times New Roman" w:cs="Times New Roman"/>
          <w:b/>
          <w:sz w:val="24"/>
          <w:szCs w:val="24"/>
        </w:rPr>
      </w:pPr>
      <w:r w:rsidRPr="001952D0">
        <w:rPr>
          <w:rFonts w:ascii="Times New Roman" w:hAnsi="Times New Roman" w:cs="Times New Roman"/>
          <w:b/>
          <w:sz w:val="24"/>
          <w:szCs w:val="24"/>
        </w:rPr>
        <w:t xml:space="preserve">В рамках проверки для участников закупки/контрагентов устанавливаются следующие </w:t>
      </w:r>
      <w:r w:rsidRPr="001952D0">
        <w:rPr>
          <w:rFonts w:ascii="Times New Roman" w:hAnsi="Times New Roman" w:cs="Times New Roman"/>
          <w:b/>
          <w:spacing w:val="-2"/>
          <w:sz w:val="24"/>
          <w:szCs w:val="24"/>
        </w:rPr>
        <w:t>требования: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подписание Антикоррупционных обязательств - согласие участника закупочных процедур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>на соблюдение и исполнение принципов, требований Антикоррупционной политики, в том числе обязанность не совершать коррупционные и иные правонарушения, представить полную и достоверную информацию о цепочке собственников, включая бенефициаров, в том числе конечных, а также о составе исполнительных органов с приложением подтверждающих документов;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предоставление справки о наличии конфликта интересов и/или связей, носящих характер </w:t>
      </w:r>
      <w:proofErr w:type="spellStart"/>
      <w:r w:rsidRPr="00A85A45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A85A45">
        <w:rPr>
          <w:rFonts w:ascii="Times New Roman" w:hAnsi="Times New Roman" w:cs="Times New Roman"/>
          <w:sz w:val="24"/>
          <w:szCs w:val="24"/>
        </w:rPr>
        <w:t xml:space="preserve"> с работниками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предоставление информации в отношении всей цепочки собственников, включая бенефициаров (в том числе конечных), а также сведений о структуре исполнительных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органов;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предоставление согласия на обработку персональных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данных;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подписание Антикоррупционной оговорки к договор</w:t>
      </w:r>
      <w:r w:rsidR="00E04263">
        <w:rPr>
          <w:rFonts w:ascii="Times New Roman" w:hAnsi="Times New Roman" w:cs="Times New Roman"/>
          <w:sz w:val="24"/>
          <w:szCs w:val="24"/>
        </w:rPr>
        <w:t>у, декларирующей проведение 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A4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5A45">
        <w:rPr>
          <w:rFonts w:ascii="Times New Roman" w:hAnsi="Times New Roman" w:cs="Times New Roman"/>
          <w:sz w:val="24"/>
          <w:szCs w:val="24"/>
        </w:rPr>
        <w:t xml:space="preserve"> политики и не допускающей совершения коррупционных и иных правонарушений.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>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контрагента, в случае несоблюдения указанных требований предусматривается расторжение договорных отношений.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  <w:sectPr w:rsidR="003F6383" w:rsidRPr="00A85A45">
          <w:pgSz w:w="11910" w:h="16840"/>
          <w:pgMar w:top="620" w:right="566" w:bottom="280" w:left="708" w:header="720" w:footer="720" w:gutter="0"/>
          <w:cols w:space="720"/>
        </w:sectPr>
      </w:pPr>
    </w:p>
    <w:p w:rsidR="003F6383" w:rsidRPr="00A85A45" w:rsidRDefault="00E04263" w:rsidP="00A85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МБОУ "Школа №79"</w:t>
      </w:r>
      <w:r w:rsidR="003F6383" w:rsidRPr="00A85A45">
        <w:rPr>
          <w:rFonts w:ascii="Times New Roman" w:hAnsi="Times New Roman" w:cs="Times New Roman"/>
          <w:sz w:val="24"/>
          <w:szCs w:val="24"/>
        </w:rPr>
        <w:t>отказывается от стимулирования каким-либо образом работников контрагентов, в том числе,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контрагента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383" w:rsidRPr="00A85A45">
        <w:rPr>
          <w:rFonts w:ascii="Times New Roman" w:hAnsi="Times New Roman" w:cs="Times New Roman"/>
          <w:sz w:val="24"/>
          <w:szCs w:val="24"/>
        </w:rPr>
        <w:t>в определенную зависимость и направленными на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383" w:rsidRPr="00A85A45">
        <w:rPr>
          <w:rFonts w:ascii="Times New Roman" w:hAnsi="Times New Roman" w:cs="Times New Roman"/>
          <w:sz w:val="24"/>
          <w:szCs w:val="24"/>
        </w:rPr>
        <w:t>выполнения этим работником каких-либо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383" w:rsidRPr="00A85A45">
        <w:rPr>
          <w:rFonts w:ascii="Times New Roman" w:hAnsi="Times New Roman" w:cs="Times New Roman"/>
          <w:sz w:val="24"/>
          <w:szCs w:val="24"/>
        </w:rPr>
        <w:t xml:space="preserve">действий в пользу </w:t>
      </w:r>
      <w:r>
        <w:rPr>
          <w:rFonts w:ascii="Times New Roman" w:hAnsi="Times New Roman" w:cs="Times New Roman"/>
          <w:sz w:val="24"/>
          <w:szCs w:val="24"/>
        </w:rPr>
        <w:t>МБОУ "Школа №79".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</w:p>
    <w:p w:rsidR="003F6383" w:rsidRPr="00A85A45" w:rsidRDefault="003F6383" w:rsidP="00A85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Заключительные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Антикоррупционный стандарт вступает в силу со дня его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утверждения.</w:t>
      </w:r>
    </w:p>
    <w:p w:rsidR="003F6383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Срок действия неограничен. Действует до момента введения нового </w:t>
      </w:r>
      <w:r w:rsidRPr="00A85A45">
        <w:rPr>
          <w:rFonts w:ascii="Times New Roman" w:hAnsi="Times New Roman" w:cs="Times New Roman"/>
          <w:spacing w:val="-2"/>
          <w:sz w:val="24"/>
          <w:szCs w:val="24"/>
        </w:rPr>
        <w:t>Положения.</w:t>
      </w:r>
    </w:p>
    <w:p w:rsidR="00BC1F40" w:rsidRPr="00A85A45" w:rsidRDefault="003F6383" w:rsidP="00A85A45">
      <w:pPr>
        <w:rPr>
          <w:rFonts w:ascii="Times New Roman" w:hAnsi="Times New Roman" w:cs="Times New Roman"/>
          <w:sz w:val="24"/>
          <w:szCs w:val="24"/>
        </w:rPr>
      </w:pPr>
      <w:r w:rsidRPr="00A85A45">
        <w:rPr>
          <w:rFonts w:ascii="Times New Roman" w:hAnsi="Times New Roman" w:cs="Times New Roman"/>
          <w:sz w:val="24"/>
          <w:szCs w:val="24"/>
        </w:rPr>
        <w:t xml:space="preserve">Антикоррупционный стандарт, а также вносимые в него изменения утверждаются приказом директора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</w:t>
      </w:r>
      <w:r w:rsidRPr="00A85A45">
        <w:rPr>
          <w:rFonts w:ascii="Times New Roman" w:hAnsi="Times New Roman" w:cs="Times New Roman"/>
          <w:sz w:val="24"/>
          <w:szCs w:val="24"/>
        </w:rPr>
        <w:t xml:space="preserve">на основании решения общего собрания трудового коллектива </w:t>
      </w:r>
      <w:r w:rsidR="00E04263">
        <w:rPr>
          <w:rFonts w:ascii="Times New Roman" w:hAnsi="Times New Roman" w:cs="Times New Roman"/>
          <w:sz w:val="24"/>
          <w:szCs w:val="24"/>
        </w:rPr>
        <w:t>МБОУ "Школа №79".</w:t>
      </w:r>
    </w:p>
    <w:sectPr w:rsidR="00BC1F40" w:rsidRPr="00A85A45" w:rsidSect="00911A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327"/>
    <w:multiLevelType w:val="hybridMultilevel"/>
    <w:tmpl w:val="1A0A3FEC"/>
    <w:lvl w:ilvl="0" w:tplc="91EEFC8C">
      <w:start w:val="1"/>
      <w:numFmt w:val="upperRoman"/>
      <w:lvlText w:val="%1."/>
      <w:lvlJc w:val="left"/>
      <w:pPr>
        <w:ind w:left="5280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8CEC9F2">
      <w:numFmt w:val="bullet"/>
      <w:lvlText w:val="•"/>
      <w:lvlJc w:val="left"/>
      <w:pPr>
        <w:ind w:left="5815" w:hanging="216"/>
      </w:pPr>
      <w:rPr>
        <w:rFonts w:hint="default"/>
        <w:lang w:val="ru-RU" w:eastAsia="en-US" w:bidi="ar-SA"/>
      </w:rPr>
    </w:lvl>
    <w:lvl w:ilvl="2" w:tplc="CF0802B2">
      <w:numFmt w:val="bullet"/>
      <w:lvlText w:val="•"/>
      <w:lvlJc w:val="left"/>
      <w:pPr>
        <w:ind w:left="6350" w:hanging="216"/>
      </w:pPr>
      <w:rPr>
        <w:rFonts w:hint="default"/>
        <w:lang w:val="ru-RU" w:eastAsia="en-US" w:bidi="ar-SA"/>
      </w:rPr>
    </w:lvl>
    <w:lvl w:ilvl="3" w:tplc="D8E427C8">
      <w:numFmt w:val="bullet"/>
      <w:lvlText w:val="•"/>
      <w:lvlJc w:val="left"/>
      <w:pPr>
        <w:ind w:left="6885" w:hanging="216"/>
      </w:pPr>
      <w:rPr>
        <w:rFonts w:hint="default"/>
        <w:lang w:val="ru-RU" w:eastAsia="en-US" w:bidi="ar-SA"/>
      </w:rPr>
    </w:lvl>
    <w:lvl w:ilvl="4" w:tplc="7C96284C">
      <w:numFmt w:val="bullet"/>
      <w:lvlText w:val="•"/>
      <w:lvlJc w:val="left"/>
      <w:pPr>
        <w:ind w:left="7420" w:hanging="216"/>
      </w:pPr>
      <w:rPr>
        <w:rFonts w:hint="default"/>
        <w:lang w:val="ru-RU" w:eastAsia="en-US" w:bidi="ar-SA"/>
      </w:rPr>
    </w:lvl>
    <w:lvl w:ilvl="5" w:tplc="6ACEF886">
      <w:numFmt w:val="bullet"/>
      <w:lvlText w:val="•"/>
      <w:lvlJc w:val="left"/>
      <w:pPr>
        <w:ind w:left="7955" w:hanging="216"/>
      </w:pPr>
      <w:rPr>
        <w:rFonts w:hint="default"/>
        <w:lang w:val="ru-RU" w:eastAsia="en-US" w:bidi="ar-SA"/>
      </w:rPr>
    </w:lvl>
    <w:lvl w:ilvl="6" w:tplc="AFE8E168">
      <w:numFmt w:val="bullet"/>
      <w:lvlText w:val="•"/>
      <w:lvlJc w:val="left"/>
      <w:pPr>
        <w:ind w:left="8490" w:hanging="216"/>
      </w:pPr>
      <w:rPr>
        <w:rFonts w:hint="default"/>
        <w:lang w:val="ru-RU" w:eastAsia="en-US" w:bidi="ar-SA"/>
      </w:rPr>
    </w:lvl>
    <w:lvl w:ilvl="7" w:tplc="F7E6CB4C">
      <w:numFmt w:val="bullet"/>
      <w:lvlText w:val="•"/>
      <w:lvlJc w:val="left"/>
      <w:pPr>
        <w:ind w:left="9025" w:hanging="216"/>
      </w:pPr>
      <w:rPr>
        <w:rFonts w:hint="default"/>
        <w:lang w:val="ru-RU" w:eastAsia="en-US" w:bidi="ar-SA"/>
      </w:rPr>
    </w:lvl>
    <w:lvl w:ilvl="8" w:tplc="9BDEFE56">
      <w:numFmt w:val="bullet"/>
      <w:lvlText w:val="•"/>
      <w:lvlJc w:val="left"/>
      <w:pPr>
        <w:ind w:left="9560" w:hanging="216"/>
      </w:pPr>
      <w:rPr>
        <w:rFonts w:hint="default"/>
        <w:lang w:val="ru-RU" w:eastAsia="en-US" w:bidi="ar-SA"/>
      </w:rPr>
    </w:lvl>
  </w:abstractNum>
  <w:abstractNum w:abstractNumId="1">
    <w:nsid w:val="2BDF5731"/>
    <w:multiLevelType w:val="hybridMultilevel"/>
    <w:tmpl w:val="F9F27A1C"/>
    <w:lvl w:ilvl="0" w:tplc="1D9EB9CE">
      <w:start w:val="1"/>
      <w:numFmt w:val="decimal"/>
      <w:lvlText w:val="%1."/>
      <w:lvlJc w:val="left"/>
      <w:pPr>
        <w:ind w:left="382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7A9548">
      <w:numFmt w:val="none"/>
      <w:lvlText w:val=""/>
      <w:lvlJc w:val="left"/>
      <w:pPr>
        <w:tabs>
          <w:tab w:val="num" w:pos="360"/>
        </w:tabs>
      </w:pPr>
    </w:lvl>
    <w:lvl w:ilvl="2" w:tplc="934C759A">
      <w:numFmt w:val="bullet"/>
      <w:lvlText w:val="-"/>
      <w:lvlJc w:val="left"/>
      <w:pPr>
        <w:ind w:left="7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E88DDAA">
      <w:numFmt w:val="bullet"/>
      <w:lvlText w:val="•"/>
      <w:lvlJc w:val="left"/>
      <w:pPr>
        <w:ind w:left="5333" w:hanging="144"/>
      </w:pPr>
      <w:rPr>
        <w:rFonts w:hint="default"/>
        <w:lang w:val="ru-RU" w:eastAsia="en-US" w:bidi="ar-SA"/>
      </w:rPr>
    </w:lvl>
    <w:lvl w:ilvl="4" w:tplc="62E0A036">
      <w:numFmt w:val="bullet"/>
      <w:lvlText w:val="•"/>
      <w:lvlJc w:val="left"/>
      <w:pPr>
        <w:ind w:left="6090" w:hanging="144"/>
      </w:pPr>
      <w:rPr>
        <w:rFonts w:hint="default"/>
        <w:lang w:val="ru-RU" w:eastAsia="en-US" w:bidi="ar-SA"/>
      </w:rPr>
    </w:lvl>
    <w:lvl w:ilvl="5" w:tplc="C96CBB76">
      <w:numFmt w:val="bullet"/>
      <w:lvlText w:val="•"/>
      <w:lvlJc w:val="left"/>
      <w:pPr>
        <w:ind w:left="6846" w:hanging="144"/>
      </w:pPr>
      <w:rPr>
        <w:rFonts w:hint="default"/>
        <w:lang w:val="ru-RU" w:eastAsia="en-US" w:bidi="ar-SA"/>
      </w:rPr>
    </w:lvl>
    <w:lvl w:ilvl="6" w:tplc="1B4ECA5A">
      <w:numFmt w:val="bullet"/>
      <w:lvlText w:val="•"/>
      <w:lvlJc w:val="left"/>
      <w:pPr>
        <w:ind w:left="7603" w:hanging="144"/>
      </w:pPr>
      <w:rPr>
        <w:rFonts w:hint="default"/>
        <w:lang w:val="ru-RU" w:eastAsia="en-US" w:bidi="ar-SA"/>
      </w:rPr>
    </w:lvl>
    <w:lvl w:ilvl="7" w:tplc="97866D52">
      <w:numFmt w:val="bullet"/>
      <w:lvlText w:val="•"/>
      <w:lvlJc w:val="left"/>
      <w:pPr>
        <w:ind w:left="8360" w:hanging="144"/>
      </w:pPr>
      <w:rPr>
        <w:rFonts w:hint="default"/>
        <w:lang w:val="ru-RU" w:eastAsia="en-US" w:bidi="ar-SA"/>
      </w:rPr>
    </w:lvl>
    <w:lvl w:ilvl="8" w:tplc="7C88EB04">
      <w:numFmt w:val="bullet"/>
      <w:lvlText w:val="•"/>
      <w:lvlJc w:val="left"/>
      <w:pPr>
        <w:ind w:left="9116" w:hanging="144"/>
      </w:pPr>
      <w:rPr>
        <w:rFonts w:hint="default"/>
        <w:lang w:val="ru-RU" w:eastAsia="en-US" w:bidi="ar-SA"/>
      </w:rPr>
    </w:lvl>
  </w:abstractNum>
  <w:abstractNum w:abstractNumId="2">
    <w:nsid w:val="2D967C4C"/>
    <w:multiLevelType w:val="hybridMultilevel"/>
    <w:tmpl w:val="B77C7F7C"/>
    <w:lvl w:ilvl="0" w:tplc="222C43EC">
      <w:start w:val="7"/>
      <w:numFmt w:val="decimal"/>
      <w:lvlText w:val="%1"/>
      <w:lvlJc w:val="left"/>
      <w:pPr>
        <w:ind w:left="732" w:hanging="365"/>
        <w:jc w:val="left"/>
      </w:pPr>
      <w:rPr>
        <w:rFonts w:hint="default"/>
        <w:lang w:val="ru-RU" w:eastAsia="en-US" w:bidi="ar-SA"/>
      </w:rPr>
    </w:lvl>
    <w:lvl w:ilvl="1" w:tplc="47920CC0">
      <w:numFmt w:val="none"/>
      <w:lvlText w:val=""/>
      <w:lvlJc w:val="left"/>
      <w:pPr>
        <w:tabs>
          <w:tab w:val="num" w:pos="360"/>
        </w:tabs>
      </w:pPr>
    </w:lvl>
    <w:lvl w:ilvl="2" w:tplc="7B84E536">
      <w:numFmt w:val="bullet"/>
      <w:lvlText w:val="-"/>
      <w:lvlJc w:val="left"/>
      <w:pPr>
        <w:ind w:left="73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2E62040">
      <w:numFmt w:val="bullet"/>
      <w:lvlText w:val="•"/>
      <w:lvlJc w:val="left"/>
      <w:pPr>
        <w:ind w:left="3528" w:hanging="145"/>
      </w:pPr>
      <w:rPr>
        <w:rFonts w:hint="default"/>
        <w:lang w:val="ru-RU" w:eastAsia="en-US" w:bidi="ar-SA"/>
      </w:rPr>
    </w:lvl>
    <w:lvl w:ilvl="4" w:tplc="BE6E04F4">
      <w:numFmt w:val="bullet"/>
      <w:lvlText w:val="•"/>
      <w:lvlJc w:val="left"/>
      <w:pPr>
        <w:ind w:left="4543" w:hanging="145"/>
      </w:pPr>
      <w:rPr>
        <w:rFonts w:hint="default"/>
        <w:lang w:val="ru-RU" w:eastAsia="en-US" w:bidi="ar-SA"/>
      </w:rPr>
    </w:lvl>
    <w:lvl w:ilvl="5" w:tplc="87BEF468">
      <w:numFmt w:val="bullet"/>
      <w:lvlText w:val="•"/>
      <w:lvlJc w:val="left"/>
      <w:pPr>
        <w:ind w:left="5557" w:hanging="145"/>
      </w:pPr>
      <w:rPr>
        <w:rFonts w:hint="default"/>
        <w:lang w:val="ru-RU" w:eastAsia="en-US" w:bidi="ar-SA"/>
      </w:rPr>
    </w:lvl>
    <w:lvl w:ilvl="6" w:tplc="C77A4A78">
      <w:numFmt w:val="bullet"/>
      <w:lvlText w:val="•"/>
      <w:lvlJc w:val="left"/>
      <w:pPr>
        <w:ind w:left="6572" w:hanging="145"/>
      </w:pPr>
      <w:rPr>
        <w:rFonts w:hint="default"/>
        <w:lang w:val="ru-RU" w:eastAsia="en-US" w:bidi="ar-SA"/>
      </w:rPr>
    </w:lvl>
    <w:lvl w:ilvl="7" w:tplc="3836BCCA">
      <w:numFmt w:val="bullet"/>
      <w:lvlText w:val="•"/>
      <w:lvlJc w:val="left"/>
      <w:pPr>
        <w:ind w:left="7586" w:hanging="145"/>
      </w:pPr>
      <w:rPr>
        <w:rFonts w:hint="default"/>
        <w:lang w:val="ru-RU" w:eastAsia="en-US" w:bidi="ar-SA"/>
      </w:rPr>
    </w:lvl>
    <w:lvl w:ilvl="8" w:tplc="0DD03AA0">
      <w:numFmt w:val="bullet"/>
      <w:lvlText w:val="•"/>
      <w:lvlJc w:val="left"/>
      <w:pPr>
        <w:ind w:left="8601" w:hanging="145"/>
      </w:pPr>
      <w:rPr>
        <w:rFonts w:hint="default"/>
        <w:lang w:val="ru-RU" w:eastAsia="en-US" w:bidi="ar-SA"/>
      </w:rPr>
    </w:lvl>
  </w:abstractNum>
  <w:abstractNum w:abstractNumId="3">
    <w:nsid w:val="45B73328"/>
    <w:multiLevelType w:val="hybridMultilevel"/>
    <w:tmpl w:val="5DC4A6E8"/>
    <w:lvl w:ilvl="0" w:tplc="B93CC118">
      <w:start w:val="8"/>
      <w:numFmt w:val="decimal"/>
      <w:lvlText w:val="%1"/>
      <w:lvlJc w:val="left"/>
      <w:pPr>
        <w:ind w:left="1712" w:hanging="423"/>
        <w:jc w:val="left"/>
      </w:pPr>
      <w:rPr>
        <w:rFonts w:hint="default"/>
        <w:lang w:val="ru-RU" w:eastAsia="en-US" w:bidi="ar-SA"/>
      </w:rPr>
    </w:lvl>
    <w:lvl w:ilvl="1" w:tplc="38A69E3A">
      <w:numFmt w:val="none"/>
      <w:lvlText w:val=""/>
      <w:lvlJc w:val="left"/>
      <w:pPr>
        <w:tabs>
          <w:tab w:val="num" w:pos="360"/>
        </w:tabs>
      </w:pPr>
    </w:lvl>
    <w:lvl w:ilvl="2" w:tplc="AB149BF0">
      <w:numFmt w:val="bullet"/>
      <w:lvlText w:val="•"/>
      <w:lvlJc w:val="left"/>
      <w:pPr>
        <w:ind w:left="3502" w:hanging="423"/>
      </w:pPr>
      <w:rPr>
        <w:rFonts w:hint="default"/>
        <w:lang w:val="ru-RU" w:eastAsia="en-US" w:bidi="ar-SA"/>
      </w:rPr>
    </w:lvl>
    <w:lvl w:ilvl="3" w:tplc="E8C4434C">
      <w:numFmt w:val="bullet"/>
      <w:lvlText w:val="•"/>
      <w:lvlJc w:val="left"/>
      <w:pPr>
        <w:ind w:left="4393" w:hanging="423"/>
      </w:pPr>
      <w:rPr>
        <w:rFonts w:hint="default"/>
        <w:lang w:val="ru-RU" w:eastAsia="en-US" w:bidi="ar-SA"/>
      </w:rPr>
    </w:lvl>
    <w:lvl w:ilvl="4" w:tplc="16F4F560">
      <w:numFmt w:val="bullet"/>
      <w:lvlText w:val="•"/>
      <w:lvlJc w:val="left"/>
      <w:pPr>
        <w:ind w:left="5284" w:hanging="423"/>
      </w:pPr>
      <w:rPr>
        <w:rFonts w:hint="default"/>
        <w:lang w:val="ru-RU" w:eastAsia="en-US" w:bidi="ar-SA"/>
      </w:rPr>
    </w:lvl>
    <w:lvl w:ilvl="5" w:tplc="E85A667E">
      <w:numFmt w:val="bullet"/>
      <w:lvlText w:val="•"/>
      <w:lvlJc w:val="left"/>
      <w:pPr>
        <w:ind w:left="6175" w:hanging="423"/>
      </w:pPr>
      <w:rPr>
        <w:rFonts w:hint="default"/>
        <w:lang w:val="ru-RU" w:eastAsia="en-US" w:bidi="ar-SA"/>
      </w:rPr>
    </w:lvl>
    <w:lvl w:ilvl="6" w:tplc="730272AE">
      <w:numFmt w:val="bullet"/>
      <w:lvlText w:val="•"/>
      <w:lvlJc w:val="left"/>
      <w:pPr>
        <w:ind w:left="7066" w:hanging="423"/>
      </w:pPr>
      <w:rPr>
        <w:rFonts w:hint="default"/>
        <w:lang w:val="ru-RU" w:eastAsia="en-US" w:bidi="ar-SA"/>
      </w:rPr>
    </w:lvl>
    <w:lvl w:ilvl="7" w:tplc="FB94FCEE">
      <w:numFmt w:val="bullet"/>
      <w:lvlText w:val="•"/>
      <w:lvlJc w:val="left"/>
      <w:pPr>
        <w:ind w:left="7957" w:hanging="423"/>
      </w:pPr>
      <w:rPr>
        <w:rFonts w:hint="default"/>
        <w:lang w:val="ru-RU" w:eastAsia="en-US" w:bidi="ar-SA"/>
      </w:rPr>
    </w:lvl>
    <w:lvl w:ilvl="8" w:tplc="E12E37DC">
      <w:numFmt w:val="bullet"/>
      <w:lvlText w:val="•"/>
      <w:lvlJc w:val="left"/>
      <w:pPr>
        <w:ind w:left="8848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1A0B"/>
    <w:rsid w:val="0011327A"/>
    <w:rsid w:val="00143F80"/>
    <w:rsid w:val="00190E47"/>
    <w:rsid w:val="001952D0"/>
    <w:rsid w:val="00195FD2"/>
    <w:rsid w:val="003F6383"/>
    <w:rsid w:val="005451ED"/>
    <w:rsid w:val="005568D4"/>
    <w:rsid w:val="006E7D47"/>
    <w:rsid w:val="007C287E"/>
    <w:rsid w:val="00911A11"/>
    <w:rsid w:val="009E1E0B"/>
    <w:rsid w:val="009F1A0B"/>
    <w:rsid w:val="00A0006F"/>
    <w:rsid w:val="00A339BB"/>
    <w:rsid w:val="00A75B0F"/>
    <w:rsid w:val="00A85A45"/>
    <w:rsid w:val="00AB7EE7"/>
    <w:rsid w:val="00B3313E"/>
    <w:rsid w:val="00B77216"/>
    <w:rsid w:val="00B96256"/>
    <w:rsid w:val="00BC1F40"/>
    <w:rsid w:val="00CF172F"/>
    <w:rsid w:val="00E04263"/>
    <w:rsid w:val="00EF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87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3F6383"/>
    <w:pPr>
      <w:widowControl w:val="0"/>
      <w:autoSpaceDE w:val="0"/>
      <w:autoSpaceDN w:val="0"/>
      <w:spacing w:line="240" w:lineRule="auto"/>
      <w:ind w:left="732"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F638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F6383"/>
    <w:pPr>
      <w:widowControl w:val="0"/>
      <w:autoSpaceDE w:val="0"/>
      <w:autoSpaceDN w:val="0"/>
      <w:spacing w:line="240" w:lineRule="auto"/>
      <w:ind w:left="1289" w:firstLine="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F6383"/>
    <w:pPr>
      <w:widowControl w:val="0"/>
      <w:autoSpaceDE w:val="0"/>
      <w:autoSpaceDN w:val="0"/>
      <w:spacing w:line="240" w:lineRule="auto"/>
      <w:ind w:left="732" w:firstLine="557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A85A45"/>
    <w:rPr>
      <w:color w:val="0000FF"/>
      <w:u w:val="single"/>
    </w:rPr>
  </w:style>
  <w:style w:type="paragraph" w:styleId="a9">
    <w:name w:val="No Spacing"/>
    <w:uiPriority w:val="1"/>
    <w:qFormat/>
    <w:rsid w:val="00A85A45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6154/c5cbc4acc59ffed792a3921dbc18900d2d0f7eb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2878/64ca591ea83268ee3d33f6e564cbcac0d3a073d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3EDE-2F61-472F-BBC8-8AABA48A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agaphonova</dc:creator>
  <cp:keywords/>
  <dc:description/>
  <cp:lastModifiedBy>Секретарь</cp:lastModifiedBy>
  <cp:revision>18</cp:revision>
  <cp:lastPrinted>2025-03-10T13:49:00Z</cp:lastPrinted>
  <dcterms:created xsi:type="dcterms:W3CDTF">2021-07-17T17:21:00Z</dcterms:created>
  <dcterms:modified xsi:type="dcterms:W3CDTF">2025-04-05T06:54:00Z</dcterms:modified>
</cp:coreProperties>
</file>