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408" w:lineRule="auto"/>
        <w:ind w:firstLine="0" w:left="120"/>
        <w:jc w:val="center"/>
      </w:pPr>
      <w:bookmarkStart w:id="1" w:name="block-66143779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 w:line="408" w:lineRule="auto"/>
        <w:ind w:firstLine="0" w:left="120"/>
        <w:jc w:val="center"/>
      </w:pPr>
      <w:bookmarkStart w:id="2" w:name="ac61422a-29c7-4a5a-957e-10d44a9a8bf8"/>
      <w:r>
        <w:rPr>
          <w:rFonts w:ascii="Times New Roman" w:hAnsi="Times New Roman"/>
          <w:b w:val="1"/>
          <w:i w:val="0"/>
          <w:color w:val="000000"/>
          <w:sz w:val="28"/>
        </w:rPr>
        <w:t xml:space="preserve">Министерство образования Ростовской области </w:t>
      </w:r>
      <w:bookmarkEnd w:id="2"/>
    </w:p>
    <w:p w14:paraId="03000000">
      <w:pPr>
        <w:spacing w:after="0" w:before="0" w:line="408" w:lineRule="auto"/>
        <w:ind w:firstLine="0" w:left="120"/>
        <w:jc w:val="center"/>
      </w:pPr>
      <w:bookmarkStart w:id="3" w:name="999bf644-f3de-4153-a38b-a44d917c4aaf"/>
      <w:r>
        <w:rPr>
          <w:rFonts w:ascii="Times New Roman" w:hAnsi="Times New Roman"/>
          <w:b w:val="1"/>
          <w:i w:val="0"/>
          <w:color w:val="000000"/>
          <w:sz w:val="28"/>
        </w:rPr>
        <w:t xml:space="preserve">Управление образования города Ростова-на-Дону </w:t>
      </w:r>
      <w:bookmarkEnd w:id="3"/>
    </w:p>
    <w:p w14:paraId="0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МБОУ "Школа № 79"</w:t>
      </w:r>
    </w:p>
    <w:p w14:paraId="05000000">
      <w:pPr>
        <w:spacing w:after="0" w:before="0"/>
        <w:ind w:firstLine="0" w:left="120"/>
        <w:jc w:val="left"/>
      </w:pPr>
    </w:p>
    <w:p w14:paraId="06000000">
      <w:pPr>
        <w:spacing w:after="0" w:before="0"/>
        <w:ind w:firstLine="0" w:left="120"/>
        <w:jc w:val="left"/>
      </w:pPr>
    </w:p>
    <w:p w14:paraId="07000000">
      <w:pPr>
        <w:spacing w:after="0" w:before="0"/>
        <w:ind w:firstLine="0" w:left="120"/>
        <w:jc w:val="left"/>
      </w:pPr>
    </w:p>
    <w:p w14:paraId="08000000">
      <w:pPr>
        <w:spacing w:after="0" w:before="0"/>
        <w:ind w:firstLine="0" w:left="120"/>
        <w:jc w:val="left"/>
      </w:pPr>
    </w:p>
    <w:tbl>
      <w:tblPr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spacing w:after="12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14:paraId="0A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педагогический совет</w:t>
            </w:r>
          </w:p>
          <w:p w14:paraId="0B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0C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[укажите ФИО]</w:t>
            </w:r>
          </w:p>
          <w:p w14:paraId="0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0E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14:paraId="10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 учителей эстетических дисциплин</w:t>
            </w:r>
          </w:p>
          <w:p w14:paraId="11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Пархоменко Э.И.</w:t>
            </w:r>
          </w:p>
          <w:p w14:paraId="1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4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311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5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14:paraId="16000000">
            <w:pPr>
              <w:spacing w:after="120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14:paraId="17000000">
            <w:pPr>
              <w:spacing w:after="12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14:paraId="1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Игнатьев И.А.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[Номер приказа]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 «</w:t>
            </w: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</w:t>
            </w:r>
          </w:p>
          <w:p w14:paraId="1A000000">
            <w:pPr>
              <w:spacing w:after="12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1B000000">
      <w:pPr>
        <w:spacing w:after="0" w:before="0"/>
        <w:ind w:firstLine="0" w:left="120"/>
        <w:jc w:val="left"/>
      </w:pPr>
    </w:p>
    <w:p w14:paraId="1C000000">
      <w:pPr>
        <w:spacing w:after="0" w:before="0"/>
        <w:ind w:firstLine="0" w:left="120"/>
        <w:jc w:val="left"/>
      </w:pPr>
    </w:p>
    <w:p w14:paraId="1D000000">
      <w:pPr>
        <w:spacing w:after="0" w:before="0"/>
        <w:ind w:firstLine="0" w:left="120"/>
        <w:jc w:val="left"/>
      </w:pPr>
    </w:p>
    <w:p w14:paraId="1E000000">
      <w:pPr>
        <w:spacing w:after="0" w:before="0"/>
        <w:ind w:firstLine="0" w:left="120"/>
        <w:jc w:val="left"/>
      </w:pPr>
    </w:p>
    <w:p w14:paraId="1F000000">
      <w:pPr>
        <w:spacing w:after="0" w:before="0"/>
        <w:ind w:firstLine="0" w:left="120"/>
        <w:jc w:val="left"/>
      </w:pPr>
    </w:p>
    <w:p w14:paraId="20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21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8283245)</w:t>
      </w: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«Физическая культура»</w:t>
      </w:r>
    </w:p>
    <w:p w14:paraId="24000000">
      <w:pPr>
        <w:spacing w:after="0" w:before="0" w:line="408" w:lineRule="auto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5 класса</w:t>
      </w:r>
    </w:p>
    <w:p w14:paraId="25000000">
      <w:pPr>
        <w:spacing w:after="0" w:before="0"/>
        <w:ind w:firstLine="0" w:left="120"/>
        <w:jc w:val="center"/>
      </w:pPr>
    </w:p>
    <w:p w14:paraId="26000000">
      <w:pPr>
        <w:spacing w:after="0" w:before="0"/>
        <w:ind w:firstLine="0" w:left="120"/>
        <w:jc w:val="center"/>
      </w:pPr>
    </w:p>
    <w:p w14:paraId="27000000">
      <w:pPr>
        <w:spacing w:after="0" w:before="0"/>
        <w:ind w:firstLine="0" w:left="120"/>
        <w:jc w:val="center"/>
      </w:pPr>
    </w:p>
    <w:p w14:paraId="28000000">
      <w:pPr>
        <w:spacing w:after="0" w:before="0"/>
        <w:ind w:firstLine="0" w:left="120"/>
        <w:jc w:val="center"/>
      </w:pPr>
    </w:p>
    <w:p w14:paraId="29000000">
      <w:pPr>
        <w:spacing w:after="0" w:before="0"/>
        <w:ind w:firstLine="0" w:left="120"/>
        <w:jc w:val="center"/>
      </w:pPr>
    </w:p>
    <w:p w14:paraId="2A000000">
      <w:pPr>
        <w:spacing w:after="0" w:before="0"/>
        <w:ind w:firstLine="0" w:left="120"/>
        <w:jc w:val="center"/>
      </w:pPr>
    </w:p>
    <w:p w14:paraId="2B000000">
      <w:pPr>
        <w:spacing w:after="0" w:before="0"/>
        <w:ind w:firstLine="0" w:left="120"/>
        <w:jc w:val="center"/>
      </w:pPr>
    </w:p>
    <w:p w14:paraId="2C000000">
      <w:pPr>
        <w:spacing w:after="0" w:before="0"/>
        <w:ind w:firstLine="0" w:left="120"/>
        <w:jc w:val="center"/>
      </w:pPr>
    </w:p>
    <w:p w14:paraId="2D000000">
      <w:pPr>
        <w:spacing w:after="0" w:before="0"/>
        <w:ind w:firstLine="0" w:left="120"/>
        <w:jc w:val="center"/>
      </w:pPr>
    </w:p>
    <w:p w14:paraId="2E000000">
      <w:pPr>
        <w:spacing w:after="0" w:before="0"/>
        <w:ind w:firstLine="0" w:left="120"/>
        <w:jc w:val="center"/>
      </w:pPr>
    </w:p>
    <w:p w14:paraId="2F000000">
      <w:pPr>
        <w:spacing w:after="0" w:before="0"/>
        <w:ind w:firstLine="0" w:left="120"/>
        <w:jc w:val="center"/>
      </w:pPr>
    </w:p>
    <w:p w14:paraId="30000000">
      <w:pPr>
        <w:spacing w:after="0" w:before="0"/>
        <w:ind w:firstLine="0" w:left="120"/>
        <w:jc w:val="center"/>
      </w:pPr>
    </w:p>
    <w:p w14:paraId="31000000">
      <w:pPr>
        <w:spacing w:after="0" w:before="0"/>
        <w:ind w:firstLine="0" w:left="120"/>
        <w:jc w:val="center"/>
      </w:pPr>
      <w:bookmarkStart w:id="4" w:name="a138e01f-71ee-4195-a132-95a500e7f996"/>
      <w:r>
        <w:rPr>
          <w:rFonts w:ascii="Times New Roman" w:hAnsi="Times New Roman"/>
          <w:b w:val="1"/>
          <w:i w:val="0"/>
          <w:color w:val="000000"/>
          <w:sz w:val="28"/>
        </w:rPr>
        <w:t xml:space="preserve">город Ростов-на-Дону </w:t>
      </w:r>
      <w:bookmarkEnd w:id="4"/>
      <w:bookmarkStart w:id="5" w:name="a612539e-b3c8-455e-88a4-bebacddb4762"/>
      <w:r>
        <w:rPr>
          <w:rFonts w:ascii="Times New Roman" w:hAnsi="Times New Roman"/>
          <w:b w:val="1"/>
          <w:i w:val="0"/>
          <w:color w:val="000000"/>
          <w:sz w:val="28"/>
        </w:rPr>
        <w:t>2025</w:t>
      </w:r>
      <w:bookmarkEnd w:id="5"/>
    </w:p>
    <w:p w14:paraId="32000000">
      <w:pPr>
        <w:spacing w:after="0" w:before="0"/>
        <w:ind w:firstLine="0" w:left="120"/>
        <w:jc w:val="left"/>
      </w:pPr>
    </w:p>
    <w:p w14:paraId="33000000">
      <w:pPr>
        <w:sectPr>
          <w:pgSz w:h="16383" w:orient="portrait" w:w="11906"/>
        </w:sectPr>
      </w:pPr>
    </w:p>
    <w:p w14:paraId="34000000">
      <w:pPr>
        <w:spacing w:after="0" w:before="0" w:line="264" w:lineRule="auto"/>
        <w:ind w:firstLine="0" w:left="120"/>
        <w:jc w:val="both"/>
      </w:pPr>
      <w:bookmarkStart w:id="6" w:name="block-66143780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35000000">
      <w:pPr>
        <w:spacing w:after="0" w:before="0" w:line="264" w:lineRule="auto"/>
        <w:ind w:firstLine="0" w:left="120"/>
        <w:jc w:val="both"/>
      </w:pPr>
    </w:p>
    <w:p w14:paraId="36000000">
      <w:pPr>
        <w:spacing w:after="0" w:before="0"/>
        <w:ind w:firstLine="0" w:left="120"/>
        <w:jc w:val="left"/>
      </w:pPr>
    </w:p>
    <w:p w14:paraId="3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38000000">
      <w:pPr>
        <w:spacing w:after="0" w:before="0"/>
        <w:ind w:firstLine="0" w:left="120"/>
        <w:jc w:val="both"/>
      </w:pP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3A000000">
      <w:pPr>
        <w:spacing w:after="0" w:before="0"/>
        <w:ind w:firstLine="0" w:left="120"/>
        <w:jc w:val="both"/>
      </w:pPr>
    </w:p>
    <w:p w14:paraId="3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3C000000">
      <w:pPr>
        <w:spacing w:after="0" w:before="0"/>
        <w:ind w:firstLine="0" w:left="120"/>
        <w:jc w:val="both"/>
      </w:pP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3E000000">
      <w:pPr>
        <w:spacing w:after="0" w:before="0"/>
        <w:ind w:firstLine="0" w:left="120"/>
        <w:jc w:val="both"/>
      </w:pP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40000000">
      <w:pPr>
        <w:spacing w:after="0" w:before="0"/>
        <w:ind w:firstLine="0" w:left="120"/>
        <w:jc w:val="both"/>
      </w:pP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42000000">
      <w:pPr>
        <w:spacing w:after="0" w:before="0"/>
        <w:ind w:firstLine="0" w:left="120"/>
        <w:jc w:val="both"/>
      </w:pP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44000000">
      <w:pPr>
        <w:spacing w:after="0" w:before="0"/>
        <w:ind w:firstLine="0" w:left="120"/>
        <w:jc w:val="both"/>
      </w:pP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46000000">
      <w:pPr>
        <w:spacing w:after="0" w:before="0"/>
        <w:ind w:firstLine="0" w:left="120"/>
        <w:jc w:val="both"/>
      </w:pP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48000000">
      <w:pPr>
        <w:spacing w:after="0" w:before="0"/>
        <w:ind w:firstLine="0" w:left="120"/>
        <w:jc w:val="both"/>
      </w:pP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4A000000">
      <w:pPr>
        <w:spacing w:after="0" w:before="0"/>
        <w:ind w:firstLine="0" w:left="120"/>
        <w:jc w:val="both"/>
      </w:pPr>
    </w:p>
    <w:p w14:paraId="4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4C000000">
      <w:pPr>
        <w:spacing w:after="0" w:before="0"/>
        <w:ind w:firstLine="0" w:left="120"/>
        <w:jc w:val="both"/>
      </w:pP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4E000000">
      <w:pPr>
        <w:spacing w:after="0" w:before="0"/>
        <w:ind w:firstLine="0" w:left="120"/>
        <w:jc w:val="both"/>
      </w:pP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50000000">
      <w:pPr>
        <w:spacing w:after="0" w:before="0"/>
        <w:ind w:firstLine="600" w:left="0"/>
        <w:jc w:val="both"/>
      </w:pPr>
      <w:bookmarkStart w:id="7" w:name="10bad217-7d99-408e-b09f-86f4333d94ae"/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7"/>
    </w:p>
    <w:p w14:paraId="51000000">
      <w:pPr>
        <w:spacing w:after="0" w:before="0"/>
        <w:ind w:firstLine="0" w:left="120"/>
        <w:jc w:val="both"/>
      </w:pPr>
    </w:p>
    <w:p w14:paraId="52000000">
      <w:pPr>
        <w:spacing w:after="0" w:before="0"/>
        <w:ind w:firstLine="0" w:left="120"/>
        <w:jc w:val="both"/>
      </w:pPr>
    </w:p>
    <w:p w14:paraId="53000000">
      <w:pPr>
        <w:spacing w:after="0" w:before="0" w:line="264" w:lineRule="auto"/>
        <w:ind w:firstLine="0" w:left="120"/>
        <w:jc w:val="both"/>
      </w:pPr>
    </w:p>
    <w:p w14:paraId="54000000">
      <w:pPr>
        <w:sectPr>
          <w:pgSz w:h="16383" w:orient="portrait" w:w="11906"/>
        </w:sectPr>
      </w:pPr>
    </w:p>
    <w:p w14:paraId="55000000">
      <w:pPr>
        <w:spacing w:after="0" w:before="0" w:line="264" w:lineRule="auto"/>
        <w:ind w:firstLine="0" w:left="120"/>
        <w:jc w:val="both"/>
      </w:pPr>
      <w:bookmarkStart w:id="8" w:name="block-66143776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>СОДЕРЖАНИЕ УЧЕБНОГО ПРЕДМЕТА</w:t>
      </w:r>
    </w:p>
    <w:p w14:paraId="56000000">
      <w:pPr>
        <w:spacing w:after="0" w:before="0" w:line="264" w:lineRule="auto"/>
        <w:ind w:firstLine="0" w:left="120"/>
        <w:jc w:val="both"/>
      </w:pPr>
    </w:p>
    <w:p w14:paraId="57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5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Знания о физической культуре.</w:t>
      </w:r>
    </w:p>
    <w:p w14:paraId="5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5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5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Способы самостоятельной деятельности.</w:t>
      </w:r>
    </w:p>
    <w:p w14:paraId="5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5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5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6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дневника физической культуры.</w:t>
      </w:r>
    </w:p>
    <w:p w14:paraId="6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1"/>
          <w:i w:val="1"/>
          <w:color w:val="000000"/>
          <w:sz w:val="28"/>
        </w:rPr>
        <w:t>Физическое совершенствование.</w:t>
      </w:r>
    </w:p>
    <w:p w14:paraId="6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>Физкультурно-оздоровительная деятельность.</w:t>
      </w:r>
    </w:p>
    <w:p w14:paraId="6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6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>Спортивно-оздоровительная деятельность.</w:t>
      </w:r>
    </w:p>
    <w:p w14:paraId="6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Роль и значение спортивно-оздоровительной деятельности в здоровом образе жизни современного человека.</w:t>
      </w:r>
    </w:p>
    <w:p w14:paraId="6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«Гимнастика».</w:t>
      </w:r>
    </w:p>
    <w:p w14:paraId="6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Кувырки вперёд и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6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6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«Лёгкая атлетика».</w:t>
      </w:r>
    </w:p>
    <w:p w14:paraId="6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6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6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«Зимние виды спорта».</w:t>
      </w:r>
    </w:p>
    <w:p w14:paraId="6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6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«Спортивные игры».</w:t>
      </w:r>
    </w:p>
    <w:p w14:paraId="7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7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7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14:paraId="7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7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«Спорт».</w:t>
      </w:r>
    </w:p>
    <w:p w14:paraId="7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76000000">
      <w:pPr>
        <w:spacing w:after="0" w:before="0"/>
        <w:ind w:firstLine="0" w:left="120"/>
        <w:jc w:val="left"/>
      </w:pPr>
    </w:p>
    <w:p w14:paraId="77000000">
      <w:pPr>
        <w:spacing w:after="0" w:before="0"/>
        <w:ind w:firstLine="0" w:left="120"/>
        <w:jc w:val="left"/>
      </w:pPr>
    </w:p>
    <w:p w14:paraId="78000000">
      <w:pPr>
        <w:sectPr>
          <w:pgSz w:h="16383" w:orient="portrait" w:w="11906"/>
        </w:sectPr>
      </w:pPr>
    </w:p>
    <w:p w14:paraId="79000000">
      <w:pPr>
        <w:spacing w:after="0" w:before="0" w:line="264" w:lineRule="auto"/>
        <w:ind w:firstLine="0" w:left="120"/>
        <w:jc w:val="both"/>
      </w:pPr>
      <w:bookmarkStart w:id="9" w:name="block-66143782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>ПЛАНИРУЕМЫЕ РЕЗУЛЬТАТЫ ОСВОЕНИЯ ПРОГРАММЫ ПО ФИЗИЧЕСКОЙ КУЛЬТУРЕ НА УРОВНЕ ОСНОВНОГО ОБЩЕГО ОБРАЗОВАНИЯ</w:t>
      </w:r>
    </w:p>
    <w:p w14:paraId="7A000000">
      <w:pPr>
        <w:spacing w:after="0" w:before="0"/>
        <w:ind w:firstLine="0" w:left="120"/>
        <w:jc w:val="left"/>
      </w:pPr>
    </w:p>
    <w:p w14:paraId="7B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7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результаты:</w:t>
      </w:r>
    </w:p>
    <w:p w14:paraId="7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7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7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8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8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8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8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14:paraId="8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8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8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8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8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8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8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8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</w:t>
      </w:r>
      <w:r>
        <w:rPr>
          <w:rFonts w:ascii="Times New Roman" w:hAnsi="Times New Roman"/>
          <w:b w:val="0"/>
          <w:i w:val="0"/>
          <w:color w:val="000000"/>
          <w:sz w:val="28"/>
        </w:rPr>
        <w:t>деятельности, общении со сверстниками, публичных выступлениях и дискуссиях.</w:t>
      </w:r>
    </w:p>
    <w:p w14:paraId="8C000000">
      <w:pPr>
        <w:spacing w:after="0" w:before="0"/>
        <w:ind w:firstLine="0" w:left="120"/>
        <w:jc w:val="left"/>
      </w:pPr>
    </w:p>
    <w:p w14:paraId="8D000000">
      <w:pPr>
        <w:spacing w:after="0" w:before="0" w:line="264" w:lineRule="auto"/>
        <w:ind w:firstLine="0" w:left="120"/>
        <w:jc w:val="left"/>
      </w:pPr>
    </w:p>
    <w:p w14:paraId="8E000000">
      <w:pPr>
        <w:spacing w:after="0" w:before="0" w:line="264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8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9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универсальные познавательные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9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9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9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9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9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9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9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9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9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универсальные коммуникативные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9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9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9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9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A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A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 w:val="1"/>
          <w:i w:val="0"/>
          <w:color w:val="000000"/>
          <w:sz w:val="28"/>
        </w:rPr>
        <w:t>универсальные регулятивные учебные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A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14:paraId="A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14:paraId="A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A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A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A7000000">
      <w:pPr>
        <w:spacing w:after="0" w:before="0"/>
        <w:ind w:firstLine="0" w:left="120"/>
        <w:jc w:val="left"/>
      </w:pPr>
    </w:p>
    <w:p w14:paraId="A8000000">
      <w:pPr>
        <w:spacing w:after="0" w:before="0" w:line="264" w:lineRule="auto"/>
        <w:ind w:firstLine="0" w:left="120"/>
        <w:jc w:val="left"/>
      </w:pPr>
    </w:p>
    <w:p w14:paraId="A9000000">
      <w:pPr>
        <w:spacing w:after="0" w:before="0" w:line="264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AA000000">
      <w:pPr>
        <w:spacing w:after="0" w:before="0" w:line="264" w:lineRule="auto"/>
        <w:ind w:firstLine="0" w:left="120"/>
        <w:jc w:val="both"/>
      </w:pPr>
    </w:p>
    <w:p w14:paraId="AB000000">
      <w:pPr>
        <w:spacing w:after="0" w:before="0" w:line="264" w:lineRule="auto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AC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AD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AE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AF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B0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B1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опорный прыжок с разбега способом «ноги врозь» (мальчики) и способом «напрыгивания с последующим спрыгиванием» (девочки); </w:t>
      </w:r>
    </w:p>
    <w:p w14:paraId="B2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14:paraId="B3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14:paraId="B4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бег с равномерной скоростью с высокого старта по учебной дистанции; </w:t>
      </w:r>
    </w:p>
    <w:p w14:paraId="B5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демонстрировать технику прыжка в длину с разбега способом «согнув ноги»; </w:t>
      </w:r>
    </w:p>
    <w:p w14:paraId="B6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передвигаться на лыжах попеременным двухшажным ходом (для бесснежных районов – имитация передвижения);</w:t>
      </w:r>
    </w:p>
    <w:p w14:paraId="B7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B8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демонстрировать технические действия в спортивных играх: </w:t>
      </w:r>
    </w:p>
    <w:p w14:paraId="B9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BA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BB000000">
      <w:pPr>
        <w:spacing w:after="0" w:before="0" w:line="264" w:lineRule="auto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BC000000">
      <w:pPr>
        <w:spacing w:after="0" w:before="0" w:line="264" w:lineRule="auto"/>
        <w:ind w:firstLine="0" w:left="120"/>
        <w:jc w:val="both"/>
      </w:pPr>
    </w:p>
    <w:p w14:paraId="BD000000">
      <w:pPr>
        <w:spacing w:after="0" w:before="0" w:line="264" w:lineRule="auto"/>
        <w:ind w:firstLine="600" w:left="0"/>
        <w:jc w:val="both"/>
      </w:pPr>
    </w:p>
    <w:p w14:paraId="BE000000">
      <w:pPr>
        <w:spacing w:after="0" w:before="0"/>
        <w:ind w:firstLine="0" w:left="120"/>
        <w:jc w:val="left"/>
      </w:pPr>
    </w:p>
    <w:p w14:paraId="BF000000">
      <w:pPr>
        <w:sectPr>
          <w:pgSz w:h="16383" w:orient="portrait" w:w="11906"/>
        </w:sectPr>
      </w:pPr>
    </w:p>
    <w:p w14:paraId="C0000000">
      <w:pPr>
        <w:spacing w:after="0" w:before="0"/>
        <w:ind w:firstLine="0" w:left="120"/>
        <w:jc w:val="left"/>
      </w:pPr>
      <w:bookmarkStart w:id="10" w:name="block-66143777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C1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hRule="atLeast" w:val="300"/>
        </w:trPr>
        <w:tc>
          <w:tcPr>
            <w:tcW w:type="dxa" w:w="72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3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5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645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384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8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72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A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C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E0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4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Знания о физической культуре</w:t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0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Способы самостоятельной деятельности</w:t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0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ФИЗИЧЕСКОЕ СОВЕРШЕНСТВОВАНИЕ</w:t>
            </w: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0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3594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10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0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0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7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88 </w:t>
            </w:r>
          </w:p>
        </w:tc>
        <w:tc>
          <w:tcPr>
            <w:tcW w:type="dxa" w:w="888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1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89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42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102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7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type="dxa" w:w="384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10000">
            <w:pPr>
              <w:ind/>
              <w:jc w:val="left"/>
            </w:pPr>
          </w:p>
        </w:tc>
      </w:tr>
    </w:tbl>
    <w:p w14:paraId="21010000">
      <w:pPr>
        <w:sectPr>
          <w:pgSz w:h="11906" w:orient="landscape" w:w="16383"/>
        </w:sectPr>
      </w:pPr>
    </w:p>
    <w:p w14:paraId="22010000">
      <w:pPr>
        <w:sectPr>
          <w:pgSz w:h="11906" w:orient="landscape" w:w="16383"/>
        </w:sectPr>
      </w:pPr>
    </w:p>
    <w:p w14:paraId="23010000">
      <w:pPr>
        <w:spacing w:after="0" w:before="0"/>
        <w:ind w:firstLine="0" w:left="120"/>
        <w:jc w:val="left"/>
      </w:pPr>
      <w:bookmarkStart w:id="11" w:name="block-66143778"/>
      <w:bookmarkEnd w:id="10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240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677"/>
        <w:gridCol w:w="2560"/>
        <w:gridCol w:w="1196"/>
        <w:gridCol w:w="2194"/>
        <w:gridCol w:w="2335"/>
        <w:gridCol w:w="1797"/>
        <w:gridCol w:w="2835"/>
      </w:tblGrid>
      <w:tr>
        <w:trPr>
          <w:trHeight w:hRule="atLeast" w:val="300"/>
        </w:trPr>
        <w:tc>
          <w:tcPr>
            <w:tcW w:type="dxa" w:w="6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26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6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28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572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79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2B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56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F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1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30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9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83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7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Режим дня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формирование телосложения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Кувырок назад из стойки на лопатках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Опорные прыжки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Опорные прыжки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6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1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1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ловли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ловли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передачи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Техника передачи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12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История ВФСК ГТО и ГТО в наши дни. Правила выполнения спортивных нормативов 3 ступени. Физическая подготовка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51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51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8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70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1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77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65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92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6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type="dxa" w:w="25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 w:line="276" w:lineRule="auto"/>
              <w:ind w:firstLine="0" w:left="135"/>
              <w:jc w:val="center"/>
            </w:pPr>
          </w:p>
        </w:tc>
        <w:tc>
          <w:tcPr>
            <w:tcW w:type="dxa" w:w="17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26.05.2026 </w:t>
            </w:r>
          </w:p>
        </w:tc>
        <w:tc>
          <w:tcPr>
            <w:tcW w:type="dxa" w:w="28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23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11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113 </w:t>
            </w:r>
          </w:p>
        </w:tc>
        <w:tc>
          <w:tcPr>
            <w:tcW w:type="dxa" w:w="21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33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 w:line="276" w:lineRule="auto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46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ind/>
              <w:jc w:val="left"/>
            </w:pPr>
          </w:p>
        </w:tc>
      </w:tr>
    </w:tbl>
    <w:p w14:paraId="50040000">
      <w:pPr>
        <w:sectPr>
          <w:pgSz w:h="11906" w:orient="landscape" w:w="16383"/>
        </w:sectPr>
      </w:pPr>
    </w:p>
    <w:p w14:paraId="51040000">
      <w:pPr>
        <w:sectPr>
          <w:pgSz w:h="11906" w:orient="landscape" w:w="16383"/>
        </w:sectPr>
      </w:pPr>
    </w:p>
    <w:p w14:paraId="52040000">
      <w:pPr>
        <w:spacing w:after="0" w:before="0"/>
        <w:ind w:firstLine="0" w:left="120"/>
        <w:jc w:val="left"/>
      </w:pPr>
      <w:bookmarkStart w:id="12" w:name="block-66143781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53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54040000">
      <w:pPr>
        <w:spacing w:after="0" w:before="0" w:line="480" w:lineRule="auto"/>
        <w:ind w:firstLine="0" w:left="120"/>
        <w:jc w:val="left"/>
      </w:pPr>
    </w:p>
    <w:p w14:paraId="55040000">
      <w:pPr>
        <w:spacing w:after="0" w:before="0" w:line="480" w:lineRule="auto"/>
        <w:ind w:firstLine="0" w:left="120"/>
        <w:jc w:val="left"/>
      </w:pPr>
    </w:p>
    <w:p w14:paraId="56040000">
      <w:pPr>
        <w:spacing w:after="0" w:before="0"/>
        <w:ind w:firstLine="0" w:left="120"/>
        <w:jc w:val="left"/>
      </w:pPr>
    </w:p>
    <w:p w14:paraId="57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58040000">
      <w:pPr>
        <w:spacing w:after="0" w:before="0" w:line="480" w:lineRule="auto"/>
        <w:ind w:firstLine="0" w:left="120"/>
        <w:jc w:val="left"/>
      </w:pPr>
    </w:p>
    <w:p w14:paraId="59040000">
      <w:pPr>
        <w:spacing w:after="0" w:before="0"/>
        <w:ind w:firstLine="0" w:left="120"/>
        <w:jc w:val="left"/>
      </w:pPr>
    </w:p>
    <w:p w14:paraId="5A040000">
      <w:pPr>
        <w:spacing w:after="0" w:before="0" w:line="480" w:lineRule="auto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5B040000">
      <w:pPr>
        <w:spacing w:after="0" w:before="0" w:line="480" w:lineRule="auto"/>
        <w:ind w:firstLine="0" w:left="120"/>
        <w:jc w:val="left"/>
      </w:pPr>
    </w:p>
    <w:p w14:paraId="5C040000">
      <w:bookmarkEnd w:id="12"/>
    </w:p>
    <w:sectPr>
      <w:pgSz w:h="16383" w:orient="portrait" w:w="1190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er"/>
    <w:basedOn w:val="Style_2"/>
    <w:link w:val="Style_9_ch"/>
    <w:pPr>
      <w:tabs>
        <w:tab w:leader="none" w:pos="4680" w:val="center"/>
        <w:tab w:leader="none" w:pos="9360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Normal Indent"/>
    <w:basedOn w:val="Style_2"/>
    <w:link w:val="Style_10_ch"/>
    <w:pPr>
      <w:ind w:firstLine="0" w:left="720"/>
    </w:pPr>
  </w:style>
  <w:style w:styleId="Style_10_ch" w:type="character">
    <w:name w:val="Normal Indent"/>
    <w:basedOn w:val="Style_2_ch"/>
    <w:link w:val="Style_10"/>
  </w:style>
  <w:style w:styleId="Style_11" w:type="paragraph">
    <w:name w:val="Emphasis"/>
    <w:basedOn w:val="Style_12"/>
    <w:link w:val="Style_11_ch"/>
    <w:rPr>
      <w:i w:val="1"/>
    </w:rPr>
  </w:style>
  <w:style w:styleId="Style_11_ch" w:type="character">
    <w:name w:val="Emphasis"/>
    <w:basedOn w:val="Style_12_ch"/>
    <w:link w:val="Style_11"/>
    <w:rPr>
      <w:i w:val="1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376092"/>
      <w:sz w:val="28"/>
    </w:rPr>
  </w:style>
  <w:style w:styleId="Style_15" w:type="paragraph">
    <w:name w:val="Hyperlink"/>
    <w:basedOn w:val="Style_12"/>
    <w:link w:val="Style_15_ch"/>
    <w:rPr>
      <w:color w:themeColor="hyperlink" w:val="0000FF"/>
      <w:u w:val="single"/>
    </w:rPr>
  </w:style>
  <w:style w:styleId="Style_15_ch" w:type="character">
    <w:name w:val="Hyperlink"/>
    <w:basedOn w:val="Style_12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caption"/>
    <w:basedOn w:val="Style_2"/>
    <w:next w:val="Style_2"/>
    <w:link w:val="Style_19_ch"/>
    <w:pPr>
      <w:spacing w:line="240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75E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75E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2025-10-26T12:41:21Z</dcterms:modified>
</cp:coreProperties>
</file>